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FF284" w14:textId="77777777" w:rsidR="0049550A" w:rsidRPr="00ED249F" w:rsidRDefault="005211D6" w:rsidP="0049550A">
      <w:pPr>
        <w:tabs>
          <w:tab w:val="center" w:pos="4590"/>
        </w:tabs>
        <w:rPr>
          <w:b/>
          <w:bCs/>
          <w:color w:val="0000FF"/>
        </w:rPr>
      </w:pPr>
      <w:r w:rsidRPr="00ED249F">
        <w:rPr>
          <w:rFonts w:ascii="Verdana" w:hAnsi="Verdana"/>
          <w:noProof/>
          <w:color w:val="0000FF"/>
          <w:sz w:val="17"/>
          <w:szCs w:val="17"/>
          <w:lang w:val="en-US"/>
        </w:rPr>
        <w:drawing>
          <wp:anchor distT="0" distB="0" distL="114300" distR="114300" simplePos="0" relativeHeight="251657728" behindDoc="1" locked="0" layoutInCell="1" allowOverlap="1" wp14:anchorId="22BB0D97" wp14:editId="7D052155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50A" w:rsidRPr="00ED249F">
        <w:rPr>
          <w:b/>
          <w:bCs/>
          <w:color w:val="0000FF"/>
        </w:rPr>
        <w:t xml:space="preserve">                                                                                                                              </w:t>
      </w:r>
      <w:r w:rsidR="0049550A" w:rsidRPr="00ED249F">
        <w:rPr>
          <w:b/>
          <w:bCs/>
          <w:noProof/>
          <w:color w:val="0000FF"/>
          <w:lang w:val="en-US"/>
        </w:rPr>
        <w:drawing>
          <wp:inline distT="0" distB="0" distL="0" distR="0" wp14:anchorId="48DCC505" wp14:editId="587F367E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50A" w:rsidRPr="00ED249F">
        <w:rPr>
          <w:rFonts w:ascii="Verdana" w:hAnsi="Verdana"/>
          <w:color w:val="0000FF"/>
          <w:sz w:val="17"/>
          <w:szCs w:val="17"/>
        </w:rPr>
        <w:t xml:space="preserve">                                                                                                                                           </w:t>
      </w:r>
    </w:p>
    <w:p w14:paraId="7657A1F8" w14:textId="77777777" w:rsidR="0049550A" w:rsidRPr="00ED249F" w:rsidRDefault="0049550A" w:rsidP="0049550A">
      <w:pPr>
        <w:jc w:val="both"/>
        <w:rPr>
          <w:b/>
          <w:bCs/>
          <w:color w:val="0000FF"/>
        </w:rPr>
      </w:pPr>
    </w:p>
    <w:p w14:paraId="1AED9624" w14:textId="77777777" w:rsidR="0049550A" w:rsidRPr="00ED249F" w:rsidRDefault="0049550A" w:rsidP="0049550A">
      <w:pP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>Republika e Kosovës                                                                                      Komuna e Prizrenit</w:t>
      </w:r>
    </w:p>
    <w:p w14:paraId="27A59E0C" w14:textId="77777777" w:rsidR="0049550A" w:rsidRPr="00ED249F" w:rsidRDefault="0049550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>Republika Kosova- Kosova Cumhuriyeti                        Opština Prizren – Prizren Belediyesi</w:t>
      </w:r>
    </w:p>
    <w:tbl>
      <w:tblPr>
        <w:tblStyle w:val="TableGrid"/>
        <w:tblpPr w:leftFromText="180" w:rightFromText="180" w:vertAnchor="text" w:horzAnchor="margin" w:tblpXSpec="center" w:tblpY="455"/>
        <w:tblW w:w="11515" w:type="dxa"/>
        <w:tblLook w:val="04A0" w:firstRow="1" w:lastRow="0" w:firstColumn="1" w:lastColumn="0" w:noHBand="0" w:noVBand="1"/>
      </w:tblPr>
      <w:tblGrid>
        <w:gridCol w:w="2695"/>
        <w:gridCol w:w="8820"/>
      </w:tblGrid>
      <w:tr w:rsidR="00A304CA" w:rsidRPr="00ED249F" w14:paraId="1DAB7B88" w14:textId="77777777" w:rsidTr="00DB5A43">
        <w:tc>
          <w:tcPr>
            <w:tcW w:w="2695" w:type="dxa"/>
          </w:tcPr>
          <w:p w14:paraId="17AD0A54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Data/Date:</w:t>
            </w:r>
          </w:p>
        </w:tc>
        <w:tc>
          <w:tcPr>
            <w:tcW w:w="8820" w:type="dxa"/>
          </w:tcPr>
          <w:p w14:paraId="02E170A7" w14:textId="4F205480" w:rsidR="00875741" w:rsidRPr="00ED249F" w:rsidRDefault="00FD0F61" w:rsidP="00ED6286">
            <w:r>
              <w:rPr>
                <w:b/>
              </w:rPr>
              <w:t>18</w:t>
            </w:r>
            <w:r w:rsidR="00DA79CA">
              <w:rPr>
                <w:b/>
              </w:rPr>
              <w:t>.0</w:t>
            </w:r>
            <w:r w:rsidR="00ED6286">
              <w:rPr>
                <w:b/>
              </w:rPr>
              <w:t>9</w:t>
            </w:r>
            <w:r w:rsidR="00E82C8D" w:rsidRPr="00ED249F">
              <w:rPr>
                <w:b/>
              </w:rPr>
              <w:t>.202</w:t>
            </w:r>
            <w:r w:rsidR="00CB2F60" w:rsidRPr="00ED249F">
              <w:rPr>
                <w:b/>
              </w:rPr>
              <w:t>4</w:t>
            </w:r>
          </w:p>
        </w:tc>
      </w:tr>
      <w:tr w:rsidR="00A304CA" w:rsidRPr="00ED249F" w14:paraId="604F03F2" w14:textId="77777777" w:rsidTr="00DB5A43">
        <w:tc>
          <w:tcPr>
            <w:tcW w:w="2695" w:type="dxa"/>
          </w:tcPr>
          <w:p w14:paraId="56AEC11C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Nga/Od/From</w:t>
            </w:r>
          </w:p>
        </w:tc>
        <w:tc>
          <w:tcPr>
            <w:tcW w:w="8820" w:type="dxa"/>
          </w:tcPr>
          <w:p w14:paraId="09334291" w14:textId="77777777" w:rsidR="00A304CA" w:rsidRPr="00ED249F" w:rsidRDefault="00A304CA" w:rsidP="00A9261E">
            <w:r w:rsidRPr="00ED249F">
              <w:t>Grupi punues</w:t>
            </w:r>
          </w:p>
          <w:p w14:paraId="0E8D5DAA" w14:textId="77777777" w:rsidR="00875741" w:rsidRPr="00ED249F" w:rsidRDefault="00875741" w:rsidP="00A9261E"/>
        </w:tc>
      </w:tr>
      <w:tr w:rsidR="00A304CA" w:rsidRPr="00ED249F" w14:paraId="48576E48" w14:textId="77777777" w:rsidTr="00DB5A43">
        <w:tc>
          <w:tcPr>
            <w:tcW w:w="2695" w:type="dxa"/>
          </w:tcPr>
          <w:p w14:paraId="525735CD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Për/Za/To:</w:t>
            </w:r>
          </w:p>
        </w:tc>
        <w:tc>
          <w:tcPr>
            <w:tcW w:w="8820" w:type="dxa"/>
          </w:tcPr>
          <w:p w14:paraId="76B7DFF9" w14:textId="77777777" w:rsidR="00A304CA" w:rsidRPr="00ED249F" w:rsidRDefault="00A304CA" w:rsidP="00A9261E">
            <w:r w:rsidRPr="00ED249F">
              <w:t>Shaqir Totaj, Kryetar i Komunës së Prizrenit</w:t>
            </w:r>
          </w:p>
          <w:p w14:paraId="07183FE2" w14:textId="77777777" w:rsidR="00875741" w:rsidRPr="00ED249F" w:rsidRDefault="00875741" w:rsidP="00A9261E"/>
        </w:tc>
      </w:tr>
      <w:tr w:rsidR="00A304CA" w:rsidRPr="00ED249F" w14:paraId="6F5B5C87" w14:textId="77777777" w:rsidTr="00DB5A43">
        <w:tc>
          <w:tcPr>
            <w:tcW w:w="2695" w:type="dxa"/>
          </w:tcPr>
          <w:p w14:paraId="5D2EAE4D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CC</w:t>
            </w:r>
          </w:p>
        </w:tc>
        <w:tc>
          <w:tcPr>
            <w:tcW w:w="8820" w:type="dxa"/>
          </w:tcPr>
          <w:p w14:paraId="62E19A42" w14:textId="77777777" w:rsidR="00A304CA" w:rsidRPr="00ED249F" w:rsidRDefault="00867B91" w:rsidP="00A9261E">
            <w:r w:rsidRPr="00ED249F">
              <w:t>Antigona Bytyqi, Kryesuese</w:t>
            </w:r>
            <w:r w:rsidR="00B45236" w:rsidRPr="00ED249F">
              <w:t xml:space="preserve"> e </w:t>
            </w:r>
            <w:r w:rsidR="00A304CA" w:rsidRPr="00ED249F">
              <w:t xml:space="preserve"> Kuvendit Komunal të Prizr</w:t>
            </w:r>
            <w:r w:rsidR="002877CB" w:rsidRPr="00ED249F">
              <w:t>enit</w:t>
            </w:r>
          </w:p>
          <w:p w14:paraId="03E7D176" w14:textId="77777777" w:rsidR="00875741" w:rsidRPr="00ED249F" w:rsidRDefault="00875741" w:rsidP="00A9261E"/>
        </w:tc>
      </w:tr>
      <w:tr w:rsidR="00A304CA" w:rsidRPr="00ED249F" w14:paraId="22F76BC0" w14:textId="77777777" w:rsidTr="00FD3E25">
        <w:trPr>
          <w:trHeight w:val="721"/>
        </w:trPr>
        <w:tc>
          <w:tcPr>
            <w:tcW w:w="2695" w:type="dxa"/>
          </w:tcPr>
          <w:p w14:paraId="1EF99DE2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Tema/Subjekat/Subject</w:t>
            </w:r>
          </w:p>
        </w:tc>
        <w:tc>
          <w:tcPr>
            <w:tcW w:w="8820" w:type="dxa"/>
          </w:tcPr>
          <w:p w14:paraId="692A9DDF" w14:textId="23C2C14D" w:rsidR="00A304CA" w:rsidRPr="007922DB" w:rsidRDefault="00A304CA" w:rsidP="00B72562">
            <w:pPr>
              <w:spacing w:line="276" w:lineRule="auto"/>
              <w:jc w:val="both"/>
            </w:pPr>
            <w:r w:rsidRPr="007922DB">
              <w:t xml:space="preserve">Raporti (me komente) për ecurinë e konsultimit </w:t>
            </w:r>
            <w:r w:rsidR="007922DB" w:rsidRPr="007922DB">
              <w:t xml:space="preserve">për </w:t>
            </w:r>
            <w:r w:rsidR="00586392">
              <w:t xml:space="preserve"> </w:t>
            </w:r>
            <w:r w:rsidR="001248DF">
              <w:rPr>
                <w:color w:val="050505"/>
                <w:shd w:val="clear" w:color="auto" w:fill="FFFFFF"/>
              </w:rPr>
              <w:t>r</w:t>
            </w:r>
            <w:r w:rsidR="00B72562">
              <w:rPr>
                <w:color w:val="050505"/>
                <w:shd w:val="clear" w:color="auto" w:fill="FFFFFF"/>
              </w:rPr>
              <w:t>aporti për:</w:t>
            </w:r>
            <w:r w:rsidR="00B72562">
              <w:t xml:space="preserve"> </w:t>
            </w:r>
            <w:r w:rsidR="001248DF" w:rsidRPr="001248DF">
              <w:t xml:space="preserve"> Rregullores për dhënien e titujve, dekoratave dhe çmimeve nga Komuna e Prizrenit</w:t>
            </w:r>
          </w:p>
        </w:tc>
      </w:tr>
    </w:tbl>
    <w:p w14:paraId="08ED6245" w14:textId="77777777" w:rsidR="00A304CA" w:rsidRPr="00ED249F" w:rsidRDefault="00A304CA" w:rsidP="00A304CA">
      <w:pPr>
        <w:jc w:val="both"/>
      </w:pPr>
    </w:p>
    <w:p w14:paraId="15DFA96A" w14:textId="77777777" w:rsidR="00DB5A43" w:rsidRPr="00ED249F" w:rsidRDefault="00DB5A43" w:rsidP="00A304CA">
      <w:pPr>
        <w:jc w:val="both"/>
      </w:pPr>
    </w:p>
    <w:p w14:paraId="407311C3" w14:textId="77777777" w:rsidR="00A304CA" w:rsidRPr="00ED249F" w:rsidRDefault="00A304CA" w:rsidP="00777F47">
      <w:pPr>
        <w:spacing w:line="360" w:lineRule="auto"/>
        <w:ind w:left="-1260"/>
        <w:jc w:val="both"/>
      </w:pPr>
    </w:p>
    <w:p w14:paraId="197D3FE8" w14:textId="77777777" w:rsidR="00DB5A43" w:rsidRPr="00ED249F" w:rsidRDefault="00DB5A43" w:rsidP="00777F47">
      <w:pPr>
        <w:spacing w:line="360" w:lineRule="auto"/>
        <w:jc w:val="both"/>
      </w:pPr>
    </w:p>
    <w:p w14:paraId="7509677E" w14:textId="77777777" w:rsidR="00DB5A43" w:rsidRPr="00ED249F" w:rsidRDefault="00DB5A43" w:rsidP="00777F47">
      <w:pPr>
        <w:spacing w:line="360" w:lineRule="auto"/>
        <w:jc w:val="both"/>
      </w:pPr>
    </w:p>
    <w:p w14:paraId="04D4402B" w14:textId="7392D0BE" w:rsidR="00805821" w:rsidRPr="002A5D5D" w:rsidRDefault="00A304CA" w:rsidP="00261228">
      <w:pPr>
        <w:spacing w:line="360" w:lineRule="auto"/>
        <w:jc w:val="both"/>
      </w:pPr>
      <w:r w:rsidRPr="002A5D5D">
        <w:t xml:space="preserve">Ky raport është përgatitur duke u bazuar në Udhëzimin Administrativ (MAPL) Nr. </w:t>
      </w:r>
      <w:r w:rsidR="002A5584" w:rsidRPr="002A5D5D">
        <w:t>04/2023</w:t>
      </w:r>
      <w:r w:rsidRPr="002A5D5D">
        <w:t xml:space="preserve"> për </w:t>
      </w:r>
      <w:r w:rsidR="002A5584" w:rsidRPr="002A5D5D">
        <w:t>Administratë të Hapur në K</w:t>
      </w:r>
      <w:r w:rsidR="002A5D5D" w:rsidRPr="002A5D5D">
        <w:t>omuna me theks neni 30-</w:t>
      </w:r>
      <w:r w:rsidRPr="002A5D5D">
        <w:t>Mbledhja e komenteve, komunikimi dhe adresimi i tyre.</w:t>
      </w:r>
    </w:p>
    <w:p w14:paraId="5DAE5A9B" w14:textId="77777777" w:rsidR="00EE06A1" w:rsidRPr="006D3888" w:rsidRDefault="00EE06A1" w:rsidP="00261228">
      <w:pPr>
        <w:spacing w:line="360" w:lineRule="auto"/>
        <w:jc w:val="both"/>
      </w:pPr>
    </w:p>
    <w:p w14:paraId="1EF2E7F7" w14:textId="0FC55736" w:rsidR="00ED6286" w:rsidRPr="001248DF" w:rsidRDefault="00A304CA" w:rsidP="00261228">
      <w:pPr>
        <w:spacing w:line="360" w:lineRule="auto"/>
        <w:jc w:val="both"/>
      </w:pPr>
      <w:r w:rsidRPr="001248DF">
        <w:rPr>
          <w:b/>
        </w:rPr>
        <w:t xml:space="preserve">-Me </w:t>
      </w:r>
      <w:r w:rsidR="00ED6286" w:rsidRPr="001248DF">
        <w:rPr>
          <w:b/>
        </w:rPr>
        <w:t>31</w:t>
      </w:r>
      <w:r w:rsidR="008026AC" w:rsidRPr="001248DF">
        <w:rPr>
          <w:b/>
        </w:rPr>
        <w:t>.0</w:t>
      </w:r>
      <w:r w:rsidR="00ED6286" w:rsidRPr="001248DF">
        <w:rPr>
          <w:b/>
        </w:rPr>
        <w:t>5</w:t>
      </w:r>
      <w:r w:rsidR="00867B91" w:rsidRPr="001248DF">
        <w:rPr>
          <w:b/>
        </w:rPr>
        <w:t>.</w:t>
      </w:r>
      <w:r w:rsidR="008026AC" w:rsidRPr="001248DF">
        <w:rPr>
          <w:b/>
        </w:rPr>
        <w:t>2024</w:t>
      </w:r>
      <w:r w:rsidRPr="001248DF">
        <w:t xml:space="preserve">, kryetari i Komunës, </w:t>
      </w:r>
      <w:r w:rsidR="00805821" w:rsidRPr="001248DF">
        <w:t>Shaqir Totaj</w:t>
      </w:r>
      <w:r w:rsidRPr="001248DF">
        <w:t xml:space="preserve"> ka formuar grupin punues për </w:t>
      </w:r>
      <w:r w:rsidR="00ED6286" w:rsidRPr="001248DF">
        <w:t>Hartimi e Rregullores për dhënien e titujve, dekoratave dhe çmimeve nga Komuna e Prizrenit. A</w:t>
      </w:r>
      <w:r w:rsidR="00C342A1" w:rsidRPr="001248DF">
        <w:t>nëtarët e këtij grupi janë:</w:t>
      </w:r>
      <w:r w:rsidR="002B195E" w:rsidRPr="001248DF">
        <w:t xml:space="preserve"> </w:t>
      </w:r>
      <w:r w:rsidR="00ED6286" w:rsidRPr="001248DF">
        <w:t xml:space="preserve">Blerim Rakaj, anëtar; Laura Kelmendi, anëtare; Haziz Krasniqi, anëtar; Idriz Kryeziu, anëtar; Vetan Xhemaj, anëtar; Edona Krasniqi, anëtare; Xhafer Ponik, anëtar; Fatlum Berisha, anëtar, </w:t>
      </w:r>
      <w:proofErr w:type="spellStart"/>
      <w:r w:rsidR="00ED6286" w:rsidRPr="001248DF">
        <w:t>Eroll</w:t>
      </w:r>
      <w:proofErr w:type="spellEnd"/>
      <w:r w:rsidR="00ED6286" w:rsidRPr="001248DF">
        <w:t xml:space="preserve"> Shabani anëtar (OJQ </w:t>
      </w:r>
      <w:proofErr w:type="spellStart"/>
      <w:r w:rsidR="00ED6286" w:rsidRPr="001248DF">
        <w:t>EcMaNdryshe</w:t>
      </w:r>
      <w:proofErr w:type="spellEnd"/>
      <w:r w:rsidR="00ED6286" w:rsidRPr="001248DF">
        <w:t>).</w:t>
      </w:r>
    </w:p>
    <w:p w14:paraId="362C6653" w14:textId="77777777" w:rsidR="00ED6286" w:rsidRDefault="00ED6286" w:rsidP="00261228">
      <w:pPr>
        <w:spacing w:line="360" w:lineRule="auto"/>
        <w:jc w:val="both"/>
        <w:rPr>
          <w:color w:val="FF0000"/>
        </w:rPr>
      </w:pPr>
    </w:p>
    <w:p w14:paraId="2397A0EC" w14:textId="2BCD756B" w:rsidR="006F5667" w:rsidRPr="006D3888" w:rsidRDefault="006F5667" w:rsidP="00261228">
      <w:pPr>
        <w:spacing w:line="360" w:lineRule="auto"/>
        <w:jc w:val="both"/>
      </w:pPr>
    </w:p>
    <w:p w14:paraId="01EA4A97" w14:textId="3B46ADCC" w:rsidR="00AD07A0" w:rsidRPr="00FD3E25" w:rsidRDefault="00AD07A0" w:rsidP="00261228">
      <w:pPr>
        <w:spacing w:line="360" w:lineRule="auto"/>
        <w:rPr>
          <w:strike/>
          <w:color w:val="FF0000"/>
        </w:rPr>
      </w:pPr>
    </w:p>
    <w:p w14:paraId="408A79CF" w14:textId="6EF40ED7" w:rsidR="00B15585" w:rsidRPr="00ED249F" w:rsidRDefault="00B15585" w:rsidP="00261228">
      <w:pPr>
        <w:spacing w:line="360" w:lineRule="auto"/>
        <w:jc w:val="both"/>
      </w:pPr>
    </w:p>
    <w:p w14:paraId="1B6FE0B4" w14:textId="77777777" w:rsidR="00B15585" w:rsidRPr="00ED249F" w:rsidRDefault="00B15585" w:rsidP="00777F47">
      <w:pPr>
        <w:spacing w:line="360" w:lineRule="auto"/>
        <w:jc w:val="both"/>
      </w:pPr>
    </w:p>
    <w:p w14:paraId="221F5240" w14:textId="697C1B47" w:rsidR="00B15585" w:rsidRDefault="00B15585" w:rsidP="00777F47">
      <w:pPr>
        <w:spacing w:line="360" w:lineRule="auto"/>
        <w:jc w:val="both"/>
      </w:pPr>
    </w:p>
    <w:p w14:paraId="592F51BA" w14:textId="77777777" w:rsidR="006D3888" w:rsidRPr="00ED249F" w:rsidRDefault="006D3888" w:rsidP="00777F47">
      <w:pPr>
        <w:spacing w:line="360" w:lineRule="auto"/>
        <w:jc w:val="both"/>
      </w:pPr>
    </w:p>
    <w:p w14:paraId="41E07575" w14:textId="41CFC48D" w:rsidR="00FD3E25" w:rsidRDefault="00FD3E25" w:rsidP="00777F47">
      <w:pPr>
        <w:spacing w:line="360" w:lineRule="auto"/>
        <w:jc w:val="both"/>
      </w:pPr>
    </w:p>
    <w:p w14:paraId="036E9682" w14:textId="55B54416" w:rsidR="00DA79CA" w:rsidRDefault="00DA79CA" w:rsidP="00777F47">
      <w:pPr>
        <w:spacing w:line="360" w:lineRule="auto"/>
        <w:jc w:val="both"/>
      </w:pPr>
    </w:p>
    <w:p w14:paraId="5B5E9E39" w14:textId="4D33C895" w:rsidR="00925839" w:rsidRPr="00ED249F" w:rsidRDefault="00925839" w:rsidP="00DB5A43">
      <w:pPr>
        <w:spacing w:line="360" w:lineRule="auto"/>
        <w:jc w:val="both"/>
        <w:rPr>
          <w:b/>
        </w:rPr>
      </w:pPr>
      <w:r w:rsidRPr="00ED249F">
        <w:rPr>
          <w:b/>
        </w:rPr>
        <w:t>Publikimet:</w:t>
      </w:r>
    </w:p>
    <w:p w14:paraId="57E8C573" w14:textId="6EAE98E3" w:rsidR="006554BD" w:rsidRPr="00ED249F" w:rsidRDefault="006554BD" w:rsidP="00E655C5">
      <w:pPr>
        <w:spacing w:line="480" w:lineRule="auto"/>
        <w:jc w:val="both"/>
      </w:pPr>
      <w:r w:rsidRPr="00ED249F">
        <w:t xml:space="preserve">Publikimet janë bërë me </w:t>
      </w:r>
      <w:r w:rsidR="00F23C17">
        <w:rPr>
          <w:b/>
        </w:rPr>
        <w:t>27</w:t>
      </w:r>
      <w:r w:rsidR="005465CD" w:rsidRPr="00F8359F">
        <w:rPr>
          <w:b/>
        </w:rPr>
        <w:t>.</w:t>
      </w:r>
      <w:r w:rsidR="00F23C17">
        <w:rPr>
          <w:b/>
        </w:rPr>
        <w:t>08</w:t>
      </w:r>
      <w:r w:rsidR="005465CD" w:rsidRPr="00F8359F">
        <w:rPr>
          <w:b/>
        </w:rPr>
        <w:t xml:space="preserve">.2024 </w:t>
      </w:r>
      <w:r w:rsidRPr="00ED249F">
        <w:t xml:space="preserve">në </w:t>
      </w:r>
      <w:proofErr w:type="spellStart"/>
      <w:r w:rsidR="00367D9E" w:rsidRPr="00ED249F">
        <w:t>w</w:t>
      </w:r>
      <w:r w:rsidRPr="00ED249F">
        <w:t>ebfaqe</w:t>
      </w:r>
      <w:proofErr w:type="spellEnd"/>
      <w:r w:rsidR="00367D9E" w:rsidRPr="00ED249F">
        <w:t xml:space="preserve"> zyrtare të komunës</w:t>
      </w:r>
      <w:r w:rsidRPr="00ED249F">
        <w:t>, në facebo</w:t>
      </w:r>
      <w:r w:rsidR="00367D9E" w:rsidRPr="00ED249F">
        <w:t>o</w:t>
      </w:r>
      <w:r w:rsidRPr="00ED249F">
        <w:t>k</w:t>
      </w:r>
      <w:r w:rsidR="00367D9E" w:rsidRPr="00ED249F">
        <w:t>-un e komunës, si</w:t>
      </w:r>
      <w:r w:rsidRPr="00ED249F">
        <w:t xml:space="preserve"> dhe në platformën e konsultimeve publike: </w:t>
      </w:r>
    </w:p>
    <w:p w14:paraId="2582177A" w14:textId="77777777" w:rsidR="0062477D" w:rsidRDefault="00715C6E" w:rsidP="00B72562">
      <w:pPr>
        <w:spacing w:line="480" w:lineRule="auto"/>
        <w:jc w:val="both"/>
      </w:pPr>
      <w:r w:rsidRPr="00ED249F">
        <w:t xml:space="preserve">Në </w:t>
      </w:r>
      <w:proofErr w:type="spellStart"/>
      <w:r w:rsidR="00367D9E" w:rsidRPr="00ED249F">
        <w:t>w</w:t>
      </w:r>
      <w:r w:rsidRPr="00ED249F">
        <w:t>ebfaqe</w:t>
      </w:r>
      <w:proofErr w:type="spellEnd"/>
      <w:r w:rsidRPr="00ED249F">
        <w:t>:</w:t>
      </w:r>
      <w:r w:rsidR="006A5283" w:rsidRPr="006A5283">
        <w:t xml:space="preserve"> </w:t>
      </w:r>
    </w:p>
    <w:p w14:paraId="64EB1ADC" w14:textId="6929B266" w:rsidR="00E13C5A" w:rsidRPr="001248DF" w:rsidRDefault="00EE21C8" w:rsidP="00B72562">
      <w:pPr>
        <w:spacing w:line="480" w:lineRule="auto"/>
        <w:jc w:val="both"/>
      </w:pPr>
      <w:hyperlink r:id="rId10" w:history="1">
        <w:r w:rsidR="00F23C17" w:rsidRPr="00F23C17">
          <w:rPr>
            <w:rStyle w:val="Hyperlink"/>
            <w:i w:val="0"/>
            <w:color w:val="0000FF"/>
            <w:u w:val="single"/>
          </w:rPr>
          <w:t>https://kk.rks-gov.net/prizren/wp-content/uploads/sites/26/2024/08/Njoftim-per-organizimin-e-konsultimit-publik-me-qytetare-per-Projekt-Rregullore-per-Dhenien-e-Dekoratave-nga-Komuna-e-Prizrenit.pdf</w:t>
        </w:r>
      </w:hyperlink>
      <w:r w:rsidR="00F23C17">
        <w:t xml:space="preserve"> </w:t>
      </w:r>
    </w:p>
    <w:p w14:paraId="060AB11C" w14:textId="7CECB27A" w:rsidR="00B72562" w:rsidRDefault="00715C6E" w:rsidP="00E655C5">
      <w:pPr>
        <w:spacing w:line="480" w:lineRule="auto"/>
        <w:jc w:val="both"/>
      </w:pPr>
      <w:r w:rsidRPr="00ED249F">
        <w:t xml:space="preserve">Në </w:t>
      </w:r>
      <w:proofErr w:type="spellStart"/>
      <w:r w:rsidRPr="00ED249F">
        <w:t>facebook</w:t>
      </w:r>
      <w:proofErr w:type="spellEnd"/>
      <w:r w:rsidRPr="00ED249F">
        <w:t>:</w:t>
      </w:r>
      <w:r w:rsidR="007D7759" w:rsidRPr="007D7759">
        <w:t xml:space="preserve"> </w:t>
      </w:r>
    </w:p>
    <w:p w14:paraId="4CDF0C3D" w14:textId="254E802C" w:rsidR="00B72562" w:rsidRDefault="00715C6E" w:rsidP="00E655C5">
      <w:pPr>
        <w:spacing w:line="480" w:lineRule="auto"/>
        <w:jc w:val="both"/>
      </w:pPr>
      <w:r w:rsidRPr="00ED249F">
        <w:t>Në platformë:</w:t>
      </w:r>
      <w:r w:rsidR="003A4160" w:rsidRPr="003A4160">
        <w:t xml:space="preserve"> </w:t>
      </w:r>
      <w:hyperlink r:id="rId11" w:history="1">
        <w:r w:rsidR="001C4A30" w:rsidRPr="001C4A30">
          <w:rPr>
            <w:rStyle w:val="Hyperlink"/>
            <w:i w:val="0"/>
            <w:color w:val="0000FF"/>
            <w:u w:val="single"/>
          </w:rPr>
          <w:t>https://konsultimet.rks-gov.net/viewConsult.php?ConsultationID=42593</w:t>
        </w:r>
      </w:hyperlink>
      <w:r w:rsidR="001C4A30" w:rsidRPr="001C4A30">
        <w:rPr>
          <w:color w:val="0000FF"/>
        </w:rPr>
        <w:t xml:space="preserve"> </w:t>
      </w:r>
    </w:p>
    <w:p w14:paraId="486A48A4" w14:textId="5A250542" w:rsidR="00E13C5A" w:rsidRDefault="00715C6E" w:rsidP="00E655C5">
      <w:pPr>
        <w:spacing w:line="480" w:lineRule="auto"/>
        <w:jc w:val="both"/>
        <w:rPr>
          <w:color w:val="0000FF"/>
        </w:rPr>
      </w:pPr>
      <w:r w:rsidRPr="00ED249F">
        <w:t xml:space="preserve">Njoftimi si lajm në </w:t>
      </w:r>
      <w:r w:rsidR="00367D9E" w:rsidRPr="00ED249F">
        <w:t>w</w:t>
      </w:r>
      <w:r w:rsidRPr="00ED249F">
        <w:t>ebfaqe:</w:t>
      </w:r>
      <w:r w:rsidR="00E655C5" w:rsidRPr="00E655C5">
        <w:rPr>
          <w:color w:val="0000FF"/>
        </w:rPr>
        <w:t xml:space="preserve"> </w:t>
      </w:r>
    </w:p>
    <w:p w14:paraId="5947891F" w14:textId="6692EC0E" w:rsidR="00353297" w:rsidRPr="00353297" w:rsidRDefault="00EE21C8" w:rsidP="00E655C5">
      <w:pPr>
        <w:spacing w:line="480" w:lineRule="auto"/>
        <w:jc w:val="both"/>
        <w:rPr>
          <w:i/>
          <w:color w:val="0000FF"/>
          <w:u w:val="single"/>
        </w:rPr>
      </w:pPr>
      <w:hyperlink r:id="rId12" w:history="1">
        <w:r w:rsidR="00353297" w:rsidRPr="00353297">
          <w:rPr>
            <w:rStyle w:val="Hyperlink"/>
            <w:i w:val="0"/>
            <w:color w:val="0000FF"/>
            <w:u w:val="single"/>
          </w:rPr>
          <w:t>https://kk.rks-gov.net/prizren/news/njoftim-per-organizimin-e-konsultimit-publik-per-projekt-rregulloren-per-dhenien-e-dekoratave-nga-komuna-e-prizrenit/</w:t>
        </w:r>
      </w:hyperlink>
      <w:r w:rsidR="00353297" w:rsidRPr="00353297">
        <w:rPr>
          <w:i/>
          <w:color w:val="0000FF"/>
          <w:u w:val="single"/>
        </w:rPr>
        <w:t xml:space="preserve"> </w:t>
      </w:r>
    </w:p>
    <w:p w14:paraId="5DAAC37E" w14:textId="1697B7C8" w:rsidR="00B72562" w:rsidRPr="00ED249F" w:rsidRDefault="00B72562" w:rsidP="00DB5A43">
      <w:pPr>
        <w:spacing w:line="360" w:lineRule="auto"/>
        <w:rPr>
          <w:i/>
          <w:color w:val="0000FF"/>
          <w:u w:val="single"/>
        </w:rPr>
      </w:pPr>
    </w:p>
    <w:p w14:paraId="429C2CFA" w14:textId="62367FF4" w:rsidR="00A2632E" w:rsidRPr="00FD3E25" w:rsidRDefault="001A5E3A" w:rsidP="006E4423">
      <w:pPr>
        <w:spacing w:line="360" w:lineRule="auto"/>
        <w:jc w:val="both"/>
      </w:pPr>
      <w:r w:rsidRPr="00ED6286">
        <w:rPr>
          <w:b/>
        </w:rPr>
        <w:t xml:space="preserve">Me </w:t>
      </w:r>
      <w:r w:rsidR="00ED6286" w:rsidRPr="00ED6286">
        <w:rPr>
          <w:b/>
        </w:rPr>
        <w:t>27</w:t>
      </w:r>
      <w:r w:rsidR="007332E0" w:rsidRPr="00ED6286">
        <w:rPr>
          <w:b/>
        </w:rPr>
        <w:t>.</w:t>
      </w:r>
      <w:r w:rsidR="00ED6286" w:rsidRPr="00ED6286">
        <w:rPr>
          <w:b/>
        </w:rPr>
        <w:t>08</w:t>
      </w:r>
      <w:r w:rsidR="005465CD" w:rsidRPr="00ED6286">
        <w:rPr>
          <w:b/>
        </w:rPr>
        <w:t>.2024</w:t>
      </w:r>
      <w:r w:rsidR="00A909CC" w:rsidRPr="00ED249F">
        <w:t xml:space="preserve">, njoftimi dhe </w:t>
      </w:r>
      <w:r w:rsidR="00A761CE">
        <w:t>plani</w:t>
      </w:r>
      <w:r w:rsidR="00A909CC" w:rsidRPr="00ED249F">
        <w:t xml:space="preserve"> </w:t>
      </w:r>
      <w:r w:rsidR="00A2632E">
        <w:t xml:space="preserve"> </w:t>
      </w:r>
      <w:r w:rsidR="00A2632E" w:rsidRPr="00ED249F">
        <w:rPr>
          <w:rFonts w:eastAsia="Calibri"/>
        </w:rPr>
        <w:t>(në tri gjuhë) u është dërguar përmes emailit,</w:t>
      </w:r>
      <w:r w:rsidR="00A2632E" w:rsidRPr="00ED249F">
        <w:rPr>
          <w:b/>
          <w:shd w:val="clear" w:color="auto" w:fill="FFFFFF"/>
        </w:rPr>
        <w:t xml:space="preserve"> </w:t>
      </w:r>
      <w:r w:rsidR="00A2632E" w:rsidRPr="00ED249F">
        <w:rPr>
          <w:shd w:val="clear" w:color="auto" w:fill="FFFFFF"/>
        </w:rPr>
        <w:t xml:space="preserve">qytetarëve, </w:t>
      </w:r>
      <w:r w:rsidR="00A2632E" w:rsidRPr="00ED249F">
        <w:t>klubet sportive,</w:t>
      </w:r>
      <w:r w:rsidR="00A2632E" w:rsidRPr="00ED249F">
        <w:rPr>
          <w:shd w:val="clear" w:color="auto" w:fill="FFFFFF"/>
        </w:rPr>
        <w:t xml:space="preserve"> OJQ, organizata të ndryshme, drejtor të shkollave</w:t>
      </w:r>
      <w:r w:rsidR="00A2632E" w:rsidRPr="00ED249F">
        <w:rPr>
          <w:rFonts w:eastAsia="Times New Roman"/>
        </w:rPr>
        <w:t xml:space="preserve">, bizneseve, </w:t>
      </w:r>
      <w:r w:rsidR="00A2632E" w:rsidRPr="00ED249F">
        <w:rPr>
          <w:shd w:val="clear" w:color="auto" w:fill="FFFFFF"/>
        </w:rPr>
        <w:t>organizatat studentore, ekspert të fushave, mediat lokale,  shoqatave të ndryshme si dhe organizata rinore</w:t>
      </w:r>
      <w:r w:rsidR="00A2632E" w:rsidRPr="00ED249F">
        <w:rPr>
          <w:rFonts w:eastAsia="Calibri"/>
        </w:rPr>
        <w:t>, që të kenë mundësi të njihen më detajshëm me dokumentin në fjalë, sepse disa nga ta nuk kishin pasur mundësi ta lexonin të publikuar në ueb faqe.</w:t>
      </w:r>
    </w:p>
    <w:p w14:paraId="6A5B57EF" w14:textId="5D0E0EE0" w:rsidR="00204B48" w:rsidRPr="00ED249F" w:rsidRDefault="00204B48" w:rsidP="00DB5A43">
      <w:pPr>
        <w:spacing w:line="360" w:lineRule="auto"/>
      </w:pPr>
    </w:p>
    <w:p w14:paraId="14B3BADD" w14:textId="0690FB2E" w:rsidR="008778B8" w:rsidRPr="00ED249F" w:rsidRDefault="00204B48" w:rsidP="00DB5A43">
      <w:pPr>
        <w:spacing w:line="360" w:lineRule="auto"/>
      </w:pPr>
      <w:r w:rsidRPr="00ED249F">
        <w:rPr>
          <w:b/>
        </w:rPr>
        <w:t xml:space="preserve">Me </w:t>
      </w:r>
      <w:r w:rsidR="00F23C17">
        <w:rPr>
          <w:b/>
        </w:rPr>
        <w:t>0</w:t>
      </w:r>
      <w:r w:rsidR="003F539F">
        <w:rPr>
          <w:b/>
        </w:rPr>
        <w:t>6</w:t>
      </w:r>
      <w:r w:rsidR="005465CD" w:rsidRPr="00A264F8">
        <w:rPr>
          <w:b/>
        </w:rPr>
        <w:t>.0</w:t>
      </w:r>
      <w:r w:rsidR="00F23C17">
        <w:rPr>
          <w:b/>
        </w:rPr>
        <w:t>9</w:t>
      </w:r>
      <w:r w:rsidR="005465CD" w:rsidRPr="00A264F8">
        <w:rPr>
          <w:b/>
        </w:rPr>
        <w:t>.2024</w:t>
      </w:r>
      <w:r w:rsidRPr="00ED249F">
        <w:t xml:space="preserve">, është mbajtur konsultimi publik, vegëza e publikimit të lajmit për mbajtjen e konsultimit: </w:t>
      </w:r>
    </w:p>
    <w:p w14:paraId="47218A45" w14:textId="77777777" w:rsidR="00D24C3D" w:rsidRDefault="00DB5A43" w:rsidP="00241531">
      <w:pPr>
        <w:spacing w:line="276" w:lineRule="auto"/>
      </w:pPr>
      <w:r w:rsidRPr="00ED249F">
        <w:t xml:space="preserve">Në </w:t>
      </w:r>
      <w:proofErr w:type="spellStart"/>
      <w:r w:rsidRPr="00ED249F">
        <w:t>webfaqe</w:t>
      </w:r>
      <w:proofErr w:type="spellEnd"/>
      <w:r w:rsidRPr="00ED249F">
        <w:t xml:space="preserve">: </w:t>
      </w:r>
    </w:p>
    <w:p w14:paraId="652C37C3" w14:textId="0782FC9B" w:rsidR="00836875" w:rsidRPr="00D24C3D" w:rsidRDefault="00EE21C8" w:rsidP="00241531">
      <w:pPr>
        <w:spacing w:line="276" w:lineRule="auto"/>
        <w:rPr>
          <w:i/>
          <w:u w:val="single"/>
        </w:rPr>
      </w:pPr>
      <w:hyperlink r:id="rId13" w:history="1">
        <w:r w:rsidR="00D24C3D" w:rsidRPr="00D24C3D">
          <w:rPr>
            <w:rStyle w:val="Hyperlink"/>
            <w:i w:val="0"/>
            <w:color w:val="0000FF"/>
            <w:u w:val="single"/>
          </w:rPr>
          <w:t>https://kk.rks-gov.net/prizren/news/mbahet-konsultim-publik-me-qytetare-per-projekt-rregulloren-per-tituj-dekorata-dhe-cmime-nderi-nga/</w:t>
        </w:r>
      </w:hyperlink>
      <w:r w:rsidR="00D24C3D" w:rsidRPr="00D24C3D">
        <w:rPr>
          <w:i/>
          <w:u w:val="single"/>
        </w:rPr>
        <w:t xml:space="preserve"> </w:t>
      </w:r>
    </w:p>
    <w:p w14:paraId="0C6B41EF" w14:textId="14DD0D1C" w:rsidR="008011A6" w:rsidRDefault="008011A6" w:rsidP="00DB5A43">
      <w:pPr>
        <w:spacing w:line="276" w:lineRule="auto"/>
        <w:jc w:val="both"/>
      </w:pPr>
    </w:p>
    <w:p w14:paraId="418C344B" w14:textId="77777777" w:rsidR="00D24C3D" w:rsidRDefault="00DB5A43" w:rsidP="00DB5A43">
      <w:pPr>
        <w:spacing w:line="276" w:lineRule="auto"/>
        <w:jc w:val="both"/>
      </w:pPr>
      <w:r w:rsidRPr="00ED249F">
        <w:t xml:space="preserve">Në </w:t>
      </w:r>
      <w:proofErr w:type="spellStart"/>
      <w:r w:rsidRPr="00ED249F">
        <w:t>facebook</w:t>
      </w:r>
      <w:proofErr w:type="spellEnd"/>
      <w:r w:rsidRPr="00ED249F">
        <w:t xml:space="preserve">: </w:t>
      </w:r>
    </w:p>
    <w:p w14:paraId="320C039A" w14:textId="0DDF1097" w:rsidR="00836875" w:rsidRDefault="00EE21C8" w:rsidP="00DB5A43">
      <w:pPr>
        <w:spacing w:line="276" w:lineRule="auto"/>
        <w:jc w:val="both"/>
      </w:pPr>
      <w:hyperlink r:id="rId14" w:history="1">
        <w:r w:rsidR="00D24C3D" w:rsidRPr="00D24C3D">
          <w:rPr>
            <w:rStyle w:val="Hyperlink"/>
            <w:i w:val="0"/>
            <w:color w:val="0000FF"/>
            <w:u w:val="single"/>
          </w:rPr>
          <w:t>https://www.facebook.com/share/p/bPyEnjT8Cb3uetP6/?mibextid=oFDknk</w:t>
        </w:r>
      </w:hyperlink>
      <w:r w:rsidR="00D24C3D" w:rsidRPr="00D24C3D">
        <w:rPr>
          <w:color w:val="0000FF"/>
        </w:rPr>
        <w:t xml:space="preserve"> </w:t>
      </w:r>
    </w:p>
    <w:p w14:paraId="286D1C46" w14:textId="5EF7C8B5" w:rsidR="003520FF" w:rsidRDefault="003520FF" w:rsidP="003520FF">
      <w:pPr>
        <w:jc w:val="both"/>
      </w:pPr>
    </w:p>
    <w:p w14:paraId="62DBA9C2" w14:textId="77777777" w:rsidR="008011A6" w:rsidRPr="00ED249F" w:rsidRDefault="008011A6" w:rsidP="003520FF">
      <w:pPr>
        <w:jc w:val="both"/>
        <w:rPr>
          <w:b/>
          <w:shd w:val="clear" w:color="auto" w:fill="FFFFFF"/>
        </w:rPr>
      </w:pPr>
    </w:p>
    <w:p w14:paraId="55049624" w14:textId="645F7A58" w:rsidR="002E6A3C" w:rsidRDefault="002E6A3C" w:rsidP="00DB5A43">
      <w:pPr>
        <w:spacing w:line="360" w:lineRule="auto"/>
        <w:jc w:val="both"/>
        <w:rPr>
          <w:u w:val="single"/>
        </w:rPr>
      </w:pPr>
      <w:r>
        <w:rPr>
          <w:b/>
        </w:rPr>
        <w:t>09</w:t>
      </w:r>
      <w:r w:rsidR="00F23C17" w:rsidRPr="00D24C3D">
        <w:rPr>
          <w:b/>
        </w:rPr>
        <w:t>.</w:t>
      </w:r>
      <w:r w:rsidR="00D24C3D" w:rsidRPr="00D24C3D">
        <w:rPr>
          <w:b/>
        </w:rPr>
        <w:t>09</w:t>
      </w:r>
      <w:r w:rsidR="005465CD" w:rsidRPr="00D24C3D">
        <w:rPr>
          <w:b/>
        </w:rPr>
        <w:t>.2024</w:t>
      </w:r>
      <w:r w:rsidR="00A304CA" w:rsidRPr="00D24C3D">
        <w:t xml:space="preserve">, </w:t>
      </w:r>
      <w:r w:rsidR="00A304CA" w:rsidRPr="00ED249F">
        <w:t>është publikuar procesverbali për mbajtjen e konsultimit publik, procesverbali është i publikuar në këtë vegëz</w:t>
      </w:r>
      <w:r w:rsidR="00A304CA" w:rsidRPr="002E6A3C">
        <w:t>:</w:t>
      </w:r>
    </w:p>
    <w:p w14:paraId="7CE26BF6" w14:textId="282CAD64" w:rsidR="00B15585" w:rsidRDefault="00EE21C8" w:rsidP="00DB5A43">
      <w:pPr>
        <w:spacing w:line="360" w:lineRule="auto"/>
        <w:jc w:val="both"/>
        <w:rPr>
          <w:u w:val="single"/>
        </w:rPr>
      </w:pPr>
      <w:hyperlink r:id="rId15" w:history="1">
        <w:r w:rsidR="002E6A3C" w:rsidRPr="002E6A3C">
          <w:rPr>
            <w:rStyle w:val="Hyperlink"/>
            <w:i w:val="0"/>
            <w:color w:val="0000FF"/>
          </w:rPr>
          <w:t>https://kk.rks-gov.net/prizren/wp-content/uploads/sites/26/2024/09/Procesverbali-per-Projekt-Rregulloren-per-Dhenien-e-Dekoratave-nga-Komuna-e-Prizrenit-SCAN.pdf</w:t>
        </w:r>
      </w:hyperlink>
      <w:r w:rsidR="002E6A3C" w:rsidRPr="002E6A3C">
        <w:rPr>
          <w:i/>
          <w:color w:val="0000FF"/>
        </w:rPr>
        <w:t xml:space="preserve">  </w:t>
      </w:r>
    </w:p>
    <w:p w14:paraId="0A5D21E0" w14:textId="2A9C6275" w:rsidR="00836875" w:rsidRPr="00836875" w:rsidRDefault="00836875" w:rsidP="00DB5A43">
      <w:pPr>
        <w:spacing w:line="360" w:lineRule="auto"/>
        <w:jc w:val="both"/>
        <w:rPr>
          <w:i/>
          <w:color w:val="0000FF"/>
          <w:u w:val="single"/>
        </w:rPr>
      </w:pPr>
    </w:p>
    <w:p w14:paraId="68BCEDF8" w14:textId="77777777" w:rsidR="00836875" w:rsidRPr="00ED249F" w:rsidRDefault="00836875" w:rsidP="00DB5A43">
      <w:pPr>
        <w:spacing w:line="360" w:lineRule="auto"/>
        <w:jc w:val="both"/>
        <w:rPr>
          <w:u w:val="single"/>
        </w:rPr>
      </w:pPr>
    </w:p>
    <w:p w14:paraId="4FAEA202" w14:textId="7B6832B1" w:rsidR="00836875" w:rsidRPr="001248DF" w:rsidRDefault="008E24BA" w:rsidP="00777F47">
      <w:pPr>
        <w:spacing w:line="360" w:lineRule="auto"/>
        <w:jc w:val="both"/>
      </w:pPr>
      <w:r w:rsidRPr="001248DF">
        <w:t>Dokumenti ka qenë në konsultim  publik në uebfaqen zyrtare të komunës dhe platformën e</w:t>
      </w:r>
      <w:r w:rsidR="003E1229" w:rsidRPr="001248DF">
        <w:t xml:space="preserve"> konsultime publike, nga data </w:t>
      </w:r>
      <w:r w:rsidR="00ED6286" w:rsidRPr="001248DF">
        <w:rPr>
          <w:b/>
        </w:rPr>
        <w:t>27</w:t>
      </w:r>
      <w:r w:rsidR="005465CD" w:rsidRPr="001248DF">
        <w:rPr>
          <w:b/>
        </w:rPr>
        <w:t>.0</w:t>
      </w:r>
      <w:r w:rsidR="00ED6286" w:rsidRPr="001248DF">
        <w:rPr>
          <w:b/>
        </w:rPr>
        <w:t>8</w:t>
      </w:r>
      <w:r w:rsidR="005465CD" w:rsidRPr="001248DF">
        <w:rPr>
          <w:b/>
        </w:rPr>
        <w:t xml:space="preserve">.2024 </w:t>
      </w:r>
      <w:r w:rsidR="00313E0F" w:rsidRPr="001248DF">
        <w:t xml:space="preserve">deri me </w:t>
      </w:r>
      <w:r w:rsidR="00ED6286" w:rsidRPr="001248DF">
        <w:rPr>
          <w:b/>
        </w:rPr>
        <w:t>13</w:t>
      </w:r>
      <w:r w:rsidR="005465CD" w:rsidRPr="001248DF">
        <w:rPr>
          <w:b/>
        </w:rPr>
        <w:t>.0</w:t>
      </w:r>
      <w:r w:rsidR="00ED6286" w:rsidRPr="001248DF">
        <w:rPr>
          <w:b/>
        </w:rPr>
        <w:t>9</w:t>
      </w:r>
      <w:r w:rsidR="005465CD" w:rsidRPr="001248DF">
        <w:rPr>
          <w:b/>
        </w:rPr>
        <w:t>.2024</w:t>
      </w:r>
      <w:r w:rsidRPr="001248DF">
        <w:t>, ndërsa komen</w:t>
      </w:r>
      <w:r w:rsidR="00A03DAA" w:rsidRPr="001248DF">
        <w:t xml:space="preserve">tet janë pranuar deri me datë </w:t>
      </w:r>
      <w:r w:rsidR="00ED6286" w:rsidRPr="001248DF">
        <w:rPr>
          <w:b/>
        </w:rPr>
        <w:t>13.09.2024</w:t>
      </w:r>
      <w:r w:rsidRPr="001248DF">
        <w:t>.</w:t>
      </w:r>
    </w:p>
    <w:p w14:paraId="1C130351" w14:textId="459DBED4" w:rsidR="00673C91" w:rsidRPr="00ED249F" w:rsidRDefault="00A304CA" w:rsidP="00777F47">
      <w:pPr>
        <w:spacing w:line="360" w:lineRule="auto"/>
        <w:jc w:val="both"/>
        <w:rPr>
          <w:b/>
        </w:rPr>
      </w:pPr>
      <w:r w:rsidRPr="00ED249F">
        <w:rPr>
          <w:b/>
        </w:rPr>
        <w:t>Tabelori me të dhëna të shkurtra:</w:t>
      </w: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144"/>
        <w:gridCol w:w="1469"/>
        <w:gridCol w:w="1793"/>
        <w:gridCol w:w="2101"/>
        <w:gridCol w:w="2103"/>
      </w:tblGrid>
      <w:tr w:rsidR="00673C91" w:rsidRPr="00ED249F" w14:paraId="608B37F9" w14:textId="77777777" w:rsidTr="00E13C5A">
        <w:tc>
          <w:tcPr>
            <w:tcW w:w="4320" w:type="dxa"/>
            <w:shd w:val="clear" w:color="auto" w:fill="FFC000"/>
          </w:tcPr>
          <w:p w14:paraId="2072EFED" w14:textId="77777777" w:rsidR="00673C91" w:rsidRPr="00ED249F" w:rsidRDefault="00673C91" w:rsidP="001E6A1C">
            <w:pPr>
              <w:ind w:left="13"/>
            </w:pPr>
            <w:r w:rsidRPr="00ED249F">
              <w:rPr>
                <w:b/>
                <w:color w:val="000000" w:themeColor="text1"/>
                <w:lang w:eastAsia="x-none"/>
              </w:rPr>
              <w:t>Metodat e konsultimit</w:t>
            </w:r>
          </w:p>
        </w:tc>
        <w:tc>
          <w:tcPr>
            <w:tcW w:w="1170" w:type="dxa"/>
            <w:shd w:val="clear" w:color="auto" w:fill="FFC000"/>
          </w:tcPr>
          <w:p w14:paraId="746B2518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Data / Kohëzgjatja</w:t>
            </w:r>
          </w:p>
        </w:tc>
        <w:tc>
          <w:tcPr>
            <w:tcW w:w="1800" w:type="dxa"/>
            <w:shd w:val="clear" w:color="auto" w:fill="FFC000"/>
          </w:tcPr>
          <w:p w14:paraId="4D7B0D4B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Numri i pjesëmarrësve</w:t>
            </w:r>
          </w:p>
        </w:tc>
        <w:tc>
          <w:tcPr>
            <w:tcW w:w="2160" w:type="dxa"/>
            <w:shd w:val="clear" w:color="auto" w:fill="FFC000"/>
          </w:tcPr>
          <w:p w14:paraId="04B9CE97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Numri i atyre që kanë dhënë komente, kërkesa / sugjerime</w:t>
            </w:r>
          </w:p>
        </w:tc>
        <w:tc>
          <w:tcPr>
            <w:tcW w:w="2160" w:type="dxa"/>
            <w:shd w:val="clear" w:color="auto" w:fill="FFC000"/>
          </w:tcPr>
          <w:p w14:paraId="67373040" w14:textId="77777777" w:rsidR="00673C91" w:rsidRPr="00ED249F" w:rsidRDefault="00673C91" w:rsidP="001E6A1C">
            <w:pPr>
              <w:rPr>
                <w:b/>
              </w:rPr>
            </w:pPr>
            <w:r w:rsidRPr="00ED249F">
              <w:rPr>
                <w:b/>
              </w:rPr>
              <w:t xml:space="preserve">Numri i kërkesave të pranuara </w:t>
            </w:r>
          </w:p>
          <w:p w14:paraId="4B42E655" w14:textId="77777777" w:rsidR="00673C91" w:rsidRPr="00ED249F" w:rsidRDefault="00673C91" w:rsidP="001E6A1C">
            <w:pPr>
              <w:rPr>
                <w:b/>
              </w:rPr>
            </w:pPr>
          </w:p>
        </w:tc>
      </w:tr>
      <w:tr w:rsidR="00673C91" w:rsidRPr="00ED249F" w14:paraId="5327D9A2" w14:textId="77777777" w:rsidTr="00E13C5A">
        <w:tc>
          <w:tcPr>
            <w:tcW w:w="4320" w:type="dxa"/>
            <w:shd w:val="clear" w:color="auto" w:fill="FFC000"/>
          </w:tcPr>
          <w:p w14:paraId="57EF3747" w14:textId="665A4BD3" w:rsidR="00C46FD2" w:rsidRPr="00E53CA0" w:rsidRDefault="00673C91" w:rsidP="00B72562">
            <w:pPr>
              <w:spacing w:line="276" w:lineRule="auto"/>
              <w:jc w:val="both"/>
            </w:pPr>
            <w:r w:rsidRPr="00E53CA0">
              <w:rPr>
                <w:color w:val="000000" w:themeColor="text1"/>
                <w:lang w:eastAsia="x-none"/>
              </w:rPr>
              <w:t xml:space="preserve">1-Takime i drejtpërdrejtë me qytetarë për </w:t>
            </w:r>
            <w:r w:rsidR="00B72562" w:rsidRPr="00E53CA0">
              <w:t>Raporti për: Projekt-</w:t>
            </w:r>
            <w:r w:rsidR="000568F2" w:rsidRPr="00E53CA0">
              <w:t>Rregullores për dhënien e titujve, dekoratave dhe çmimeve nga Komuna e Prizrenit</w:t>
            </w:r>
          </w:p>
        </w:tc>
        <w:tc>
          <w:tcPr>
            <w:tcW w:w="1170" w:type="dxa"/>
          </w:tcPr>
          <w:p w14:paraId="0F28873F" w14:textId="3B819046" w:rsidR="00673C91" w:rsidRPr="00E53CA0" w:rsidRDefault="00ED6286" w:rsidP="001E6A1C">
            <w:pPr>
              <w:pStyle w:val="NoSpacing"/>
              <w:rPr>
                <w:b/>
                <w:sz w:val="24"/>
                <w:szCs w:val="24"/>
                <w:lang w:val="sq-AL"/>
              </w:rPr>
            </w:pPr>
            <w:r w:rsidRPr="00E53CA0">
              <w:rPr>
                <w:b/>
                <w:sz w:val="24"/>
                <w:szCs w:val="24"/>
                <w:lang w:val="sq-AL"/>
              </w:rPr>
              <w:t>06</w:t>
            </w:r>
            <w:r w:rsidR="00B72562" w:rsidRPr="00E53CA0">
              <w:rPr>
                <w:b/>
                <w:sz w:val="24"/>
                <w:szCs w:val="24"/>
                <w:lang w:val="sq-AL"/>
              </w:rPr>
              <w:t>.</w:t>
            </w:r>
            <w:r w:rsidRPr="00E53CA0">
              <w:rPr>
                <w:b/>
                <w:sz w:val="24"/>
                <w:szCs w:val="24"/>
                <w:lang w:val="sq-AL"/>
              </w:rPr>
              <w:t>09</w:t>
            </w:r>
            <w:r w:rsidR="00A264F8" w:rsidRPr="00E53CA0">
              <w:rPr>
                <w:b/>
                <w:sz w:val="24"/>
                <w:szCs w:val="24"/>
                <w:lang w:val="sq-AL"/>
              </w:rPr>
              <w:t>.2024</w:t>
            </w:r>
          </w:p>
          <w:p w14:paraId="20D9374F" w14:textId="77777777" w:rsidR="00D37791" w:rsidRPr="00E53CA0" w:rsidRDefault="00D37791" w:rsidP="001E6A1C">
            <w:pPr>
              <w:rPr>
                <w:strike/>
                <w:color w:val="FF0000"/>
              </w:rPr>
            </w:pPr>
          </w:p>
          <w:p w14:paraId="482B86C0" w14:textId="77777777" w:rsidR="00673C91" w:rsidRPr="00E53CA0" w:rsidRDefault="00673C91" w:rsidP="001E6A1C">
            <w:pPr>
              <w:rPr>
                <w:strike/>
                <w:color w:val="FF0000"/>
              </w:rPr>
            </w:pPr>
          </w:p>
          <w:p w14:paraId="48DD3E4E" w14:textId="796DEFD9" w:rsidR="00673C91" w:rsidRPr="00E53CA0" w:rsidRDefault="00DA79CA" w:rsidP="001E6A1C">
            <w:r w:rsidRPr="00E53CA0">
              <w:t>Nga-</w:t>
            </w:r>
            <w:r w:rsidR="00ED6286" w:rsidRPr="00E53CA0">
              <w:t>11:10</w:t>
            </w:r>
          </w:p>
          <w:p w14:paraId="6AAC05E8" w14:textId="77777777" w:rsidR="00673C91" w:rsidRPr="00E53CA0" w:rsidRDefault="00673C91" w:rsidP="001E6A1C"/>
          <w:p w14:paraId="646B91BC" w14:textId="14E7F689" w:rsidR="00673C91" w:rsidRPr="00E53CA0" w:rsidRDefault="005F34C9" w:rsidP="008011A6">
            <w:pPr>
              <w:rPr>
                <w:strike/>
                <w:color w:val="FF0000"/>
              </w:rPr>
            </w:pPr>
            <w:r w:rsidRPr="00E53CA0">
              <w:t>Deri-</w:t>
            </w:r>
            <w:r w:rsidR="00ED6286" w:rsidRPr="00E53CA0">
              <w:t>11:45</w:t>
            </w:r>
          </w:p>
        </w:tc>
        <w:tc>
          <w:tcPr>
            <w:tcW w:w="1800" w:type="dxa"/>
          </w:tcPr>
          <w:p w14:paraId="0DC2CE30" w14:textId="0B53F66C" w:rsidR="00673C91" w:rsidRDefault="00673C91" w:rsidP="001E6A1C">
            <w:r w:rsidRPr="00E53CA0">
              <w:t xml:space="preserve">F       M       </w:t>
            </w:r>
            <w:r w:rsidR="00A264F8" w:rsidRPr="00E53CA0">
              <w:t xml:space="preserve">  </w:t>
            </w:r>
            <w:r w:rsidR="008C5950">
              <w:t xml:space="preserve"> </w:t>
            </w:r>
            <w:r w:rsidRPr="00E53CA0">
              <w:t>T</w:t>
            </w:r>
          </w:p>
          <w:p w14:paraId="6CC0E443" w14:textId="101CCDE3" w:rsidR="008C5950" w:rsidRPr="00E53CA0" w:rsidRDefault="008C5950" w:rsidP="001E6A1C">
            <w:r>
              <w:t xml:space="preserve">3       12       </w:t>
            </w:r>
            <w:bookmarkStart w:id="0" w:name="_GoBack"/>
            <w:bookmarkEnd w:id="0"/>
            <w:r>
              <w:t xml:space="preserve">  15</w:t>
            </w:r>
          </w:p>
          <w:p w14:paraId="395C5CE2" w14:textId="77777777" w:rsidR="00673C91" w:rsidRPr="00E53CA0" w:rsidRDefault="00673C91" w:rsidP="008011A6">
            <w:pPr>
              <w:rPr>
                <w:strike/>
                <w:color w:val="FF0000"/>
              </w:rPr>
            </w:pPr>
          </w:p>
        </w:tc>
        <w:tc>
          <w:tcPr>
            <w:tcW w:w="2160" w:type="dxa"/>
          </w:tcPr>
          <w:p w14:paraId="27642C7C" w14:textId="4E722F16" w:rsidR="00673C91" w:rsidRPr="00E53CA0" w:rsidRDefault="00ED6286" w:rsidP="001E6A1C">
            <w:r w:rsidRPr="00E53CA0">
              <w:t>5</w:t>
            </w:r>
          </w:p>
        </w:tc>
        <w:tc>
          <w:tcPr>
            <w:tcW w:w="2160" w:type="dxa"/>
          </w:tcPr>
          <w:p w14:paraId="6AF0A436" w14:textId="1E3485BB" w:rsidR="00673C91" w:rsidRPr="00887B89" w:rsidRDefault="00ED6286" w:rsidP="00B2087D">
            <w:pPr>
              <w:spacing w:line="360" w:lineRule="auto"/>
            </w:pPr>
            <w:r w:rsidRPr="00887B89">
              <w:t>8</w:t>
            </w:r>
          </w:p>
          <w:p w14:paraId="7899A08A" w14:textId="77777777" w:rsidR="000052AD" w:rsidRPr="00E53CA0" w:rsidRDefault="000052AD" w:rsidP="00B2087D">
            <w:pPr>
              <w:spacing w:line="360" w:lineRule="auto"/>
            </w:pPr>
          </w:p>
          <w:p w14:paraId="3071EDA7" w14:textId="7E7F1A65" w:rsidR="00755065" w:rsidRPr="00E53CA0" w:rsidRDefault="00DA5359" w:rsidP="00B2087D">
            <w:pPr>
              <w:spacing w:line="360" w:lineRule="auto"/>
            </w:pPr>
            <w:r w:rsidRPr="00E53CA0">
              <w:t>0</w:t>
            </w:r>
            <w:r w:rsidR="00755065" w:rsidRPr="00E53CA0">
              <w:t>-Pjesërisht</w:t>
            </w:r>
          </w:p>
          <w:p w14:paraId="169CB12E" w14:textId="25E88EA2" w:rsidR="00755065" w:rsidRPr="00E53CA0" w:rsidRDefault="00341A57" w:rsidP="00B2087D">
            <w:pPr>
              <w:spacing w:line="360" w:lineRule="auto"/>
            </w:pPr>
            <w:r>
              <w:t>4</w:t>
            </w:r>
            <w:r w:rsidR="00755065" w:rsidRPr="00E53CA0">
              <w:t>-Refuzohen</w:t>
            </w:r>
          </w:p>
          <w:p w14:paraId="043167E5" w14:textId="0A4C421B" w:rsidR="00755065" w:rsidRDefault="00341A57" w:rsidP="00B2087D">
            <w:pPr>
              <w:spacing w:line="360" w:lineRule="auto"/>
            </w:pPr>
            <w:r>
              <w:t>2</w:t>
            </w:r>
            <w:r w:rsidR="00755065" w:rsidRPr="00E53CA0">
              <w:t>-Pranuara</w:t>
            </w:r>
          </w:p>
          <w:p w14:paraId="490B577B" w14:textId="66191A3F" w:rsidR="00341A57" w:rsidRPr="00E53CA0" w:rsidRDefault="00341A57" w:rsidP="00B2087D">
            <w:pPr>
              <w:spacing w:line="360" w:lineRule="auto"/>
            </w:pPr>
            <w:r>
              <w:t>2-Adresuar</w:t>
            </w:r>
          </w:p>
        </w:tc>
      </w:tr>
    </w:tbl>
    <w:p w14:paraId="3AD4EE6C" w14:textId="77777777" w:rsidR="00685A5D" w:rsidRPr="00ED249F" w:rsidRDefault="00685A5D" w:rsidP="00E6542C">
      <w:pPr>
        <w:rPr>
          <w:color w:val="000000" w:themeColor="text1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96"/>
        <w:gridCol w:w="3644"/>
        <w:gridCol w:w="1710"/>
        <w:gridCol w:w="1440"/>
        <w:gridCol w:w="4320"/>
      </w:tblGrid>
      <w:tr w:rsidR="000B0C22" w:rsidRPr="00887B89" w14:paraId="25CC4E42" w14:textId="77777777" w:rsidTr="00E13C5A">
        <w:tc>
          <w:tcPr>
            <w:tcW w:w="496" w:type="dxa"/>
            <w:shd w:val="clear" w:color="auto" w:fill="FFC000"/>
          </w:tcPr>
          <w:p w14:paraId="15CB8585" w14:textId="77777777" w:rsidR="000B0C22" w:rsidRPr="00887B89" w:rsidRDefault="000B0C22" w:rsidP="0012259E">
            <w:pPr>
              <w:rPr>
                <w:b/>
                <w:color w:val="000000" w:themeColor="text1"/>
              </w:rPr>
            </w:pPr>
            <w:proofErr w:type="spellStart"/>
            <w:r w:rsidRPr="00887B89">
              <w:rPr>
                <w:b/>
                <w:color w:val="000000" w:themeColor="text1"/>
              </w:rPr>
              <w:t>Nr</w:t>
            </w:r>
            <w:proofErr w:type="spellEnd"/>
          </w:p>
        </w:tc>
        <w:tc>
          <w:tcPr>
            <w:tcW w:w="3644" w:type="dxa"/>
            <w:shd w:val="clear" w:color="auto" w:fill="FFC000" w:themeFill="accent4"/>
          </w:tcPr>
          <w:p w14:paraId="3BCE0274" w14:textId="77777777" w:rsidR="000B0C22" w:rsidRPr="00887B89" w:rsidRDefault="000B0C22" w:rsidP="00141F7A">
            <w:pPr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Kërkesat /Sugjerimet  / Komentet</w:t>
            </w:r>
          </w:p>
        </w:tc>
        <w:tc>
          <w:tcPr>
            <w:tcW w:w="1710" w:type="dxa"/>
            <w:shd w:val="clear" w:color="auto" w:fill="FFC000" w:themeFill="accent4"/>
          </w:tcPr>
          <w:p w14:paraId="6940EC63" w14:textId="77777777" w:rsidR="000B0C22" w:rsidRPr="00887B89" w:rsidRDefault="009D42A2" w:rsidP="009D42A2">
            <w:pPr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Kush ka dhënë kërkesë</w:t>
            </w:r>
            <w:r w:rsidR="000B0C22" w:rsidRPr="00887B89">
              <w:rPr>
                <w:b/>
                <w:color w:val="000000" w:themeColor="text1"/>
              </w:rPr>
              <w:t xml:space="preserve">/  </w:t>
            </w:r>
            <w:r w:rsidR="00593685" w:rsidRPr="00887B89">
              <w:rPr>
                <w:b/>
                <w:color w:val="000000" w:themeColor="text1"/>
              </w:rPr>
              <w:t>sugjerim</w:t>
            </w:r>
            <w:r w:rsidR="000B0C22" w:rsidRPr="00887B8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shd w:val="clear" w:color="auto" w:fill="FFC000" w:themeFill="accent4"/>
          </w:tcPr>
          <w:p w14:paraId="1A73B544" w14:textId="77777777" w:rsidR="007922DB" w:rsidRPr="00887B89" w:rsidRDefault="000B0C22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Statusi i kërkesës</w:t>
            </w:r>
            <w:r w:rsidR="007922DB" w:rsidRPr="00887B89">
              <w:rPr>
                <w:b/>
                <w:color w:val="000000" w:themeColor="text1"/>
              </w:rPr>
              <w:t>:</w:t>
            </w:r>
          </w:p>
          <w:p w14:paraId="2F7EF0AC" w14:textId="4601E471" w:rsidR="007922DB" w:rsidRPr="00887B89" w:rsidRDefault="007922DB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Pranuar:</w:t>
            </w:r>
          </w:p>
          <w:p w14:paraId="2E825834" w14:textId="049F888F" w:rsidR="007922DB" w:rsidRPr="00887B89" w:rsidRDefault="00E13C5A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P</w:t>
            </w:r>
            <w:r w:rsidR="000B0C22" w:rsidRPr="00887B89">
              <w:rPr>
                <w:b/>
                <w:color w:val="000000" w:themeColor="text1"/>
              </w:rPr>
              <w:t>jesërisht</w:t>
            </w:r>
            <w:r w:rsidR="007922DB" w:rsidRPr="00887B89">
              <w:rPr>
                <w:b/>
                <w:color w:val="000000" w:themeColor="text1"/>
              </w:rPr>
              <w:t>:</w:t>
            </w:r>
          </w:p>
          <w:p w14:paraId="49A51C27" w14:textId="77777777" w:rsidR="000B0C22" w:rsidRPr="00887B89" w:rsidRDefault="007922DB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Refuzuar:</w:t>
            </w:r>
            <w:r w:rsidR="000B0C22" w:rsidRPr="00887B89">
              <w:rPr>
                <w:b/>
                <w:color w:val="000000" w:themeColor="text1"/>
              </w:rPr>
              <w:t xml:space="preserve"> </w:t>
            </w:r>
          </w:p>
          <w:p w14:paraId="7AB98068" w14:textId="30797F7D" w:rsidR="00ED6286" w:rsidRPr="00887B89" w:rsidRDefault="00ED6286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Adresuar</w:t>
            </w:r>
          </w:p>
        </w:tc>
        <w:tc>
          <w:tcPr>
            <w:tcW w:w="4320" w:type="dxa"/>
            <w:shd w:val="clear" w:color="auto" w:fill="FFC000" w:themeFill="accent4"/>
          </w:tcPr>
          <w:p w14:paraId="005707A1" w14:textId="77A02B52" w:rsidR="000B0C22" w:rsidRPr="00887B89" w:rsidRDefault="009C4A4A" w:rsidP="009C4A4A">
            <w:pPr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bCs/>
                <w:color w:val="000000" w:themeColor="text1"/>
              </w:rPr>
              <w:t xml:space="preserve">Arsyetimi i Komisionit i hartuar me datë </w:t>
            </w:r>
            <w:r w:rsidR="003A6E7F" w:rsidRPr="00887B89">
              <w:rPr>
                <w:b/>
                <w:bCs/>
                <w:color w:val="000000" w:themeColor="text1"/>
              </w:rPr>
              <w:t>18</w:t>
            </w:r>
            <w:r w:rsidRPr="00887B89">
              <w:rPr>
                <w:b/>
                <w:bCs/>
                <w:color w:val="000000" w:themeColor="text1"/>
              </w:rPr>
              <w:t>.</w:t>
            </w:r>
            <w:r w:rsidR="003A6E7F" w:rsidRPr="00887B89">
              <w:rPr>
                <w:b/>
                <w:bCs/>
                <w:color w:val="000000" w:themeColor="text1"/>
              </w:rPr>
              <w:t>09</w:t>
            </w:r>
            <w:r w:rsidRPr="00887B89">
              <w:rPr>
                <w:b/>
                <w:bCs/>
                <w:color w:val="000000" w:themeColor="text1"/>
              </w:rPr>
              <w:t>.2024 për  pranimin e kërkesave të qytetarëve</w:t>
            </w:r>
          </w:p>
        </w:tc>
      </w:tr>
      <w:tr w:rsidR="00FB0752" w:rsidRPr="00887B89" w14:paraId="19AA2133" w14:textId="77777777" w:rsidTr="00E13C5A">
        <w:tc>
          <w:tcPr>
            <w:tcW w:w="496" w:type="dxa"/>
            <w:vMerge w:val="restart"/>
            <w:shd w:val="clear" w:color="auto" w:fill="FFC000"/>
          </w:tcPr>
          <w:p w14:paraId="7A8EDABF" w14:textId="2DEB4555" w:rsidR="00FB0752" w:rsidRPr="00887B89" w:rsidRDefault="00FB0752" w:rsidP="0012259E">
            <w:pPr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1</w:t>
            </w:r>
          </w:p>
        </w:tc>
        <w:tc>
          <w:tcPr>
            <w:tcW w:w="3644" w:type="dxa"/>
            <w:shd w:val="clear" w:color="auto" w:fill="FFC000" w:themeFill="accent4"/>
          </w:tcPr>
          <w:p w14:paraId="556AB93D" w14:textId="3D33D4CE" w:rsidR="00FB0752" w:rsidRPr="00887B89" w:rsidRDefault="00FB0752" w:rsidP="00ED6286">
            <w:pPr>
              <w:spacing w:after="160" w:line="259" w:lineRule="auto"/>
              <w:contextualSpacing/>
              <w:jc w:val="both"/>
            </w:pPr>
            <w:r w:rsidRPr="00887B89">
              <w:t>1.Cilët janë kriteret për ndarjen e çmimeve dhe dekoratave</w:t>
            </w:r>
          </w:p>
        </w:tc>
        <w:tc>
          <w:tcPr>
            <w:tcW w:w="1710" w:type="dxa"/>
            <w:vMerge w:val="restart"/>
            <w:shd w:val="clear" w:color="auto" w:fill="FFC000" w:themeFill="accent4"/>
          </w:tcPr>
          <w:p w14:paraId="66B73285" w14:textId="77777777" w:rsidR="00FB0752" w:rsidRPr="00887B89" w:rsidRDefault="00FB0752" w:rsidP="00ED6286">
            <w:pPr>
              <w:jc w:val="both"/>
            </w:pPr>
            <w:proofErr w:type="spellStart"/>
            <w:r w:rsidRPr="00887B89">
              <w:t>Haki</w:t>
            </w:r>
            <w:proofErr w:type="spellEnd"/>
            <w:r w:rsidRPr="00887B89">
              <w:t xml:space="preserve"> </w:t>
            </w:r>
            <w:proofErr w:type="spellStart"/>
            <w:r w:rsidRPr="00887B89">
              <w:t>Reshtana</w:t>
            </w:r>
            <w:proofErr w:type="spellEnd"/>
          </w:p>
          <w:p w14:paraId="7A5129B4" w14:textId="77777777" w:rsidR="00FB0752" w:rsidRPr="00887B89" w:rsidRDefault="00FB0752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16B9E8B6" w14:textId="7E2DDE60" w:rsidR="00FB0752" w:rsidRPr="00887B89" w:rsidRDefault="00A36EFA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Adresuar</w:t>
            </w:r>
          </w:p>
        </w:tc>
        <w:tc>
          <w:tcPr>
            <w:tcW w:w="4320" w:type="dxa"/>
            <w:shd w:val="clear" w:color="auto" w:fill="FFC000" w:themeFill="accent4"/>
          </w:tcPr>
          <w:p w14:paraId="75214D94" w14:textId="4D491487" w:rsidR="00FB0752" w:rsidRPr="00887B89" w:rsidRDefault="00FB0752" w:rsidP="00FD0F61">
            <w:pPr>
              <w:tabs>
                <w:tab w:val="left" w:pos="252"/>
              </w:tabs>
              <w:spacing w:line="276" w:lineRule="auto"/>
              <w:jc w:val="both"/>
            </w:pPr>
            <w:r w:rsidRPr="00887B89">
              <w:t>Grupi punues ka diskutuar dhe ka konstatuar se kjo kërkesë është përgjegjësi e komunës së Prizrenit</w:t>
            </w:r>
            <w:r w:rsidR="00FD0F61" w:rsidRPr="00887B89">
              <w:t xml:space="preserve"> dhe se kriteret janë </w:t>
            </w:r>
            <w:r w:rsidR="00A36EFA" w:rsidRPr="00887B89">
              <w:t>p</w:t>
            </w:r>
            <w:r w:rsidR="00FD0F61" w:rsidRPr="00887B89">
              <w:t>ërcaktuar</w:t>
            </w:r>
            <w:r w:rsidR="00A36EFA" w:rsidRPr="00887B89">
              <w:t xml:space="preserve"> nga komisioni përkatës</w:t>
            </w:r>
            <w:r w:rsidR="00665856" w:rsidRPr="00887B89">
              <w:t>, duke u bazuar edhe ne rregullore</w:t>
            </w:r>
            <w:r w:rsidR="00A36EFA" w:rsidRPr="00887B89">
              <w:t>.</w:t>
            </w:r>
          </w:p>
        </w:tc>
      </w:tr>
      <w:tr w:rsidR="00FB0752" w:rsidRPr="00887B89" w14:paraId="31BC8574" w14:textId="77777777" w:rsidTr="00E13C5A">
        <w:tc>
          <w:tcPr>
            <w:tcW w:w="496" w:type="dxa"/>
            <w:vMerge/>
            <w:shd w:val="clear" w:color="auto" w:fill="FFC000"/>
          </w:tcPr>
          <w:p w14:paraId="1ABEE5E0" w14:textId="77777777" w:rsidR="00FB0752" w:rsidRPr="00887B89" w:rsidRDefault="00FB0752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644" w:type="dxa"/>
            <w:shd w:val="clear" w:color="auto" w:fill="FFC000" w:themeFill="accent4"/>
          </w:tcPr>
          <w:p w14:paraId="288581FE" w14:textId="0420CC02" w:rsidR="00FB0752" w:rsidRPr="00887B89" w:rsidRDefault="00FB0752" w:rsidP="00ED6286">
            <w:pPr>
              <w:spacing w:after="160" w:line="259" w:lineRule="auto"/>
              <w:contextualSpacing/>
              <w:jc w:val="both"/>
            </w:pPr>
            <w:r w:rsidRPr="00887B89">
              <w:t>2.Pse në komision nuk është asnjë anëtar i komunitetit turk</w:t>
            </w:r>
          </w:p>
        </w:tc>
        <w:tc>
          <w:tcPr>
            <w:tcW w:w="1710" w:type="dxa"/>
            <w:vMerge/>
            <w:shd w:val="clear" w:color="auto" w:fill="FFC000" w:themeFill="accent4"/>
          </w:tcPr>
          <w:p w14:paraId="24D8A8EB" w14:textId="77777777" w:rsidR="00FB0752" w:rsidRPr="00887B89" w:rsidRDefault="00FB0752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26D50954" w14:textId="6C0C9AE0" w:rsidR="00FB0752" w:rsidRPr="00887B89" w:rsidRDefault="00A36EFA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Refuzuar</w:t>
            </w:r>
          </w:p>
        </w:tc>
        <w:tc>
          <w:tcPr>
            <w:tcW w:w="4320" w:type="dxa"/>
            <w:shd w:val="clear" w:color="auto" w:fill="FFC000" w:themeFill="accent4"/>
          </w:tcPr>
          <w:p w14:paraId="55D399B5" w14:textId="7179B690" w:rsidR="00FB0752" w:rsidRPr="00887B89" w:rsidRDefault="00FB0752" w:rsidP="00FD0F61">
            <w:pPr>
              <w:tabs>
                <w:tab w:val="left" w:pos="252"/>
              </w:tabs>
              <w:spacing w:line="276" w:lineRule="auto"/>
              <w:jc w:val="both"/>
            </w:pPr>
            <w:r w:rsidRPr="00887B89">
              <w:t>Grupi punues ka diskutuar dhe ka konstatuar se kjo kërkesë është përgjegjësi e komunës së Prizrenit</w:t>
            </w:r>
            <w:r w:rsidR="00FD0F61" w:rsidRPr="00887B89">
              <w:t xml:space="preserve"> dhe se anëtarët e komisionit janë</w:t>
            </w:r>
            <w:r w:rsidR="00A36EFA" w:rsidRPr="00887B89">
              <w:t xml:space="preserve"> </w:t>
            </w:r>
            <w:r w:rsidR="00FD0F61" w:rsidRPr="00887B89">
              <w:t xml:space="preserve">grup profesional </w:t>
            </w:r>
            <w:r w:rsidR="00A36EFA" w:rsidRPr="00887B89">
              <w:t xml:space="preserve">i </w:t>
            </w:r>
            <w:r w:rsidR="00FD0F61" w:rsidRPr="00887B89">
              <w:t>përberë</w:t>
            </w:r>
            <w:r w:rsidR="00A36EFA" w:rsidRPr="00887B89">
              <w:t xml:space="preserve"> nga zyrtar dhe i mbështetur me ekspertizë</w:t>
            </w:r>
            <w:r w:rsidR="00692C55" w:rsidRPr="00887B89">
              <w:t xml:space="preserve"> e USAID-it përmes kontratës sociale.</w:t>
            </w:r>
          </w:p>
        </w:tc>
      </w:tr>
      <w:tr w:rsidR="00FB0752" w:rsidRPr="00887B89" w14:paraId="1C6E9682" w14:textId="77777777" w:rsidTr="00E13C5A">
        <w:tc>
          <w:tcPr>
            <w:tcW w:w="496" w:type="dxa"/>
            <w:vMerge w:val="restart"/>
            <w:shd w:val="clear" w:color="auto" w:fill="FFC000"/>
          </w:tcPr>
          <w:p w14:paraId="3681CA7A" w14:textId="0BB56724" w:rsidR="00FB0752" w:rsidRPr="00887B89" w:rsidRDefault="00FB0752" w:rsidP="0012259E">
            <w:pPr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lastRenderedPageBreak/>
              <w:t>2</w:t>
            </w:r>
          </w:p>
        </w:tc>
        <w:tc>
          <w:tcPr>
            <w:tcW w:w="3644" w:type="dxa"/>
            <w:shd w:val="clear" w:color="auto" w:fill="FFC000" w:themeFill="accent4"/>
          </w:tcPr>
          <w:p w14:paraId="2C417FF7" w14:textId="50F2B458" w:rsidR="00FB0752" w:rsidRPr="00887B89" w:rsidRDefault="00FB0752" w:rsidP="00ED6286">
            <w:pPr>
              <w:spacing w:after="160" w:line="259" w:lineRule="auto"/>
              <w:contextualSpacing/>
              <w:jc w:val="both"/>
            </w:pPr>
            <w:r w:rsidRPr="00887B89">
              <w:t xml:space="preserve">1.Kërkoj të informohet për arsyen e rritjes së numrit të çmimeve dhe dekoratave që ndanë komuna  </w:t>
            </w:r>
          </w:p>
        </w:tc>
        <w:tc>
          <w:tcPr>
            <w:tcW w:w="1710" w:type="dxa"/>
            <w:vMerge w:val="restart"/>
            <w:shd w:val="clear" w:color="auto" w:fill="FFC000" w:themeFill="accent4"/>
          </w:tcPr>
          <w:p w14:paraId="67D6F1CE" w14:textId="4D819508" w:rsidR="00FB0752" w:rsidRPr="00887B89" w:rsidRDefault="00FB0752" w:rsidP="009D42A2">
            <w:pPr>
              <w:jc w:val="both"/>
              <w:rPr>
                <w:b/>
                <w:color w:val="000000" w:themeColor="text1"/>
              </w:rPr>
            </w:pPr>
            <w:r w:rsidRPr="00887B89">
              <w:t>Shukri Quni</w:t>
            </w:r>
          </w:p>
        </w:tc>
        <w:tc>
          <w:tcPr>
            <w:tcW w:w="1440" w:type="dxa"/>
            <w:shd w:val="clear" w:color="auto" w:fill="FFC000" w:themeFill="accent4"/>
          </w:tcPr>
          <w:p w14:paraId="3C076C30" w14:textId="6CF2375B" w:rsidR="00FB0752" w:rsidRPr="00887B89" w:rsidRDefault="000C17D4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Adresuar</w:t>
            </w:r>
          </w:p>
        </w:tc>
        <w:tc>
          <w:tcPr>
            <w:tcW w:w="4320" w:type="dxa"/>
            <w:shd w:val="clear" w:color="auto" w:fill="FFC000" w:themeFill="accent4"/>
          </w:tcPr>
          <w:p w14:paraId="3EB36B64" w14:textId="77777777" w:rsidR="00FB0752" w:rsidRDefault="00FB0752" w:rsidP="00FD0F61">
            <w:pPr>
              <w:tabs>
                <w:tab w:val="left" w:pos="252"/>
              </w:tabs>
              <w:spacing w:line="276" w:lineRule="auto"/>
              <w:jc w:val="both"/>
            </w:pPr>
            <w:r w:rsidRPr="00887B89">
              <w:t>Grupi punues ka diskutuar dhe ka konstatuar se kjo kërkesë është përgjegjësi e komunës së Prizrenit</w:t>
            </w:r>
            <w:r w:rsidR="00FD0F61" w:rsidRPr="00887B89">
              <w:t xml:space="preserve"> dhe grupi</w:t>
            </w:r>
            <w:r w:rsidR="00E04EC1" w:rsidRPr="00887B89">
              <w:t xml:space="preserve"> punues ka vlerësuar qe rritja e numri te çmimeve e pasuron rregulloren, reflekton pasurinë e pasur kulturore, </w:t>
            </w:r>
            <w:r w:rsidR="00FD0F61" w:rsidRPr="00887B89">
              <w:t>trashëgiminë</w:t>
            </w:r>
            <w:r w:rsidR="00E04EC1" w:rsidRPr="00887B89">
              <w:t xml:space="preserve"> historike dhe mirënjohjen e shumë personaliteteve të Prizrenit dhe me gjerë nder vite.</w:t>
            </w:r>
            <w:r w:rsidR="00FD0F61" w:rsidRPr="00887B89">
              <w:t xml:space="preserve"> </w:t>
            </w:r>
            <w:r w:rsidR="00FD0F61" w:rsidRPr="00887B89">
              <w:t>Të gjithë anëtarët e komisionit ishin dakord për këtë përgjigje.</w:t>
            </w:r>
          </w:p>
          <w:p w14:paraId="03CE4D0D" w14:textId="6EE412D5" w:rsidR="00887B89" w:rsidRPr="00887B89" w:rsidRDefault="00887B89" w:rsidP="00FD0F61">
            <w:pPr>
              <w:tabs>
                <w:tab w:val="left" w:pos="252"/>
              </w:tabs>
              <w:spacing w:line="276" w:lineRule="auto"/>
              <w:jc w:val="both"/>
            </w:pPr>
          </w:p>
        </w:tc>
      </w:tr>
      <w:tr w:rsidR="00FB0752" w:rsidRPr="00887B89" w14:paraId="7F6252BC" w14:textId="77777777" w:rsidTr="00E13C5A">
        <w:tc>
          <w:tcPr>
            <w:tcW w:w="496" w:type="dxa"/>
            <w:vMerge/>
            <w:shd w:val="clear" w:color="auto" w:fill="FFC000"/>
          </w:tcPr>
          <w:p w14:paraId="5C5B4DCA" w14:textId="77777777" w:rsidR="00FB0752" w:rsidRPr="00887B89" w:rsidRDefault="00FB0752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644" w:type="dxa"/>
            <w:shd w:val="clear" w:color="auto" w:fill="FFC000" w:themeFill="accent4"/>
          </w:tcPr>
          <w:p w14:paraId="35C43119" w14:textId="739D3813" w:rsidR="00FB0752" w:rsidRPr="00887B89" w:rsidRDefault="00FB0752" w:rsidP="00ED6286">
            <w:pPr>
              <w:spacing w:after="160" w:line="259" w:lineRule="auto"/>
              <w:contextualSpacing/>
              <w:jc w:val="both"/>
            </w:pPr>
            <w:r w:rsidRPr="00887B89">
              <w:t>2.Kërkoj që çmimi Xhevat Berisha të ndahet për çdo vjet për arsimtarët dhe profesorët më të suksesshëm</w:t>
            </w:r>
          </w:p>
        </w:tc>
        <w:tc>
          <w:tcPr>
            <w:tcW w:w="1710" w:type="dxa"/>
            <w:vMerge/>
            <w:shd w:val="clear" w:color="auto" w:fill="FFC000" w:themeFill="accent4"/>
          </w:tcPr>
          <w:p w14:paraId="429C6971" w14:textId="77777777" w:rsidR="00FB0752" w:rsidRPr="00887B89" w:rsidRDefault="00FB0752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0585FA55" w14:textId="696CB58A" w:rsidR="00FB0752" w:rsidRPr="00887B89" w:rsidRDefault="000C17D4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Pranohet</w:t>
            </w:r>
          </w:p>
        </w:tc>
        <w:tc>
          <w:tcPr>
            <w:tcW w:w="4320" w:type="dxa"/>
            <w:shd w:val="clear" w:color="auto" w:fill="FFC000" w:themeFill="accent4"/>
          </w:tcPr>
          <w:p w14:paraId="2883E6AD" w14:textId="77777777" w:rsidR="00FB0752" w:rsidRDefault="00FB0752" w:rsidP="00FD0F61">
            <w:pPr>
              <w:tabs>
                <w:tab w:val="left" w:pos="252"/>
              </w:tabs>
              <w:spacing w:line="276" w:lineRule="auto"/>
              <w:jc w:val="both"/>
            </w:pPr>
            <w:r w:rsidRPr="00887B89">
              <w:t>Grupi punues ka diskutuar dhe ka konstatuar se kjo kërkesë është përgjegjësi e komunës së Prizrenit</w:t>
            </w:r>
            <w:r w:rsidR="00FD0F61" w:rsidRPr="00887B89">
              <w:t xml:space="preserve"> dhe se vet</w:t>
            </w:r>
            <w:r w:rsidR="000C17D4" w:rsidRPr="00887B89">
              <w:t xml:space="preserve"> titulli i çmimit tregon se ky çmim është i paraparë të ndahet </w:t>
            </w:r>
            <w:r w:rsidR="00FD0F61" w:rsidRPr="00887B89">
              <w:t>çdo</w:t>
            </w:r>
            <w:r w:rsidR="000C17D4" w:rsidRPr="00887B89">
              <w:t xml:space="preserve"> vit për </w:t>
            </w:r>
            <w:r w:rsidR="00FD0F61" w:rsidRPr="00887B89">
              <w:t>kontribute dhënësit</w:t>
            </w:r>
            <w:r w:rsidR="000C17D4" w:rsidRPr="00887B89">
              <w:t xml:space="preserve"> në fushën e arsimit dhe më gjerë.</w:t>
            </w:r>
            <w:r w:rsidR="00FD0F61" w:rsidRPr="00887B89">
              <w:t xml:space="preserve"> </w:t>
            </w:r>
            <w:r w:rsidR="00FD0F61" w:rsidRPr="00887B89">
              <w:t>Të gjithë anëtarët e komisionit ishin dakord për këtë përgjigje.</w:t>
            </w:r>
          </w:p>
          <w:p w14:paraId="7FE14007" w14:textId="686FEA7F" w:rsidR="00887B89" w:rsidRPr="00887B89" w:rsidRDefault="00887B89" w:rsidP="00FD0F61">
            <w:pPr>
              <w:tabs>
                <w:tab w:val="left" w:pos="252"/>
              </w:tabs>
              <w:spacing w:line="276" w:lineRule="auto"/>
              <w:jc w:val="both"/>
            </w:pPr>
          </w:p>
        </w:tc>
      </w:tr>
      <w:tr w:rsidR="00FB0752" w:rsidRPr="00887B89" w14:paraId="4D00FCBC" w14:textId="77777777" w:rsidTr="00E13C5A">
        <w:tc>
          <w:tcPr>
            <w:tcW w:w="496" w:type="dxa"/>
            <w:vMerge w:val="restart"/>
            <w:shd w:val="clear" w:color="auto" w:fill="FFC000"/>
          </w:tcPr>
          <w:p w14:paraId="6089A223" w14:textId="1E3A4775" w:rsidR="00FB0752" w:rsidRPr="00887B89" w:rsidRDefault="00FB0752" w:rsidP="0012259E">
            <w:pPr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3</w:t>
            </w:r>
          </w:p>
        </w:tc>
        <w:tc>
          <w:tcPr>
            <w:tcW w:w="3644" w:type="dxa"/>
            <w:shd w:val="clear" w:color="auto" w:fill="FFC000" w:themeFill="accent4"/>
          </w:tcPr>
          <w:p w14:paraId="1B1DF2C8" w14:textId="1A40189F" w:rsidR="00FB0752" w:rsidRPr="00887B89" w:rsidRDefault="00FB0752" w:rsidP="000568F2">
            <w:pPr>
              <w:spacing w:after="160" w:line="259" w:lineRule="auto"/>
              <w:contextualSpacing/>
              <w:jc w:val="both"/>
            </w:pPr>
            <w:r w:rsidRPr="00887B89">
              <w:t xml:space="preserve">1.Kërkoj që të saktësohet periudha e dhënies së dekoratës </w:t>
            </w:r>
          </w:p>
        </w:tc>
        <w:tc>
          <w:tcPr>
            <w:tcW w:w="1710" w:type="dxa"/>
            <w:vMerge w:val="restart"/>
            <w:shd w:val="clear" w:color="auto" w:fill="FFC000" w:themeFill="accent4"/>
          </w:tcPr>
          <w:p w14:paraId="66F7A2DE" w14:textId="0199C38F" w:rsidR="00FB0752" w:rsidRPr="00887B89" w:rsidRDefault="00FB0752" w:rsidP="009D42A2">
            <w:pPr>
              <w:jc w:val="both"/>
              <w:rPr>
                <w:b/>
                <w:color w:val="000000" w:themeColor="text1"/>
              </w:rPr>
            </w:pPr>
            <w:r w:rsidRPr="00887B89">
              <w:t>Bashkim Gashi</w:t>
            </w:r>
          </w:p>
        </w:tc>
        <w:tc>
          <w:tcPr>
            <w:tcW w:w="1440" w:type="dxa"/>
            <w:shd w:val="clear" w:color="auto" w:fill="FFC000" w:themeFill="accent4"/>
          </w:tcPr>
          <w:p w14:paraId="4530120A" w14:textId="48140C01" w:rsidR="00FB0752" w:rsidRPr="00887B89" w:rsidRDefault="000C17D4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Refuzohet</w:t>
            </w:r>
          </w:p>
        </w:tc>
        <w:tc>
          <w:tcPr>
            <w:tcW w:w="4320" w:type="dxa"/>
            <w:shd w:val="clear" w:color="auto" w:fill="FFC000" w:themeFill="accent4"/>
          </w:tcPr>
          <w:p w14:paraId="3878838D" w14:textId="2D431E14" w:rsidR="000C17D4" w:rsidRPr="00887B89" w:rsidRDefault="00FB0752" w:rsidP="006F4092">
            <w:pPr>
              <w:tabs>
                <w:tab w:val="left" w:pos="252"/>
              </w:tabs>
              <w:spacing w:line="276" w:lineRule="auto"/>
              <w:jc w:val="both"/>
            </w:pPr>
            <w:r w:rsidRPr="00887B89">
              <w:t>Grupi punues ka diskutuar dhe ka konstatuar se kjo kërkesë është përgjegjësi e komunës së Prizrenit.</w:t>
            </w:r>
            <w:r w:rsidR="00FD0F61" w:rsidRPr="00887B89">
              <w:t xml:space="preserve"> Dhe se çmimet</w:t>
            </w:r>
            <w:r w:rsidR="000C17D4" w:rsidRPr="00887B89">
              <w:t xml:space="preserve"> do të vlerësohen dhe jepen varësisht </w:t>
            </w:r>
            <w:r w:rsidR="00FD0F61" w:rsidRPr="00887B89">
              <w:t>n</w:t>
            </w:r>
            <w:r w:rsidR="000C17D4" w:rsidRPr="00887B89">
              <w:t>ga të arriturat nga personalitet në fushat e ndryshme gjatë gjithë vitit.</w:t>
            </w:r>
          </w:p>
          <w:p w14:paraId="30376236" w14:textId="77777777" w:rsidR="00FB0752" w:rsidRDefault="00FB0752" w:rsidP="00FD0F61">
            <w:pPr>
              <w:jc w:val="both"/>
            </w:pPr>
            <w:r w:rsidRPr="00887B89">
              <w:t xml:space="preserve">Të gjithë anëtarët e komisionit ishin dakord për këtë </w:t>
            </w:r>
            <w:r w:rsidR="00FD0F61" w:rsidRPr="00887B89">
              <w:t>përgjigje</w:t>
            </w:r>
            <w:r w:rsidRPr="00887B89">
              <w:t>.</w:t>
            </w:r>
          </w:p>
          <w:p w14:paraId="6030D8FB" w14:textId="452ED1E7" w:rsidR="00887B89" w:rsidRPr="00887B89" w:rsidRDefault="00887B89" w:rsidP="00FD0F61">
            <w:pPr>
              <w:jc w:val="both"/>
              <w:rPr>
                <w:rFonts w:eastAsia="Calibri"/>
              </w:rPr>
            </w:pPr>
          </w:p>
        </w:tc>
      </w:tr>
      <w:tr w:rsidR="00FB0752" w:rsidRPr="00887B89" w14:paraId="1BDB740E" w14:textId="77777777" w:rsidTr="00E13C5A">
        <w:tc>
          <w:tcPr>
            <w:tcW w:w="496" w:type="dxa"/>
            <w:vMerge/>
            <w:shd w:val="clear" w:color="auto" w:fill="FFC000"/>
          </w:tcPr>
          <w:p w14:paraId="07F69CC9" w14:textId="77777777" w:rsidR="00FB0752" w:rsidRPr="00887B89" w:rsidRDefault="00FB0752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644" w:type="dxa"/>
            <w:shd w:val="clear" w:color="auto" w:fill="FFC000" w:themeFill="accent4"/>
          </w:tcPr>
          <w:p w14:paraId="1AE9761B" w14:textId="1E7E8EBC" w:rsidR="00FB0752" w:rsidRPr="00887B89" w:rsidRDefault="00FB0752" w:rsidP="00ED6286">
            <w:pPr>
              <w:spacing w:after="160" w:line="259" w:lineRule="auto"/>
              <w:contextualSpacing/>
              <w:jc w:val="both"/>
            </w:pPr>
            <w:r w:rsidRPr="00887B89">
              <w:t>2.Dekoratat të mund të jepen më shumë se 1 personi për të njëjtin kontribut</w:t>
            </w:r>
          </w:p>
        </w:tc>
        <w:tc>
          <w:tcPr>
            <w:tcW w:w="1710" w:type="dxa"/>
            <w:vMerge/>
            <w:shd w:val="clear" w:color="auto" w:fill="FFC000" w:themeFill="accent4"/>
          </w:tcPr>
          <w:p w14:paraId="0964AE4C" w14:textId="77777777" w:rsidR="00FB0752" w:rsidRPr="00887B89" w:rsidRDefault="00FB0752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767F4DD5" w14:textId="6F48D3E3" w:rsidR="00FB0752" w:rsidRPr="00887B89" w:rsidRDefault="00341A57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Pranohet</w:t>
            </w:r>
          </w:p>
        </w:tc>
        <w:tc>
          <w:tcPr>
            <w:tcW w:w="4320" w:type="dxa"/>
            <w:shd w:val="clear" w:color="auto" w:fill="FFC000" w:themeFill="accent4"/>
          </w:tcPr>
          <w:p w14:paraId="0DA2A088" w14:textId="1F9BA828" w:rsidR="0070149A" w:rsidRPr="00887B89" w:rsidRDefault="00FB0752" w:rsidP="006F4092">
            <w:pPr>
              <w:tabs>
                <w:tab w:val="left" w:pos="252"/>
              </w:tabs>
              <w:spacing w:line="276" w:lineRule="auto"/>
              <w:jc w:val="both"/>
            </w:pPr>
            <w:r w:rsidRPr="00887B89">
              <w:t>Grupi punues ka diskutuar dhe ka konstatuar se kjo kërkesë është përgjegjësi e komunës së Prizrenit</w:t>
            </w:r>
            <w:r w:rsidR="00FD0F61" w:rsidRPr="00887B89">
              <w:t xml:space="preserve"> dhe se mundësia</w:t>
            </w:r>
            <w:r w:rsidR="0070149A" w:rsidRPr="00887B89">
              <w:t xml:space="preserve"> e dhënies së çmimit të më shumë s</w:t>
            </w:r>
            <w:r w:rsidR="00FD0F61" w:rsidRPr="00887B89">
              <w:t xml:space="preserve">e </w:t>
            </w:r>
            <w:r w:rsidR="0070149A" w:rsidRPr="00887B89">
              <w:t>një personi është e paraparë në rregullore.</w:t>
            </w:r>
          </w:p>
          <w:p w14:paraId="7B862416" w14:textId="77777777" w:rsidR="00FB0752" w:rsidRDefault="00FD0F61" w:rsidP="006F4092">
            <w:pPr>
              <w:jc w:val="both"/>
            </w:pPr>
            <w:r w:rsidRPr="00887B89">
              <w:t>Të gjithë anëtarët e komisionit ishin dakord për këtë përgjigje.</w:t>
            </w:r>
          </w:p>
          <w:p w14:paraId="0CD9D560" w14:textId="1547B8B8" w:rsidR="00887B89" w:rsidRPr="00887B89" w:rsidRDefault="00887B89" w:rsidP="006F4092">
            <w:pPr>
              <w:jc w:val="both"/>
              <w:rPr>
                <w:rFonts w:eastAsia="Calibri"/>
              </w:rPr>
            </w:pPr>
          </w:p>
        </w:tc>
      </w:tr>
      <w:tr w:rsidR="00ED6286" w:rsidRPr="00887B89" w14:paraId="4D194FF4" w14:textId="77777777" w:rsidTr="00E13C5A">
        <w:tc>
          <w:tcPr>
            <w:tcW w:w="496" w:type="dxa"/>
            <w:shd w:val="clear" w:color="auto" w:fill="FFC000"/>
          </w:tcPr>
          <w:p w14:paraId="582D82C7" w14:textId="06DBF9C9" w:rsidR="00ED6286" w:rsidRPr="00887B89" w:rsidRDefault="00ED6286" w:rsidP="0012259E">
            <w:pPr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4</w:t>
            </w:r>
          </w:p>
        </w:tc>
        <w:tc>
          <w:tcPr>
            <w:tcW w:w="3644" w:type="dxa"/>
            <w:shd w:val="clear" w:color="auto" w:fill="FFC000" w:themeFill="accent4"/>
          </w:tcPr>
          <w:p w14:paraId="64FEDF50" w14:textId="792E21C8" w:rsidR="00ED6286" w:rsidRPr="00887B89" w:rsidRDefault="00ED6286" w:rsidP="00ED6286">
            <w:pPr>
              <w:spacing w:after="160" w:line="259" w:lineRule="auto"/>
              <w:contextualSpacing/>
              <w:jc w:val="both"/>
            </w:pPr>
            <w:r w:rsidRPr="00887B89">
              <w:t>1.Mirë është që të ndahet dekoratë që lëngojnë nga sëmundjet me kancer</w:t>
            </w:r>
          </w:p>
        </w:tc>
        <w:tc>
          <w:tcPr>
            <w:tcW w:w="1710" w:type="dxa"/>
            <w:shd w:val="clear" w:color="auto" w:fill="FFC000" w:themeFill="accent4"/>
          </w:tcPr>
          <w:p w14:paraId="20C9E3CB" w14:textId="126C5A3D" w:rsidR="00ED6286" w:rsidRPr="00887B89" w:rsidRDefault="00ED6286" w:rsidP="009D42A2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887B89">
              <w:t>Shukrije</w:t>
            </w:r>
            <w:proofErr w:type="spellEnd"/>
            <w:r w:rsidRPr="00887B89">
              <w:t xml:space="preserve"> Berisha</w:t>
            </w:r>
          </w:p>
        </w:tc>
        <w:tc>
          <w:tcPr>
            <w:tcW w:w="1440" w:type="dxa"/>
            <w:shd w:val="clear" w:color="auto" w:fill="FFC000" w:themeFill="accent4"/>
          </w:tcPr>
          <w:p w14:paraId="7C34B384" w14:textId="63848B2E" w:rsidR="00ED6286" w:rsidRPr="00887B89" w:rsidRDefault="0070149A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Refuzohet</w:t>
            </w:r>
          </w:p>
        </w:tc>
        <w:tc>
          <w:tcPr>
            <w:tcW w:w="4320" w:type="dxa"/>
            <w:shd w:val="clear" w:color="auto" w:fill="FFC000" w:themeFill="accent4"/>
          </w:tcPr>
          <w:p w14:paraId="6074924F" w14:textId="12AD3DF9" w:rsidR="0070149A" w:rsidRPr="00887B89" w:rsidRDefault="00FB0752" w:rsidP="006F4092">
            <w:pPr>
              <w:tabs>
                <w:tab w:val="left" w:pos="252"/>
              </w:tabs>
              <w:spacing w:line="276" w:lineRule="auto"/>
              <w:jc w:val="both"/>
            </w:pPr>
            <w:r w:rsidRPr="00887B89">
              <w:t>Grupi punues ka diskutuar dhe ka konstatuar se kjo kërkesë është përgjegjësi e komunës së Prizrenit</w:t>
            </w:r>
            <w:r w:rsidR="00FD0F61" w:rsidRPr="00887B89">
              <w:t xml:space="preserve"> dhe se në</w:t>
            </w:r>
            <w:r w:rsidR="0070149A" w:rsidRPr="00887B89">
              <w:t xml:space="preserve"> kuadër të rregullores është paraparë çmimi për kontributin e dhënë në shëndetësi.</w:t>
            </w:r>
          </w:p>
          <w:p w14:paraId="0CD7C7D1" w14:textId="233291D2" w:rsidR="00ED6286" w:rsidRPr="00887B89" w:rsidRDefault="00FD0F61" w:rsidP="006F4092">
            <w:pPr>
              <w:jc w:val="both"/>
              <w:rPr>
                <w:rFonts w:eastAsia="Calibri"/>
              </w:rPr>
            </w:pPr>
            <w:r w:rsidRPr="00887B89">
              <w:t>Të gjithë anëtarët e komisionit ishin dakord për këtë përgjigje.</w:t>
            </w:r>
          </w:p>
        </w:tc>
      </w:tr>
      <w:tr w:rsidR="00ED6286" w:rsidRPr="00887B89" w14:paraId="12FAFA9B" w14:textId="77777777" w:rsidTr="00E13C5A">
        <w:tc>
          <w:tcPr>
            <w:tcW w:w="496" w:type="dxa"/>
            <w:shd w:val="clear" w:color="auto" w:fill="FFC000"/>
          </w:tcPr>
          <w:p w14:paraId="61E49580" w14:textId="5E1CA9E2" w:rsidR="00ED6286" w:rsidRPr="00887B89" w:rsidRDefault="00ED6286" w:rsidP="0012259E">
            <w:pPr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lastRenderedPageBreak/>
              <w:t>5</w:t>
            </w:r>
          </w:p>
        </w:tc>
        <w:tc>
          <w:tcPr>
            <w:tcW w:w="3644" w:type="dxa"/>
            <w:shd w:val="clear" w:color="auto" w:fill="FFC000" w:themeFill="accent4"/>
          </w:tcPr>
          <w:p w14:paraId="19483448" w14:textId="5D8DF2B6" w:rsidR="00ED6286" w:rsidRPr="00887B89" w:rsidRDefault="00ED6286" w:rsidP="00ED6286">
            <w:pPr>
              <w:spacing w:after="160" w:line="259" w:lineRule="auto"/>
              <w:contextualSpacing/>
              <w:jc w:val="both"/>
            </w:pPr>
            <w:r w:rsidRPr="00887B89">
              <w:t>1.Kërkoj nga komisioni ti vizitoj OJQ-të dhe të diskutojnë për çmime</w:t>
            </w:r>
          </w:p>
        </w:tc>
        <w:tc>
          <w:tcPr>
            <w:tcW w:w="1710" w:type="dxa"/>
            <w:shd w:val="clear" w:color="auto" w:fill="FFC000" w:themeFill="accent4"/>
          </w:tcPr>
          <w:p w14:paraId="0B466BF5" w14:textId="77777777" w:rsidR="00ED6286" w:rsidRPr="00887B89" w:rsidRDefault="00ED6286" w:rsidP="00ED6286">
            <w:pPr>
              <w:jc w:val="both"/>
            </w:pPr>
            <w:proofErr w:type="spellStart"/>
            <w:r w:rsidRPr="00887B89">
              <w:t>Resmije</w:t>
            </w:r>
            <w:proofErr w:type="spellEnd"/>
            <w:r w:rsidRPr="00887B89">
              <w:t xml:space="preserve"> Krasniqi</w:t>
            </w:r>
          </w:p>
          <w:p w14:paraId="020A6D66" w14:textId="77777777" w:rsidR="00ED6286" w:rsidRPr="00887B89" w:rsidRDefault="00ED6286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513A138" w14:textId="60EE44A2" w:rsidR="00ED6286" w:rsidRPr="00887B89" w:rsidRDefault="00D653DE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Refuzohet</w:t>
            </w:r>
          </w:p>
        </w:tc>
        <w:tc>
          <w:tcPr>
            <w:tcW w:w="4320" w:type="dxa"/>
            <w:shd w:val="clear" w:color="auto" w:fill="FFC000" w:themeFill="accent4"/>
          </w:tcPr>
          <w:p w14:paraId="07DEC814" w14:textId="63A4F9AA" w:rsidR="0070149A" w:rsidRPr="00887B89" w:rsidRDefault="00FB0752" w:rsidP="006F4092">
            <w:pPr>
              <w:tabs>
                <w:tab w:val="left" w:pos="252"/>
              </w:tabs>
              <w:spacing w:line="276" w:lineRule="auto"/>
              <w:jc w:val="both"/>
            </w:pPr>
            <w:r w:rsidRPr="00887B89">
              <w:t>Grupi punues ka diskutuar dhe ka konstatuar se kjo kërkesë është përgjegjësi e komunës së Prizrenit</w:t>
            </w:r>
            <w:r w:rsidR="00FD0F61" w:rsidRPr="00887B89">
              <w:t xml:space="preserve"> dhe se grupi</w:t>
            </w:r>
            <w:r w:rsidR="00D653DE" w:rsidRPr="00887B89">
              <w:t xml:space="preserve"> punues ka organizuar konsultim publik me qytetarë dhe OJQ të komunës së Prizrenit, rregullorja ka qenë në konsultim publik dhe në </w:t>
            </w:r>
            <w:proofErr w:type="spellStart"/>
            <w:r w:rsidR="00D653DE" w:rsidRPr="00887B89">
              <w:t>platëformen</w:t>
            </w:r>
            <w:proofErr w:type="spellEnd"/>
            <w:r w:rsidR="00D653DE" w:rsidRPr="00887B89">
              <w:t xml:space="preserve"> e konsultimeve publike dh enë </w:t>
            </w:r>
            <w:proofErr w:type="spellStart"/>
            <w:r w:rsidR="00D653DE" w:rsidRPr="00887B89">
              <w:t>webfaqen</w:t>
            </w:r>
            <w:proofErr w:type="spellEnd"/>
            <w:r w:rsidR="00D653DE" w:rsidRPr="00887B89">
              <w:t xml:space="preserve"> zyrtare të komunës.</w:t>
            </w:r>
          </w:p>
          <w:p w14:paraId="3D1CBFE8" w14:textId="67F1CBD6" w:rsidR="00ED6286" w:rsidRPr="00887B89" w:rsidRDefault="00FD0F61" w:rsidP="006F4092">
            <w:pPr>
              <w:jc w:val="both"/>
              <w:rPr>
                <w:rFonts w:eastAsia="Calibri"/>
              </w:rPr>
            </w:pPr>
            <w:r w:rsidRPr="00887B89">
              <w:t>Të gjithë anëtarët e komisionit ishin dakord për këtë përgjigje.</w:t>
            </w:r>
          </w:p>
        </w:tc>
      </w:tr>
    </w:tbl>
    <w:p w14:paraId="2A9FBE55" w14:textId="77777777" w:rsidR="0035556E" w:rsidRDefault="0035556E" w:rsidP="00A304CA">
      <w:pPr>
        <w:tabs>
          <w:tab w:val="left" w:pos="7005"/>
        </w:tabs>
        <w:spacing w:after="300"/>
        <w:rPr>
          <w:b/>
        </w:rPr>
      </w:pPr>
    </w:p>
    <w:p w14:paraId="0459E389" w14:textId="71AD90FA" w:rsidR="00A304CA" w:rsidRPr="00ED249F" w:rsidRDefault="00A304CA" w:rsidP="00A304CA">
      <w:pPr>
        <w:tabs>
          <w:tab w:val="left" w:pos="7005"/>
        </w:tabs>
        <w:spacing w:after="300"/>
        <w:rPr>
          <w:b/>
        </w:rPr>
      </w:pPr>
      <w:r w:rsidRPr="00ED249F">
        <w:rPr>
          <w:b/>
        </w:rPr>
        <w:t>Shkurtesat</w:t>
      </w:r>
      <w:r w:rsidR="009A0EBF" w:rsidRPr="00ED249F">
        <w:rPr>
          <w:b/>
        </w:rPr>
        <w:t>:</w:t>
      </w:r>
    </w:p>
    <w:p w14:paraId="077AB2D9" w14:textId="77777777" w:rsidR="00A304CA" w:rsidRPr="00ED249F" w:rsidRDefault="00A304CA" w:rsidP="00A304CA">
      <w:pPr>
        <w:tabs>
          <w:tab w:val="left" w:pos="7005"/>
        </w:tabs>
        <w:spacing w:after="300"/>
      </w:pPr>
      <w:r w:rsidRPr="00ED249F">
        <w:t>F-Femra</w:t>
      </w:r>
    </w:p>
    <w:p w14:paraId="092BEB87" w14:textId="77777777" w:rsidR="00A304CA" w:rsidRPr="00ED249F" w:rsidRDefault="00A304CA" w:rsidP="00A304CA">
      <w:pPr>
        <w:tabs>
          <w:tab w:val="left" w:pos="7005"/>
        </w:tabs>
        <w:spacing w:after="300"/>
      </w:pPr>
      <w:r w:rsidRPr="00ED249F">
        <w:t>M-Meshkuj</w:t>
      </w:r>
    </w:p>
    <w:p w14:paraId="74F75276" w14:textId="77777777" w:rsidR="00F16AF8" w:rsidRPr="00ED249F" w:rsidRDefault="00A304CA" w:rsidP="00A304CA">
      <w:pPr>
        <w:tabs>
          <w:tab w:val="left" w:pos="7005"/>
        </w:tabs>
        <w:spacing w:after="300"/>
      </w:pPr>
      <w:r w:rsidRPr="00ED249F">
        <w:t>T-Totali</w:t>
      </w:r>
    </w:p>
    <w:p w14:paraId="4F237074" w14:textId="77777777" w:rsidR="00A304CA" w:rsidRPr="00ED249F" w:rsidRDefault="00A304CA" w:rsidP="00A304CA">
      <w:pPr>
        <w:tabs>
          <w:tab w:val="left" w:pos="7005"/>
        </w:tabs>
        <w:spacing w:after="300"/>
      </w:pPr>
      <w:r w:rsidRPr="00ED249F">
        <w:rPr>
          <w:b/>
        </w:rPr>
        <w:t>Bashkangjitur në këtë raport janë edhe këto dokumente:</w:t>
      </w:r>
    </w:p>
    <w:p w14:paraId="23F73428" w14:textId="02594EA3" w:rsidR="006B5FDC" w:rsidRDefault="00A304CA" w:rsidP="00BE2B60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  <w:color w:val="FF0000"/>
        </w:rPr>
      </w:pPr>
      <w:r w:rsidRPr="00B151E2">
        <w:rPr>
          <w:rFonts w:eastAsiaTheme="minorHAnsi"/>
        </w:rPr>
        <w:t xml:space="preserve">Vendimi për </w:t>
      </w:r>
      <w:r w:rsidR="00223CA2" w:rsidRPr="00B151E2">
        <w:rPr>
          <w:rFonts w:eastAsiaTheme="minorHAnsi"/>
        </w:rPr>
        <w:t>formimin</w:t>
      </w:r>
      <w:r w:rsidRPr="00B151E2">
        <w:rPr>
          <w:rFonts w:eastAsiaTheme="minorHAnsi"/>
        </w:rPr>
        <w:t xml:space="preserve"> e grupit punues për</w:t>
      </w:r>
      <w:r w:rsidR="006B5FDC" w:rsidRPr="00B151E2">
        <w:t xml:space="preserve"> </w:t>
      </w:r>
      <w:r w:rsidR="00972405" w:rsidRPr="00972405">
        <w:t>Projekt-Rregullores për dhënien e titujve, dekoratave dhe çmimeve nga Komuna e Prizrenit</w:t>
      </w:r>
      <w:r w:rsidR="00B151E2">
        <w:t>,</w:t>
      </w:r>
    </w:p>
    <w:p w14:paraId="4DDD5494" w14:textId="77777777" w:rsidR="00A304CA" w:rsidRPr="00ED249F" w:rsidRDefault="00A304CA" w:rsidP="00A304CA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</w:rPr>
      </w:pPr>
      <w:r w:rsidRPr="00ED249F">
        <w:rPr>
          <w:rFonts w:eastAsiaTheme="minorHAnsi"/>
        </w:rPr>
        <w:t>Njoftimin për mbajtjen e konsultimit publik,</w:t>
      </w:r>
    </w:p>
    <w:p w14:paraId="3F02A1A2" w14:textId="28C2D1BE" w:rsidR="00A304CA" w:rsidRPr="00ED249F" w:rsidRDefault="00A304CA" w:rsidP="00A304CA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</w:rPr>
      </w:pPr>
      <w:r w:rsidRPr="00ED249F">
        <w:rPr>
          <w:rFonts w:eastAsiaTheme="minorHAnsi"/>
        </w:rPr>
        <w:t>Lista e nënshkrimeve të qytetarëve pj</w:t>
      </w:r>
      <w:r w:rsidR="00FD3E25">
        <w:rPr>
          <w:rFonts w:eastAsiaTheme="minorHAnsi"/>
        </w:rPr>
        <w:t>esëmarrës në konsultimin publik.</w:t>
      </w:r>
    </w:p>
    <w:p w14:paraId="62FFA4F5" w14:textId="77777777" w:rsidR="00DC6074" w:rsidRPr="00ED249F" w:rsidRDefault="001736CA" w:rsidP="00A024A2">
      <w:r w:rsidRPr="00ED249F">
        <w:t>Raporti është përgatitur</w:t>
      </w:r>
      <w:r w:rsidR="00CD07DA" w:rsidRPr="00ED249F">
        <w:t xml:space="preserve"> nga </w:t>
      </w:r>
      <w:r w:rsidRPr="00ED249F">
        <w:t>:</w:t>
      </w:r>
    </w:p>
    <w:p w14:paraId="0468346F" w14:textId="77777777" w:rsidR="001F64DB" w:rsidRPr="00ED249F" w:rsidRDefault="001F64DB" w:rsidP="00A024A2"/>
    <w:p w14:paraId="2CB0293E" w14:textId="77777777" w:rsidR="001F64DB" w:rsidRPr="00ED249F" w:rsidRDefault="001F64DB" w:rsidP="00A024A2"/>
    <w:p w14:paraId="7D2AFBB9" w14:textId="77777777" w:rsidR="008460C5" w:rsidRPr="00ED249F" w:rsidRDefault="001736CA" w:rsidP="001F64DB">
      <w:r w:rsidRPr="00ED249F">
        <w:t>Haziz Krasniqi</w:t>
      </w:r>
    </w:p>
    <w:p w14:paraId="7507DDFE" w14:textId="77777777" w:rsidR="008460C5" w:rsidRPr="00ED249F" w:rsidRDefault="008460C5" w:rsidP="001F64DB"/>
    <w:p w14:paraId="49DC47CB" w14:textId="3B67761A" w:rsidR="007B1E41" w:rsidRDefault="001F64DB" w:rsidP="00A024A2">
      <w:r w:rsidRPr="00ED249F">
        <w:t>________________</w:t>
      </w:r>
    </w:p>
    <w:p w14:paraId="0B2A9545" w14:textId="526B7DCD" w:rsidR="0055237D" w:rsidRDefault="0055237D" w:rsidP="00A024A2">
      <w:pPr>
        <w:rPr>
          <w:rFonts w:eastAsia="Calibri"/>
        </w:rPr>
      </w:pPr>
    </w:p>
    <w:p w14:paraId="00C61611" w14:textId="24249BE4" w:rsidR="0055237D" w:rsidRDefault="0055237D" w:rsidP="00A024A2">
      <w:pPr>
        <w:rPr>
          <w:rFonts w:eastAsia="Calibri"/>
        </w:rPr>
      </w:pPr>
    </w:p>
    <w:p w14:paraId="1F1A7632" w14:textId="44677CDE" w:rsidR="0055237D" w:rsidRPr="00ED249F" w:rsidRDefault="0055237D" w:rsidP="00FB0752">
      <w:pPr>
        <w:rPr>
          <w:rFonts w:eastAsia="Calibri"/>
        </w:rPr>
      </w:pPr>
    </w:p>
    <w:sectPr w:rsidR="0055237D" w:rsidRPr="00ED249F" w:rsidSect="00C56EA4">
      <w:footerReference w:type="default" r:id="rId16"/>
      <w:pgSz w:w="12240" w:h="15840"/>
      <w:pgMar w:top="426" w:right="1440" w:bottom="1440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0FF47" w14:textId="77777777" w:rsidR="00EE21C8" w:rsidRDefault="00EE21C8" w:rsidP="00F01F5B">
      <w:r>
        <w:separator/>
      </w:r>
    </w:p>
  </w:endnote>
  <w:endnote w:type="continuationSeparator" w:id="0">
    <w:p w14:paraId="50D5E520" w14:textId="77777777" w:rsidR="00EE21C8" w:rsidRDefault="00EE21C8" w:rsidP="00F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6731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E11941" w14:textId="653DA6C2" w:rsidR="003E0846" w:rsidRDefault="003E084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C595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C595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20739F" w14:textId="77777777" w:rsidR="000D6226" w:rsidRDefault="000D6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6CEC5" w14:textId="77777777" w:rsidR="00EE21C8" w:rsidRDefault="00EE21C8" w:rsidP="00F01F5B">
      <w:r>
        <w:separator/>
      </w:r>
    </w:p>
  </w:footnote>
  <w:footnote w:type="continuationSeparator" w:id="0">
    <w:p w14:paraId="0307EBC3" w14:textId="77777777" w:rsidR="00EE21C8" w:rsidRDefault="00EE21C8" w:rsidP="00F0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E01"/>
    <w:multiLevelType w:val="hybridMultilevel"/>
    <w:tmpl w:val="ED3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CB7"/>
    <w:multiLevelType w:val="hybridMultilevel"/>
    <w:tmpl w:val="9282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C28"/>
    <w:multiLevelType w:val="hybridMultilevel"/>
    <w:tmpl w:val="86EC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07CF"/>
    <w:multiLevelType w:val="hybridMultilevel"/>
    <w:tmpl w:val="7318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AE9"/>
    <w:multiLevelType w:val="hybridMultilevel"/>
    <w:tmpl w:val="0F720DEC"/>
    <w:lvl w:ilvl="0" w:tplc="81BC6E1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F69D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E264B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C27DF0"/>
    <w:multiLevelType w:val="hybridMultilevel"/>
    <w:tmpl w:val="E0745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C7074"/>
    <w:multiLevelType w:val="multilevel"/>
    <w:tmpl w:val="CE24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79A6D76"/>
    <w:multiLevelType w:val="hybridMultilevel"/>
    <w:tmpl w:val="5600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136AC"/>
    <w:multiLevelType w:val="hybridMultilevel"/>
    <w:tmpl w:val="DFECE184"/>
    <w:lvl w:ilvl="0" w:tplc="3496C1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24B"/>
    <w:multiLevelType w:val="hybridMultilevel"/>
    <w:tmpl w:val="3F00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5" w15:restartNumberingAfterBreak="0">
    <w:nsid w:val="2AFD6D1F"/>
    <w:multiLevelType w:val="hybridMultilevel"/>
    <w:tmpl w:val="67A6C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318F4"/>
    <w:multiLevelType w:val="hybridMultilevel"/>
    <w:tmpl w:val="FA38E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11576"/>
    <w:multiLevelType w:val="hybridMultilevel"/>
    <w:tmpl w:val="CD0E1384"/>
    <w:lvl w:ilvl="0" w:tplc="F8628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10770"/>
    <w:multiLevelType w:val="hybridMultilevel"/>
    <w:tmpl w:val="AC9E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F75F6"/>
    <w:multiLevelType w:val="hybridMultilevel"/>
    <w:tmpl w:val="F458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40108"/>
    <w:multiLevelType w:val="hybridMultilevel"/>
    <w:tmpl w:val="A55C6E04"/>
    <w:lvl w:ilvl="0" w:tplc="80DC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87284C"/>
    <w:multiLevelType w:val="multilevel"/>
    <w:tmpl w:val="58B8F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9D31CF0"/>
    <w:multiLevelType w:val="hybridMultilevel"/>
    <w:tmpl w:val="1BE0E94E"/>
    <w:lvl w:ilvl="0" w:tplc="86946D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3A14415D"/>
    <w:multiLevelType w:val="hybridMultilevel"/>
    <w:tmpl w:val="90D83B08"/>
    <w:lvl w:ilvl="0" w:tplc="0F768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D92008"/>
    <w:multiLevelType w:val="hybridMultilevel"/>
    <w:tmpl w:val="55F2A632"/>
    <w:lvl w:ilvl="0" w:tplc="388A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511240"/>
    <w:multiLevelType w:val="hybridMultilevel"/>
    <w:tmpl w:val="A5C88272"/>
    <w:lvl w:ilvl="0" w:tplc="25BE2B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92DB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E06229C"/>
    <w:multiLevelType w:val="hybridMultilevel"/>
    <w:tmpl w:val="CA54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E2769"/>
    <w:multiLevelType w:val="hybridMultilevel"/>
    <w:tmpl w:val="8CBC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95712"/>
    <w:multiLevelType w:val="hybridMultilevel"/>
    <w:tmpl w:val="B8065CF4"/>
    <w:lvl w:ilvl="0" w:tplc="FA842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03864"/>
    <w:multiLevelType w:val="hybridMultilevel"/>
    <w:tmpl w:val="96607B5C"/>
    <w:lvl w:ilvl="0" w:tplc="08A87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431BE"/>
    <w:multiLevelType w:val="hybridMultilevel"/>
    <w:tmpl w:val="D7A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15868"/>
    <w:multiLevelType w:val="hybridMultilevel"/>
    <w:tmpl w:val="26F86960"/>
    <w:lvl w:ilvl="0" w:tplc="12F839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6D0C94"/>
    <w:multiLevelType w:val="hybridMultilevel"/>
    <w:tmpl w:val="75AE2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E0DA9"/>
    <w:multiLevelType w:val="hybridMultilevel"/>
    <w:tmpl w:val="BB7C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2"/>
  </w:num>
  <w:num w:numId="4">
    <w:abstractNumId w:val="13"/>
  </w:num>
  <w:num w:numId="5">
    <w:abstractNumId w:val="21"/>
  </w:num>
  <w:num w:numId="6">
    <w:abstractNumId w:val="9"/>
  </w:num>
  <w:num w:numId="7">
    <w:abstractNumId w:val="14"/>
  </w:num>
  <w:num w:numId="8">
    <w:abstractNumId w:val="12"/>
  </w:num>
  <w:num w:numId="9">
    <w:abstractNumId w:val="24"/>
  </w:num>
  <w:num w:numId="10">
    <w:abstractNumId w:val="2"/>
  </w:num>
  <w:num w:numId="11">
    <w:abstractNumId w:val="20"/>
  </w:num>
  <w:num w:numId="12">
    <w:abstractNumId w:val="10"/>
  </w:num>
  <w:num w:numId="13">
    <w:abstractNumId w:val="34"/>
  </w:num>
  <w:num w:numId="14">
    <w:abstractNumId w:val="2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</w:num>
  <w:num w:numId="19">
    <w:abstractNumId w:val="3"/>
  </w:num>
  <w:num w:numId="20">
    <w:abstractNumId w:val="27"/>
  </w:num>
  <w:num w:numId="21">
    <w:abstractNumId w:val="0"/>
  </w:num>
  <w:num w:numId="22">
    <w:abstractNumId w:val="18"/>
  </w:num>
  <w:num w:numId="23">
    <w:abstractNumId w:val="17"/>
  </w:num>
  <w:num w:numId="24">
    <w:abstractNumId w:val="11"/>
  </w:num>
  <w:num w:numId="25">
    <w:abstractNumId w:val="26"/>
  </w:num>
  <w:num w:numId="26">
    <w:abstractNumId w:val="30"/>
  </w:num>
  <w:num w:numId="27">
    <w:abstractNumId w:val="31"/>
  </w:num>
  <w:num w:numId="28">
    <w:abstractNumId w:val="29"/>
  </w:num>
  <w:num w:numId="29">
    <w:abstractNumId w:val="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3"/>
  </w:num>
  <w:num w:numId="33">
    <w:abstractNumId w:val="16"/>
  </w:num>
  <w:num w:numId="34">
    <w:abstractNumId w:val="7"/>
  </w:num>
  <w:num w:numId="35">
    <w:abstractNumId w:val="15"/>
  </w:num>
  <w:num w:numId="3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92"/>
    <w:rsid w:val="0000377F"/>
    <w:rsid w:val="000052AD"/>
    <w:rsid w:val="0001227C"/>
    <w:rsid w:val="00016A90"/>
    <w:rsid w:val="0002079A"/>
    <w:rsid w:val="00021912"/>
    <w:rsid w:val="000237A7"/>
    <w:rsid w:val="00024784"/>
    <w:rsid w:val="00025EBA"/>
    <w:rsid w:val="00030BC3"/>
    <w:rsid w:val="00045388"/>
    <w:rsid w:val="00045E9F"/>
    <w:rsid w:val="0005186E"/>
    <w:rsid w:val="000520DB"/>
    <w:rsid w:val="000568F2"/>
    <w:rsid w:val="00056E3D"/>
    <w:rsid w:val="00057FBB"/>
    <w:rsid w:val="0006487E"/>
    <w:rsid w:val="0008309F"/>
    <w:rsid w:val="00085BA7"/>
    <w:rsid w:val="00086F71"/>
    <w:rsid w:val="000903B0"/>
    <w:rsid w:val="000914CC"/>
    <w:rsid w:val="000956BC"/>
    <w:rsid w:val="000A275C"/>
    <w:rsid w:val="000A6574"/>
    <w:rsid w:val="000B0C22"/>
    <w:rsid w:val="000B1BC1"/>
    <w:rsid w:val="000B5CEB"/>
    <w:rsid w:val="000B62AA"/>
    <w:rsid w:val="000C0C77"/>
    <w:rsid w:val="000C17D4"/>
    <w:rsid w:val="000C1DE8"/>
    <w:rsid w:val="000C3B12"/>
    <w:rsid w:val="000C74CB"/>
    <w:rsid w:val="000D1F1A"/>
    <w:rsid w:val="000D2800"/>
    <w:rsid w:val="000D4E8A"/>
    <w:rsid w:val="000D6226"/>
    <w:rsid w:val="000D756E"/>
    <w:rsid w:val="000E4A34"/>
    <w:rsid w:val="000E7204"/>
    <w:rsid w:val="000F0733"/>
    <w:rsid w:val="000F224C"/>
    <w:rsid w:val="000F3AF4"/>
    <w:rsid w:val="0010339D"/>
    <w:rsid w:val="00106186"/>
    <w:rsid w:val="001072E2"/>
    <w:rsid w:val="00107C9D"/>
    <w:rsid w:val="00110886"/>
    <w:rsid w:val="00111B05"/>
    <w:rsid w:val="00113912"/>
    <w:rsid w:val="001152FD"/>
    <w:rsid w:val="00117F37"/>
    <w:rsid w:val="00123CF7"/>
    <w:rsid w:val="00123EFD"/>
    <w:rsid w:val="001248DF"/>
    <w:rsid w:val="00125044"/>
    <w:rsid w:val="00125D16"/>
    <w:rsid w:val="00126E69"/>
    <w:rsid w:val="00133018"/>
    <w:rsid w:val="00141F7A"/>
    <w:rsid w:val="0014371E"/>
    <w:rsid w:val="00151A35"/>
    <w:rsid w:val="001538B5"/>
    <w:rsid w:val="001570CA"/>
    <w:rsid w:val="00160C01"/>
    <w:rsid w:val="00160FD5"/>
    <w:rsid w:val="001651E3"/>
    <w:rsid w:val="0017285B"/>
    <w:rsid w:val="001736CA"/>
    <w:rsid w:val="001821D2"/>
    <w:rsid w:val="001831BB"/>
    <w:rsid w:val="00183729"/>
    <w:rsid w:val="00190982"/>
    <w:rsid w:val="00192C87"/>
    <w:rsid w:val="001A2707"/>
    <w:rsid w:val="001A2DC3"/>
    <w:rsid w:val="001A3AFF"/>
    <w:rsid w:val="001A3B55"/>
    <w:rsid w:val="001A5839"/>
    <w:rsid w:val="001A5E3A"/>
    <w:rsid w:val="001C1F74"/>
    <w:rsid w:val="001C2003"/>
    <w:rsid w:val="001C2D9A"/>
    <w:rsid w:val="001C2ECA"/>
    <w:rsid w:val="001C4A30"/>
    <w:rsid w:val="001D2EAA"/>
    <w:rsid w:val="001E0351"/>
    <w:rsid w:val="001E3290"/>
    <w:rsid w:val="001E6B3E"/>
    <w:rsid w:val="001E7CDD"/>
    <w:rsid w:val="001E7D2A"/>
    <w:rsid w:val="001F104B"/>
    <w:rsid w:val="001F2052"/>
    <w:rsid w:val="001F2271"/>
    <w:rsid w:val="001F60C9"/>
    <w:rsid w:val="001F64DB"/>
    <w:rsid w:val="00202504"/>
    <w:rsid w:val="00204B48"/>
    <w:rsid w:val="00207242"/>
    <w:rsid w:val="002127E8"/>
    <w:rsid w:val="00216D4A"/>
    <w:rsid w:val="002175DA"/>
    <w:rsid w:val="00217C36"/>
    <w:rsid w:val="002207C8"/>
    <w:rsid w:val="00222E22"/>
    <w:rsid w:val="00223CA2"/>
    <w:rsid w:val="00224FC6"/>
    <w:rsid w:val="0022722B"/>
    <w:rsid w:val="00227C93"/>
    <w:rsid w:val="00230825"/>
    <w:rsid w:val="00231311"/>
    <w:rsid w:val="0023200C"/>
    <w:rsid w:val="00232A69"/>
    <w:rsid w:val="0023328D"/>
    <w:rsid w:val="00233C4E"/>
    <w:rsid w:val="00234FBE"/>
    <w:rsid w:val="00237977"/>
    <w:rsid w:val="00241531"/>
    <w:rsid w:val="00244423"/>
    <w:rsid w:val="00244B60"/>
    <w:rsid w:val="002468B3"/>
    <w:rsid w:val="002559D6"/>
    <w:rsid w:val="00255B5F"/>
    <w:rsid w:val="002562DF"/>
    <w:rsid w:val="0025656F"/>
    <w:rsid w:val="00257EDE"/>
    <w:rsid w:val="00261228"/>
    <w:rsid w:val="002628E9"/>
    <w:rsid w:val="00262DE7"/>
    <w:rsid w:val="00262E80"/>
    <w:rsid w:val="002641BB"/>
    <w:rsid w:val="00265F9F"/>
    <w:rsid w:val="00270BEB"/>
    <w:rsid w:val="002715F2"/>
    <w:rsid w:val="00272994"/>
    <w:rsid w:val="00277254"/>
    <w:rsid w:val="00277E97"/>
    <w:rsid w:val="002842A2"/>
    <w:rsid w:val="002877CB"/>
    <w:rsid w:val="002A0306"/>
    <w:rsid w:val="002A054E"/>
    <w:rsid w:val="002A216A"/>
    <w:rsid w:val="002A4111"/>
    <w:rsid w:val="002A5584"/>
    <w:rsid w:val="002A5D5D"/>
    <w:rsid w:val="002A5F8E"/>
    <w:rsid w:val="002B195E"/>
    <w:rsid w:val="002B1EC2"/>
    <w:rsid w:val="002B7CA9"/>
    <w:rsid w:val="002C456A"/>
    <w:rsid w:val="002D097E"/>
    <w:rsid w:val="002D170D"/>
    <w:rsid w:val="002D4820"/>
    <w:rsid w:val="002E086A"/>
    <w:rsid w:val="002E6A3C"/>
    <w:rsid w:val="002F052A"/>
    <w:rsid w:val="002F2A24"/>
    <w:rsid w:val="002F366E"/>
    <w:rsid w:val="002F3B7F"/>
    <w:rsid w:val="002F65DC"/>
    <w:rsid w:val="00301E85"/>
    <w:rsid w:val="003033EE"/>
    <w:rsid w:val="00304BE8"/>
    <w:rsid w:val="0030640F"/>
    <w:rsid w:val="00307180"/>
    <w:rsid w:val="00311CD8"/>
    <w:rsid w:val="00313E0F"/>
    <w:rsid w:val="00314359"/>
    <w:rsid w:val="003244C7"/>
    <w:rsid w:val="00331BAB"/>
    <w:rsid w:val="00337853"/>
    <w:rsid w:val="00341A57"/>
    <w:rsid w:val="0034654B"/>
    <w:rsid w:val="003508CE"/>
    <w:rsid w:val="003520FF"/>
    <w:rsid w:val="00353297"/>
    <w:rsid w:val="00354E37"/>
    <w:rsid w:val="0035556E"/>
    <w:rsid w:val="00361469"/>
    <w:rsid w:val="00367D9E"/>
    <w:rsid w:val="003759AC"/>
    <w:rsid w:val="0037643D"/>
    <w:rsid w:val="00382D36"/>
    <w:rsid w:val="00387E09"/>
    <w:rsid w:val="00393221"/>
    <w:rsid w:val="00394086"/>
    <w:rsid w:val="003969B8"/>
    <w:rsid w:val="00396B3D"/>
    <w:rsid w:val="003A4160"/>
    <w:rsid w:val="003A5509"/>
    <w:rsid w:val="003A5C59"/>
    <w:rsid w:val="003A6DF9"/>
    <w:rsid w:val="003A6E7F"/>
    <w:rsid w:val="003B158E"/>
    <w:rsid w:val="003B6EE8"/>
    <w:rsid w:val="003D3E95"/>
    <w:rsid w:val="003D4649"/>
    <w:rsid w:val="003D6BBB"/>
    <w:rsid w:val="003D7BA6"/>
    <w:rsid w:val="003E07E6"/>
    <w:rsid w:val="003E0846"/>
    <w:rsid w:val="003E1229"/>
    <w:rsid w:val="003E30ED"/>
    <w:rsid w:val="003E68F5"/>
    <w:rsid w:val="003E79D6"/>
    <w:rsid w:val="003F14EF"/>
    <w:rsid w:val="003F4B50"/>
    <w:rsid w:val="003F539F"/>
    <w:rsid w:val="00400BDC"/>
    <w:rsid w:val="00413F58"/>
    <w:rsid w:val="004219B1"/>
    <w:rsid w:val="00425138"/>
    <w:rsid w:val="00425A60"/>
    <w:rsid w:val="00425FE7"/>
    <w:rsid w:val="00427BB8"/>
    <w:rsid w:val="00434BAA"/>
    <w:rsid w:val="00435BEB"/>
    <w:rsid w:val="00435EAC"/>
    <w:rsid w:val="00440DBA"/>
    <w:rsid w:val="004463E1"/>
    <w:rsid w:val="00450A15"/>
    <w:rsid w:val="00451727"/>
    <w:rsid w:val="00453C3A"/>
    <w:rsid w:val="00455770"/>
    <w:rsid w:val="00456114"/>
    <w:rsid w:val="00457A70"/>
    <w:rsid w:val="00461240"/>
    <w:rsid w:val="00464C09"/>
    <w:rsid w:val="00467719"/>
    <w:rsid w:val="0047356C"/>
    <w:rsid w:val="004749C1"/>
    <w:rsid w:val="00475FE7"/>
    <w:rsid w:val="00487018"/>
    <w:rsid w:val="0048791B"/>
    <w:rsid w:val="00487BE7"/>
    <w:rsid w:val="0049550A"/>
    <w:rsid w:val="004968F7"/>
    <w:rsid w:val="004A0694"/>
    <w:rsid w:val="004A14C6"/>
    <w:rsid w:val="004A29E1"/>
    <w:rsid w:val="004A664B"/>
    <w:rsid w:val="004B3F7F"/>
    <w:rsid w:val="004C4DF5"/>
    <w:rsid w:val="004D22FE"/>
    <w:rsid w:val="004D3E0D"/>
    <w:rsid w:val="004D45E4"/>
    <w:rsid w:val="004D469E"/>
    <w:rsid w:val="004D6D4D"/>
    <w:rsid w:val="004E69D9"/>
    <w:rsid w:val="004F0601"/>
    <w:rsid w:val="004F09F4"/>
    <w:rsid w:val="004F1129"/>
    <w:rsid w:val="004F11D1"/>
    <w:rsid w:val="004F317F"/>
    <w:rsid w:val="004F4162"/>
    <w:rsid w:val="004F710F"/>
    <w:rsid w:val="00503C2A"/>
    <w:rsid w:val="005073CE"/>
    <w:rsid w:val="00512628"/>
    <w:rsid w:val="00515206"/>
    <w:rsid w:val="00515EE0"/>
    <w:rsid w:val="00515EEB"/>
    <w:rsid w:val="005211D6"/>
    <w:rsid w:val="0052222E"/>
    <w:rsid w:val="005300DB"/>
    <w:rsid w:val="005366CD"/>
    <w:rsid w:val="005369CC"/>
    <w:rsid w:val="00537EF5"/>
    <w:rsid w:val="005465CD"/>
    <w:rsid w:val="00547447"/>
    <w:rsid w:val="00551A1E"/>
    <w:rsid w:val="0055237D"/>
    <w:rsid w:val="00552DFD"/>
    <w:rsid w:val="0055458B"/>
    <w:rsid w:val="005571F1"/>
    <w:rsid w:val="00560876"/>
    <w:rsid w:val="00563BB4"/>
    <w:rsid w:val="005700BB"/>
    <w:rsid w:val="00571AB9"/>
    <w:rsid w:val="00572C7E"/>
    <w:rsid w:val="00586392"/>
    <w:rsid w:val="00592812"/>
    <w:rsid w:val="00593685"/>
    <w:rsid w:val="00593AB9"/>
    <w:rsid w:val="0059467C"/>
    <w:rsid w:val="00594BA5"/>
    <w:rsid w:val="005A22B2"/>
    <w:rsid w:val="005B08D3"/>
    <w:rsid w:val="005B198D"/>
    <w:rsid w:val="005C14D4"/>
    <w:rsid w:val="005C3109"/>
    <w:rsid w:val="005C7872"/>
    <w:rsid w:val="005D02A9"/>
    <w:rsid w:val="005D0EE4"/>
    <w:rsid w:val="005D2A44"/>
    <w:rsid w:val="005D2ADA"/>
    <w:rsid w:val="005D3102"/>
    <w:rsid w:val="005D3F42"/>
    <w:rsid w:val="005D4AFF"/>
    <w:rsid w:val="005D4D94"/>
    <w:rsid w:val="005D62B2"/>
    <w:rsid w:val="005E1E39"/>
    <w:rsid w:val="005E22F7"/>
    <w:rsid w:val="005E6E75"/>
    <w:rsid w:val="005F08C5"/>
    <w:rsid w:val="005F0DE9"/>
    <w:rsid w:val="005F34C9"/>
    <w:rsid w:val="005F57A5"/>
    <w:rsid w:val="00614DB4"/>
    <w:rsid w:val="0062477D"/>
    <w:rsid w:val="00625C43"/>
    <w:rsid w:val="0063445D"/>
    <w:rsid w:val="00635215"/>
    <w:rsid w:val="00644951"/>
    <w:rsid w:val="00652DD2"/>
    <w:rsid w:val="006554BD"/>
    <w:rsid w:val="00655FF8"/>
    <w:rsid w:val="00663011"/>
    <w:rsid w:val="006652B3"/>
    <w:rsid w:val="00665856"/>
    <w:rsid w:val="00666CBF"/>
    <w:rsid w:val="00667D87"/>
    <w:rsid w:val="006706E7"/>
    <w:rsid w:val="006726E7"/>
    <w:rsid w:val="00672DE5"/>
    <w:rsid w:val="00673C91"/>
    <w:rsid w:val="00677DFD"/>
    <w:rsid w:val="0068461D"/>
    <w:rsid w:val="00685A5D"/>
    <w:rsid w:val="00686602"/>
    <w:rsid w:val="00692701"/>
    <w:rsid w:val="00692C55"/>
    <w:rsid w:val="006A2D6C"/>
    <w:rsid w:val="006A5283"/>
    <w:rsid w:val="006B3C30"/>
    <w:rsid w:val="006B5FDC"/>
    <w:rsid w:val="006C18EE"/>
    <w:rsid w:val="006C21D5"/>
    <w:rsid w:val="006C3558"/>
    <w:rsid w:val="006C4AA5"/>
    <w:rsid w:val="006D3888"/>
    <w:rsid w:val="006D3FB8"/>
    <w:rsid w:val="006E22B0"/>
    <w:rsid w:val="006E4423"/>
    <w:rsid w:val="006E600E"/>
    <w:rsid w:val="006E67F8"/>
    <w:rsid w:val="006E74C5"/>
    <w:rsid w:val="006E773D"/>
    <w:rsid w:val="006F380E"/>
    <w:rsid w:val="006F4092"/>
    <w:rsid w:val="006F5667"/>
    <w:rsid w:val="006F5BCE"/>
    <w:rsid w:val="006F62EB"/>
    <w:rsid w:val="0070149A"/>
    <w:rsid w:val="00712E5D"/>
    <w:rsid w:val="00715C6E"/>
    <w:rsid w:val="0071699B"/>
    <w:rsid w:val="00716F70"/>
    <w:rsid w:val="00717B07"/>
    <w:rsid w:val="0072462C"/>
    <w:rsid w:val="007251E1"/>
    <w:rsid w:val="0073097E"/>
    <w:rsid w:val="007332E0"/>
    <w:rsid w:val="00740892"/>
    <w:rsid w:val="00741681"/>
    <w:rsid w:val="00753BB7"/>
    <w:rsid w:val="00754502"/>
    <w:rsid w:val="00755065"/>
    <w:rsid w:val="00755E2D"/>
    <w:rsid w:val="00756BE6"/>
    <w:rsid w:val="00762347"/>
    <w:rsid w:val="007623B4"/>
    <w:rsid w:val="00762830"/>
    <w:rsid w:val="007628E0"/>
    <w:rsid w:val="00764690"/>
    <w:rsid w:val="00764D27"/>
    <w:rsid w:val="00766582"/>
    <w:rsid w:val="00772851"/>
    <w:rsid w:val="007755DF"/>
    <w:rsid w:val="00776915"/>
    <w:rsid w:val="00777E52"/>
    <w:rsid w:val="00777F47"/>
    <w:rsid w:val="00780DD8"/>
    <w:rsid w:val="00783D18"/>
    <w:rsid w:val="00784F15"/>
    <w:rsid w:val="00785887"/>
    <w:rsid w:val="007922DB"/>
    <w:rsid w:val="007B1E41"/>
    <w:rsid w:val="007B2984"/>
    <w:rsid w:val="007B35C9"/>
    <w:rsid w:val="007B409D"/>
    <w:rsid w:val="007B56CD"/>
    <w:rsid w:val="007B7FC4"/>
    <w:rsid w:val="007C19D1"/>
    <w:rsid w:val="007D4E5E"/>
    <w:rsid w:val="007D7759"/>
    <w:rsid w:val="007F0E66"/>
    <w:rsid w:val="007F565B"/>
    <w:rsid w:val="007F56A8"/>
    <w:rsid w:val="00800564"/>
    <w:rsid w:val="008011A6"/>
    <w:rsid w:val="008026AC"/>
    <w:rsid w:val="00805821"/>
    <w:rsid w:val="00806D8E"/>
    <w:rsid w:val="00811A00"/>
    <w:rsid w:val="00812DF0"/>
    <w:rsid w:val="00814EA4"/>
    <w:rsid w:val="008157D2"/>
    <w:rsid w:val="00823A0D"/>
    <w:rsid w:val="00833DA3"/>
    <w:rsid w:val="00836875"/>
    <w:rsid w:val="00836FE8"/>
    <w:rsid w:val="00837E7A"/>
    <w:rsid w:val="008460C5"/>
    <w:rsid w:val="00852A4A"/>
    <w:rsid w:val="00854509"/>
    <w:rsid w:val="00860C6A"/>
    <w:rsid w:val="00863809"/>
    <w:rsid w:val="00866979"/>
    <w:rsid w:val="00867B91"/>
    <w:rsid w:val="008723F6"/>
    <w:rsid w:val="008750F3"/>
    <w:rsid w:val="00875741"/>
    <w:rsid w:val="008778B8"/>
    <w:rsid w:val="0088440D"/>
    <w:rsid w:val="008873B8"/>
    <w:rsid w:val="00887B89"/>
    <w:rsid w:val="008919D1"/>
    <w:rsid w:val="008932FA"/>
    <w:rsid w:val="008B2FDA"/>
    <w:rsid w:val="008B635D"/>
    <w:rsid w:val="008C4A44"/>
    <w:rsid w:val="008C5950"/>
    <w:rsid w:val="008D107A"/>
    <w:rsid w:val="008D1AC9"/>
    <w:rsid w:val="008D55A9"/>
    <w:rsid w:val="008E1E27"/>
    <w:rsid w:val="008E24BA"/>
    <w:rsid w:val="008E2F47"/>
    <w:rsid w:val="008E2F6A"/>
    <w:rsid w:val="008E38A1"/>
    <w:rsid w:val="008F0A69"/>
    <w:rsid w:val="008F32E0"/>
    <w:rsid w:val="008F48C9"/>
    <w:rsid w:val="009004FD"/>
    <w:rsid w:val="0090116B"/>
    <w:rsid w:val="0090286E"/>
    <w:rsid w:val="00907A9A"/>
    <w:rsid w:val="009106DC"/>
    <w:rsid w:val="009169C3"/>
    <w:rsid w:val="00921566"/>
    <w:rsid w:val="00923F77"/>
    <w:rsid w:val="00925839"/>
    <w:rsid w:val="00926316"/>
    <w:rsid w:val="00930092"/>
    <w:rsid w:val="00933F5E"/>
    <w:rsid w:val="009356BC"/>
    <w:rsid w:val="009406B4"/>
    <w:rsid w:val="0094266C"/>
    <w:rsid w:val="009430FE"/>
    <w:rsid w:val="00945947"/>
    <w:rsid w:val="0094789C"/>
    <w:rsid w:val="0095167A"/>
    <w:rsid w:val="00953AC8"/>
    <w:rsid w:val="00954E2A"/>
    <w:rsid w:val="00955DC0"/>
    <w:rsid w:val="0097213B"/>
    <w:rsid w:val="00972405"/>
    <w:rsid w:val="00975556"/>
    <w:rsid w:val="00976D71"/>
    <w:rsid w:val="00986A24"/>
    <w:rsid w:val="0098713E"/>
    <w:rsid w:val="00987F18"/>
    <w:rsid w:val="009A0EBF"/>
    <w:rsid w:val="009A1D9D"/>
    <w:rsid w:val="009A553B"/>
    <w:rsid w:val="009A67FC"/>
    <w:rsid w:val="009A7E1A"/>
    <w:rsid w:val="009B16C2"/>
    <w:rsid w:val="009B2683"/>
    <w:rsid w:val="009B57F8"/>
    <w:rsid w:val="009B6CF5"/>
    <w:rsid w:val="009C4A4A"/>
    <w:rsid w:val="009D42A2"/>
    <w:rsid w:val="009D4CEE"/>
    <w:rsid w:val="009D649E"/>
    <w:rsid w:val="009E4433"/>
    <w:rsid w:val="009E538E"/>
    <w:rsid w:val="009F58AA"/>
    <w:rsid w:val="009F7A5E"/>
    <w:rsid w:val="00A024A2"/>
    <w:rsid w:val="00A03DAA"/>
    <w:rsid w:val="00A03E21"/>
    <w:rsid w:val="00A04EDD"/>
    <w:rsid w:val="00A226E6"/>
    <w:rsid w:val="00A23023"/>
    <w:rsid w:val="00A2632E"/>
    <w:rsid w:val="00A264F8"/>
    <w:rsid w:val="00A304CA"/>
    <w:rsid w:val="00A30BAF"/>
    <w:rsid w:val="00A315D2"/>
    <w:rsid w:val="00A31D39"/>
    <w:rsid w:val="00A34A4B"/>
    <w:rsid w:val="00A36EFA"/>
    <w:rsid w:val="00A37269"/>
    <w:rsid w:val="00A507C6"/>
    <w:rsid w:val="00A610F1"/>
    <w:rsid w:val="00A65753"/>
    <w:rsid w:val="00A67EAC"/>
    <w:rsid w:val="00A74A3A"/>
    <w:rsid w:val="00A761CE"/>
    <w:rsid w:val="00A84B97"/>
    <w:rsid w:val="00A84CFA"/>
    <w:rsid w:val="00A86711"/>
    <w:rsid w:val="00A909CC"/>
    <w:rsid w:val="00A90CB8"/>
    <w:rsid w:val="00A95088"/>
    <w:rsid w:val="00A951B7"/>
    <w:rsid w:val="00A95E47"/>
    <w:rsid w:val="00A96059"/>
    <w:rsid w:val="00AA2C53"/>
    <w:rsid w:val="00AB1EE2"/>
    <w:rsid w:val="00AB4C14"/>
    <w:rsid w:val="00AB5C28"/>
    <w:rsid w:val="00AB7E0D"/>
    <w:rsid w:val="00AC24F6"/>
    <w:rsid w:val="00AC4046"/>
    <w:rsid w:val="00AC4CC3"/>
    <w:rsid w:val="00AD07A0"/>
    <w:rsid w:val="00AD3485"/>
    <w:rsid w:val="00AD3926"/>
    <w:rsid w:val="00AD6439"/>
    <w:rsid w:val="00AD7648"/>
    <w:rsid w:val="00AF00CC"/>
    <w:rsid w:val="00AF17BD"/>
    <w:rsid w:val="00AF1E4B"/>
    <w:rsid w:val="00AF79D2"/>
    <w:rsid w:val="00B054F4"/>
    <w:rsid w:val="00B11483"/>
    <w:rsid w:val="00B123D7"/>
    <w:rsid w:val="00B14863"/>
    <w:rsid w:val="00B151E2"/>
    <w:rsid w:val="00B15585"/>
    <w:rsid w:val="00B17DC8"/>
    <w:rsid w:val="00B2062D"/>
    <w:rsid w:val="00B2087D"/>
    <w:rsid w:val="00B20EA0"/>
    <w:rsid w:val="00B27750"/>
    <w:rsid w:val="00B424F9"/>
    <w:rsid w:val="00B427FC"/>
    <w:rsid w:val="00B443E2"/>
    <w:rsid w:val="00B45236"/>
    <w:rsid w:val="00B54296"/>
    <w:rsid w:val="00B54858"/>
    <w:rsid w:val="00B618EA"/>
    <w:rsid w:val="00B632C3"/>
    <w:rsid w:val="00B66743"/>
    <w:rsid w:val="00B72562"/>
    <w:rsid w:val="00B72E90"/>
    <w:rsid w:val="00B75887"/>
    <w:rsid w:val="00B83354"/>
    <w:rsid w:val="00B919D9"/>
    <w:rsid w:val="00B93275"/>
    <w:rsid w:val="00B948F5"/>
    <w:rsid w:val="00B975A8"/>
    <w:rsid w:val="00B97D35"/>
    <w:rsid w:val="00BA3F2B"/>
    <w:rsid w:val="00BA713D"/>
    <w:rsid w:val="00BA7AE4"/>
    <w:rsid w:val="00BB13EE"/>
    <w:rsid w:val="00BB191C"/>
    <w:rsid w:val="00BB1C81"/>
    <w:rsid w:val="00BB376F"/>
    <w:rsid w:val="00BB4F08"/>
    <w:rsid w:val="00BB69F1"/>
    <w:rsid w:val="00BB7D3C"/>
    <w:rsid w:val="00BC1CD2"/>
    <w:rsid w:val="00BD4B92"/>
    <w:rsid w:val="00BD643D"/>
    <w:rsid w:val="00BD73AF"/>
    <w:rsid w:val="00BE2B60"/>
    <w:rsid w:val="00BE698C"/>
    <w:rsid w:val="00BE6F11"/>
    <w:rsid w:val="00BE73CD"/>
    <w:rsid w:val="00BF22BF"/>
    <w:rsid w:val="00C0396C"/>
    <w:rsid w:val="00C06671"/>
    <w:rsid w:val="00C11F40"/>
    <w:rsid w:val="00C14E86"/>
    <w:rsid w:val="00C179AB"/>
    <w:rsid w:val="00C24073"/>
    <w:rsid w:val="00C27448"/>
    <w:rsid w:val="00C30CF7"/>
    <w:rsid w:val="00C31360"/>
    <w:rsid w:val="00C342A1"/>
    <w:rsid w:val="00C37921"/>
    <w:rsid w:val="00C46FD2"/>
    <w:rsid w:val="00C5330A"/>
    <w:rsid w:val="00C55385"/>
    <w:rsid w:val="00C5580D"/>
    <w:rsid w:val="00C567E2"/>
    <w:rsid w:val="00C56EA4"/>
    <w:rsid w:val="00C577D9"/>
    <w:rsid w:val="00C61C04"/>
    <w:rsid w:val="00C62F64"/>
    <w:rsid w:val="00C70D60"/>
    <w:rsid w:val="00C71C3D"/>
    <w:rsid w:val="00C733E3"/>
    <w:rsid w:val="00C8719C"/>
    <w:rsid w:val="00CA1A3E"/>
    <w:rsid w:val="00CA5622"/>
    <w:rsid w:val="00CB2F60"/>
    <w:rsid w:val="00CB6942"/>
    <w:rsid w:val="00CC449F"/>
    <w:rsid w:val="00CC5DB9"/>
    <w:rsid w:val="00CC7270"/>
    <w:rsid w:val="00CC7FDB"/>
    <w:rsid w:val="00CD07DA"/>
    <w:rsid w:val="00CD20DB"/>
    <w:rsid w:val="00CD28EB"/>
    <w:rsid w:val="00CD64EE"/>
    <w:rsid w:val="00CE118A"/>
    <w:rsid w:val="00CE247E"/>
    <w:rsid w:val="00CE37CE"/>
    <w:rsid w:val="00CE5E13"/>
    <w:rsid w:val="00CE5E8E"/>
    <w:rsid w:val="00CE706D"/>
    <w:rsid w:val="00CE77AF"/>
    <w:rsid w:val="00CF3501"/>
    <w:rsid w:val="00CF700B"/>
    <w:rsid w:val="00D0050B"/>
    <w:rsid w:val="00D0539F"/>
    <w:rsid w:val="00D10FA4"/>
    <w:rsid w:val="00D15387"/>
    <w:rsid w:val="00D17B79"/>
    <w:rsid w:val="00D21131"/>
    <w:rsid w:val="00D24C3D"/>
    <w:rsid w:val="00D26651"/>
    <w:rsid w:val="00D31C2D"/>
    <w:rsid w:val="00D36046"/>
    <w:rsid w:val="00D36F27"/>
    <w:rsid w:val="00D37791"/>
    <w:rsid w:val="00D4109F"/>
    <w:rsid w:val="00D44D1E"/>
    <w:rsid w:val="00D45737"/>
    <w:rsid w:val="00D46082"/>
    <w:rsid w:val="00D5347D"/>
    <w:rsid w:val="00D53B79"/>
    <w:rsid w:val="00D53BF4"/>
    <w:rsid w:val="00D57B22"/>
    <w:rsid w:val="00D603F9"/>
    <w:rsid w:val="00D653DE"/>
    <w:rsid w:val="00D72BB1"/>
    <w:rsid w:val="00D73280"/>
    <w:rsid w:val="00D86447"/>
    <w:rsid w:val="00D86C67"/>
    <w:rsid w:val="00D8792A"/>
    <w:rsid w:val="00D915BA"/>
    <w:rsid w:val="00D92032"/>
    <w:rsid w:val="00D942A1"/>
    <w:rsid w:val="00D94641"/>
    <w:rsid w:val="00D953EF"/>
    <w:rsid w:val="00D96BB3"/>
    <w:rsid w:val="00DA5359"/>
    <w:rsid w:val="00DA5C02"/>
    <w:rsid w:val="00DA6FDF"/>
    <w:rsid w:val="00DA79CA"/>
    <w:rsid w:val="00DB5A43"/>
    <w:rsid w:val="00DC0103"/>
    <w:rsid w:val="00DC31A5"/>
    <w:rsid w:val="00DC3F53"/>
    <w:rsid w:val="00DC6074"/>
    <w:rsid w:val="00DC77CC"/>
    <w:rsid w:val="00DD508B"/>
    <w:rsid w:val="00DD52A1"/>
    <w:rsid w:val="00DD63E4"/>
    <w:rsid w:val="00DE265B"/>
    <w:rsid w:val="00DE3462"/>
    <w:rsid w:val="00DE4CDC"/>
    <w:rsid w:val="00DE684C"/>
    <w:rsid w:val="00DF1E6E"/>
    <w:rsid w:val="00DF2285"/>
    <w:rsid w:val="00E00C3D"/>
    <w:rsid w:val="00E04EC1"/>
    <w:rsid w:val="00E06ACB"/>
    <w:rsid w:val="00E07E21"/>
    <w:rsid w:val="00E115C6"/>
    <w:rsid w:val="00E12951"/>
    <w:rsid w:val="00E13C5A"/>
    <w:rsid w:val="00E14FED"/>
    <w:rsid w:val="00E16D8D"/>
    <w:rsid w:val="00E255F7"/>
    <w:rsid w:val="00E4090C"/>
    <w:rsid w:val="00E42515"/>
    <w:rsid w:val="00E53CA0"/>
    <w:rsid w:val="00E53DFF"/>
    <w:rsid w:val="00E61358"/>
    <w:rsid w:val="00E6542C"/>
    <w:rsid w:val="00E655C5"/>
    <w:rsid w:val="00E663AF"/>
    <w:rsid w:val="00E7288D"/>
    <w:rsid w:val="00E72EDF"/>
    <w:rsid w:val="00E73E1C"/>
    <w:rsid w:val="00E73EBF"/>
    <w:rsid w:val="00E82C8D"/>
    <w:rsid w:val="00E82F02"/>
    <w:rsid w:val="00E830F0"/>
    <w:rsid w:val="00E87772"/>
    <w:rsid w:val="00E91EC1"/>
    <w:rsid w:val="00E94106"/>
    <w:rsid w:val="00E9680B"/>
    <w:rsid w:val="00EA01BB"/>
    <w:rsid w:val="00EA140C"/>
    <w:rsid w:val="00EA32CD"/>
    <w:rsid w:val="00EA3F3D"/>
    <w:rsid w:val="00EA7556"/>
    <w:rsid w:val="00EA7E87"/>
    <w:rsid w:val="00EB471A"/>
    <w:rsid w:val="00EB5F99"/>
    <w:rsid w:val="00EC2B0B"/>
    <w:rsid w:val="00EC2BE8"/>
    <w:rsid w:val="00EC6034"/>
    <w:rsid w:val="00EC6FF2"/>
    <w:rsid w:val="00ED13BC"/>
    <w:rsid w:val="00ED14C7"/>
    <w:rsid w:val="00ED249F"/>
    <w:rsid w:val="00ED6286"/>
    <w:rsid w:val="00ED6EB3"/>
    <w:rsid w:val="00ED7497"/>
    <w:rsid w:val="00EE06A1"/>
    <w:rsid w:val="00EE21C8"/>
    <w:rsid w:val="00EE3C9C"/>
    <w:rsid w:val="00EE3CA7"/>
    <w:rsid w:val="00EE5942"/>
    <w:rsid w:val="00EE5CC6"/>
    <w:rsid w:val="00EE6830"/>
    <w:rsid w:val="00EF2620"/>
    <w:rsid w:val="00EF2D94"/>
    <w:rsid w:val="00EF4E76"/>
    <w:rsid w:val="00F01F5B"/>
    <w:rsid w:val="00F031BE"/>
    <w:rsid w:val="00F06BC6"/>
    <w:rsid w:val="00F14BDA"/>
    <w:rsid w:val="00F16AF8"/>
    <w:rsid w:val="00F23C17"/>
    <w:rsid w:val="00F2502B"/>
    <w:rsid w:val="00F27A10"/>
    <w:rsid w:val="00F3307A"/>
    <w:rsid w:val="00F33AB8"/>
    <w:rsid w:val="00F344BA"/>
    <w:rsid w:val="00F344D5"/>
    <w:rsid w:val="00F34DE2"/>
    <w:rsid w:val="00F37F6D"/>
    <w:rsid w:val="00F41604"/>
    <w:rsid w:val="00F41702"/>
    <w:rsid w:val="00F504E4"/>
    <w:rsid w:val="00F52160"/>
    <w:rsid w:val="00F53B13"/>
    <w:rsid w:val="00F54A50"/>
    <w:rsid w:val="00F553D3"/>
    <w:rsid w:val="00F56580"/>
    <w:rsid w:val="00F601AA"/>
    <w:rsid w:val="00F61F59"/>
    <w:rsid w:val="00F62341"/>
    <w:rsid w:val="00F63385"/>
    <w:rsid w:val="00F67CFF"/>
    <w:rsid w:val="00F71B36"/>
    <w:rsid w:val="00F722F1"/>
    <w:rsid w:val="00F801AD"/>
    <w:rsid w:val="00F83595"/>
    <w:rsid w:val="00F8359F"/>
    <w:rsid w:val="00F84F34"/>
    <w:rsid w:val="00F85B1F"/>
    <w:rsid w:val="00F85D48"/>
    <w:rsid w:val="00FA0DFC"/>
    <w:rsid w:val="00FA287D"/>
    <w:rsid w:val="00FA6ACF"/>
    <w:rsid w:val="00FA74A9"/>
    <w:rsid w:val="00FB0752"/>
    <w:rsid w:val="00FB1815"/>
    <w:rsid w:val="00FB5199"/>
    <w:rsid w:val="00FC121B"/>
    <w:rsid w:val="00FC5B38"/>
    <w:rsid w:val="00FD0F61"/>
    <w:rsid w:val="00FD35D0"/>
    <w:rsid w:val="00FD3C6B"/>
    <w:rsid w:val="00FD3E25"/>
    <w:rsid w:val="00FD4947"/>
    <w:rsid w:val="00FD7396"/>
    <w:rsid w:val="00FD793E"/>
    <w:rsid w:val="00FE321E"/>
    <w:rsid w:val="00FE5AE7"/>
    <w:rsid w:val="00FE6697"/>
    <w:rsid w:val="00FE7B8A"/>
    <w:rsid w:val="00FF035C"/>
    <w:rsid w:val="00FF4334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6ADD"/>
  <w15:docId w15:val="{A3E7C893-335E-44FE-9B92-C8303C6E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0892"/>
    <w:pPr>
      <w:keepNext/>
      <w:numPr>
        <w:numId w:val="2"/>
      </w:numPr>
      <w:tabs>
        <w:tab w:val="left" w:pos="72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89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89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89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089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089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89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89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8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892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40892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740892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40892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40892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740892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740892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740892"/>
    <w:rPr>
      <w:rFonts w:ascii="Arial" w:eastAsia="MS Mincho" w:hAnsi="Arial" w:cs="Arial"/>
      <w:lang w:val="sq-AL"/>
    </w:rPr>
  </w:style>
  <w:style w:type="paragraph" w:styleId="Header">
    <w:name w:val="header"/>
    <w:basedOn w:val="Normal"/>
    <w:link w:val="Head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740892"/>
  </w:style>
  <w:style w:type="paragraph" w:styleId="Title">
    <w:name w:val="Title"/>
    <w:basedOn w:val="Normal"/>
    <w:link w:val="TitleChar"/>
    <w:qFormat/>
    <w:rsid w:val="00740892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4089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39"/>
    <w:rsid w:val="0074089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40892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089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892"/>
    <w:rPr>
      <w:rFonts w:ascii="Arial" w:eastAsia="MS Mincho" w:hAnsi="Arial" w:cs="Arial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rsid w:val="00740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892"/>
    <w:rPr>
      <w:rFonts w:ascii="Tahoma" w:eastAsia="MS Mincho" w:hAnsi="Tahoma" w:cs="Tahoma"/>
      <w:sz w:val="16"/>
      <w:szCs w:val="16"/>
      <w:lang w:val="sq-AL"/>
    </w:rPr>
  </w:style>
  <w:style w:type="paragraph" w:customStyle="1" w:styleId="Default">
    <w:name w:val="Default"/>
    <w:uiPriority w:val="99"/>
    <w:rsid w:val="0074089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740892"/>
    <w:pPr>
      <w:ind w:left="720"/>
    </w:pPr>
  </w:style>
  <w:style w:type="paragraph" w:customStyle="1" w:styleId="FirstParagraph">
    <w:name w:val="First Paragraph"/>
    <w:basedOn w:val="BodyText"/>
    <w:next w:val="BodyText"/>
    <w:qFormat/>
    <w:rsid w:val="00740892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BodyText"/>
    <w:qFormat/>
    <w:rsid w:val="00740892"/>
    <w:pPr>
      <w:spacing w:before="36" w:after="36"/>
      <w:jc w:val="left"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Title"/>
    <w:next w:val="BodyText"/>
    <w:link w:val="SubtitleChar"/>
    <w:qFormat/>
    <w:rsid w:val="00740892"/>
    <w:pPr>
      <w:keepNext/>
      <w:keepLines/>
      <w:spacing w:before="240" w:after="240"/>
    </w:pPr>
    <w:rPr>
      <w:rFonts w:asciiTheme="majorHAnsi" w:eastAsiaTheme="majorEastAsia" w:hAnsiTheme="majorHAnsi" w:cstheme="majorBidi"/>
      <w:color w:val="2C6EAB" w:themeColor="accent1" w:themeShade="B5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40892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40892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40892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40892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40892"/>
    <w:rPr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740892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rsid w:val="00740892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740892"/>
    <w:pPr>
      <w:keepNext/>
    </w:pPr>
  </w:style>
  <w:style w:type="paragraph" w:customStyle="1" w:styleId="ImageCaption">
    <w:name w:val="Image Caption"/>
    <w:basedOn w:val="Caption"/>
    <w:rsid w:val="00740892"/>
  </w:style>
  <w:style w:type="paragraph" w:customStyle="1" w:styleId="Figure">
    <w:name w:val="Figure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FigurewithCaption">
    <w:name w:val="Figure with Caption"/>
    <w:basedOn w:val="Figure"/>
    <w:rsid w:val="00740892"/>
    <w:pPr>
      <w:keepNext/>
    </w:pPr>
  </w:style>
  <w:style w:type="character" w:customStyle="1" w:styleId="CaptionChar">
    <w:name w:val="Caption Char"/>
    <w:basedOn w:val="DefaultParagraphFont"/>
    <w:link w:val="Caption"/>
    <w:rsid w:val="00740892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740892"/>
    <w:rPr>
      <w:rFonts w:ascii="Consolas" w:hAnsi="Consolas"/>
      <w:i/>
      <w:sz w:val="24"/>
      <w:szCs w:val="24"/>
    </w:rPr>
  </w:style>
  <w:style w:type="character" w:styleId="FootnoteReference">
    <w:name w:val="footnote reference"/>
    <w:basedOn w:val="CaptionChar"/>
    <w:rsid w:val="00740892"/>
    <w:rPr>
      <w:i/>
      <w:sz w:val="24"/>
      <w:szCs w:val="24"/>
      <w:vertAlign w:val="superscript"/>
    </w:rPr>
  </w:style>
  <w:style w:type="character" w:styleId="Hyperlink">
    <w:name w:val="Hyperlink"/>
    <w:basedOn w:val="CaptionChar"/>
    <w:uiPriority w:val="99"/>
    <w:rsid w:val="00740892"/>
    <w:rPr>
      <w:i/>
      <w:color w:val="5B9BD5" w:themeColor="accent1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740892"/>
    <w:pPr>
      <w:keepLines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740892"/>
    <w:pPr>
      <w:wordWrap w:val="0"/>
      <w:spacing w:after="200"/>
    </w:pPr>
    <w:rPr>
      <w:rFonts w:ascii="Consolas" w:eastAsiaTheme="minorHAnsi" w:hAnsi="Consolas" w:cstheme="minorBidi"/>
      <w:i/>
      <w:lang w:val="en-US"/>
    </w:rPr>
  </w:style>
  <w:style w:type="character" w:customStyle="1" w:styleId="KeywordTok">
    <w:name w:val="Keyword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740892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740892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740892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740892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740892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740892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740892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740892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740892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740892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740892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740892"/>
    <w:rPr>
      <w:rFonts w:ascii="Consolas" w:hAnsi="Consolas"/>
      <w:i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okTitle">
    <w:name w:val="Book Title"/>
    <w:basedOn w:val="DefaultParagraphFont"/>
    <w:uiPriority w:val="33"/>
    <w:qFormat/>
    <w:rsid w:val="00740892"/>
    <w:rPr>
      <w:b/>
      <w:bCs/>
      <w:i/>
      <w:iCs/>
      <w:spacing w:val="5"/>
    </w:rPr>
  </w:style>
  <w:style w:type="paragraph" w:styleId="BodyTextIndent">
    <w:name w:val="Body Text Indent"/>
    <w:basedOn w:val="Normal"/>
    <w:link w:val="BodyTextIndentChar"/>
    <w:rsid w:val="00740892"/>
    <w:pPr>
      <w:spacing w:after="120"/>
      <w:ind w:left="360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08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40892"/>
    <w:pPr>
      <w:spacing w:after="120" w:line="48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0892"/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740892"/>
    <w:pPr>
      <w:spacing w:after="10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0892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40892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7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0892"/>
    <w:rPr>
      <w:rFonts w:eastAsiaTheme="minorEastAsia"/>
    </w:rPr>
  </w:style>
  <w:style w:type="character" w:customStyle="1" w:styleId="BalloonTextChar1">
    <w:name w:val="Balloon Text Char1"/>
    <w:basedOn w:val="DefaultParagraphFont"/>
    <w:uiPriority w:val="99"/>
    <w:semiHidden/>
    <w:rsid w:val="00740892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408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408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408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408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408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408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51">
    <w:name w:val="Plain Table 51"/>
    <w:basedOn w:val="TableNormal"/>
    <w:uiPriority w:val="45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740892"/>
    <w:pPr>
      <w:spacing w:after="34" w:line="25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4089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408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89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9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892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sq-AL" w:bidi="sq-AL"/>
    </w:rPr>
  </w:style>
  <w:style w:type="character" w:styleId="SubtleEmphasis">
    <w:name w:val="Subtle Emphasis"/>
    <w:basedOn w:val="DefaultParagraphFont"/>
    <w:uiPriority w:val="19"/>
    <w:qFormat/>
    <w:rsid w:val="00907A9A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1A2707"/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7F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kk.rks-gov.net/prizren/news/mbahet-konsultim-publik-me-qytetare-per-projekt-rregulloren-per-tituj-dekorata-dhe-cmime-nderi-ng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prizren/news/njoftim-per-organizimin-e-konsultimit-publik-per-projekt-rregulloren-per-dhenien-e-dekoratave-nga-komuna-e-prizren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sultimet.rks-gov.net/viewConsult.php?ConsultationID=425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prizren/wp-content/uploads/sites/26/2024/09/Procesverbali-per-Projekt-Rregulloren-per-Dhenien-e-Dekoratave-nga-Komuna-e-Prizrenit-SCAN.pdf" TargetMode="External"/><Relationship Id="rId10" Type="http://schemas.openxmlformats.org/officeDocument/2006/relationships/hyperlink" Target="https://kk.rks-gov.net/prizren/wp-content/uploads/sites/26/2024/08/Njoftim-per-organizimin-e-konsultimit-publik-me-qytetare-per-Projekt-Rregullore-per-Dhenien-e-Dekoratave-nga-Komuna-e-Prizreni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share/p/bPyEnjT8Cb3uetP6/?mibextid=oFDk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802F-91B7-4CDF-8FAB-2544AFD0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Haziz Krasniqi</cp:lastModifiedBy>
  <cp:revision>17</cp:revision>
  <cp:lastPrinted>2024-06-14T14:12:00Z</cp:lastPrinted>
  <dcterms:created xsi:type="dcterms:W3CDTF">2024-09-18T08:13:00Z</dcterms:created>
  <dcterms:modified xsi:type="dcterms:W3CDTF">2024-09-19T06:25:00Z</dcterms:modified>
</cp:coreProperties>
</file>