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CF75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19941908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/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non key expert 2 “Project Officer specialized in Communication and Information”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Albania and Kosovo 2014-2020 in the Ministry of Local Government Administration, announced by date </w:t>
      </w:r>
      <w:r w:rsidR="00CF7539">
        <w:rPr>
          <w:rFonts w:asciiTheme="minorHAnsi" w:hAnsiTheme="minorHAnsi"/>
          <w:bCs/>
          <w:sz w:val="22"/>
          <w:szCs w:val="22"/>
        </w:rPr>
        <w:t>2</w:t>
      </w:r>
      <w:r w:rsidR="00CF7539">
        <w:rPr>
          <w:rFonts w:asciiTheme="minorHAnsi" w:hAnsiTheme="minorHAnsi"/>
          <w:bCs/>
          <w:sz w:val="22"/>
          <w:szCs w:val="22"/>
          <w:vertAlign w:val="superscript"/>
        </w:rPr>
        <w:t>nd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CF7539">
        <w:rPr>
          <w:rFonts w:asciiTheme="minorHAnsi" w:hAnsiTheme="minorHAnsi"/>
          <w:bCs/>
          <w:sz w:val="22"/>
          <w:szCs w:val="22"/>
        </w:rPr>
        <w:t>April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 xml:space="preserve"> until the date </w:t>
      </w:r>
      <w:r w:rsidR="001829B6">
        <w:rPr>
          <w:rFonts w:asciiTheme="minorHAnsi" w:hAnsiTheme="minorHAnsi"/>
          <w:bCs/>
          <w:sz w:val="22"/>
          <w:szCs w:val="22"/>
        </w:rPr>
        <w:t>1</w:t>
      </w:r>
      <w:r w:rsidR="00CF7539">
        <w:rPr>
          <w:rFonts w:asciiTheme="minorHAnsi" w:hAnsiTheme="minorHAnsi"/>
          <w:bCs/>
          <w:sz w:val="22"/>
          <w:szCs w:val="22"/>
        </w:rPr>
        <w:t>6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of </w:t>
      </w:r>
      <w:r w:rsidR="00CF7539">
        <w:rPr>
          <w:rFonts w:asciiTheme="minorHAnsi" w:hAnsiTheme="minorHAnsi"/>
          <w:bCs/>
          <w:sz w:val="22"/>
          <w:szCs w:val="22"/>
        </w:rPr>
        <w:t>April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829B6" w:rsidRDefault="001829B6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bookmarkStart w:id="2" w:name="_GoBack"/>
      <w:bookmarkEnd w:id="2"/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829B6"/>
    <w:rsid w:val="00225EBC"/>
    <w:rsid w:val="002A4BD6"/>
    <w:rsid w:val="002E0195"/>
    <w:rsid w:val="003D7935"/>
    <w:rsid w:val="004B6551"/>
    <w:rsid w:val="00595B6D"/>
    <w:rsid w:val="005D029D"/>
    <w:rsid w:val="005D0314"/>
    <w:rsid w:val="00766D28"/>
    <w:rsid w:val="00856EF5"/>
    <w:rsid w:val="00865CF7"/>
    <w:rsid w:val="00893DF8"/>
    <w:rsid w:val="009758A2"/>
    <w:rsid w:val="00C24983"/>
    <w:rsid w:val="00C357BE"/>
    <w:rsid w:val="00C7746B"/>
    <w:rsid w:val="00CD3399"/>
    <w:rsid w:val="00C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Vjosa Shehu</cp:lastModifiedBy>
  <cp:revision>4</cp:revision>
  <dcterms:created xsi:type="dcterms:W3CDTF">2019-04-01T11:31:00Z</dcterms:created>
  <dcterms:modified xsi:type="dcterms:W3CDTF">2019-05-21T09:05:00Z</dcterms:modified>
</cp:coreProperties>
</file>