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9C4534" w14:textId="77777777" w:rsidR="008745E1" w:rsidRPr="00EF3742" w:rsidRDefault="0067695B" w:rsidP="006B5647">
      <w:pPr>
        <w:jc w:val="both"/>
        <w:rPr>
          <w:rFonts w:ascii="Book Antiqua" w:hAnsi="Book Antiqua"/>
          <w:color w:val="000000" w:themeColor="text1"/>
        </w:rPr>
      </w:pPr>
      <w:r w:rsidRPr="00EF3742">
        <w:rPr>
          <w:rFonts w:ascii="Book Antiqua" w:eastAsia="Times New Roman" w:hAnsi="Book Antiqua" w:cs="Times New Roman"/>
          <w:noProof/>
          <w:color w:val="000000" w:themeColor="text1"/>
          <w:lang w:val="en-US"/>
        </w:rPr>
        <w:drawing>
          <wp:anchor distT="0" distB="0" distL="114300" distR="114300" simplePos="0" relativeHeight="251659264" behindDoc="1" locked="0" layoutInCell="1" allowOverlap="1" wp14:anchorId="30E0C036" wp14:editId="393AB31B">
            <wp:simplePos x="0" y="0"/>
            <wp:positionH relativeFrom="column">
              <wp:posOffset>2412787</wp:posOffset>
            </wp:positionH>
            <wp:positionV relativeFrom="paragraph">
              <wp:posOffset>7684</wp:posOffset>
            </wp:positionV>
            <wp:extent cx="879592" cy="836741"/>
            <wp:effectExtent l="0" t="0" r="0"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9580" cy="855755"/>
                    </a:xfrm>
                    <a:prstGeom prst="rect">
                      <a:avLst/>
                    </a:prstGeom>
                    <a:noFill/>
                  </pic:spPr>
                </pic:pic>
              </a:graphicData>
            </a:graphic>
            <wp14:sizeRelH relativeFrom="page">
              <wp14:pctWidth>0</wp14:pctWidth>
            </wp14:sizeRelH>
            <wp14:sizeRelV relativeFrom="page">
              <wp14:pctHeight>0</wp14:pctHeight>
            </wp14:sizeRelV>
          </wp:anchor>
        </w:drawing>
      </w:r>
    </w:p>
    <w:p w14:paraId="6D1796DB" w14:textId="77777777" w:rsidR="008745E1" w:rsidRPr="00EF3742" w:rsidRDefault="008745E1" w:rsidP="006B5647">
      <w:pPr>
        <w:jc w:val="both"/>
        <w:rPr>
          <w:rFonts w:ascii="Book Antiqua" w:hAnsi="Book Antiqua"/>
          <w:color w:val="000000" w:themeColor="text1"/>
        </w:rPr>
      </w:pPr>
    </w:p>
    <w:p w14:paraId="3D034DE3" w14:textId="77777777" w:rsidR="008745E1" w:rsidRPr="00EF3742" w:rsidRDefault="008745E1" w:rsidP="006B5647">
      <w:pPr>
        <w:jc w:val="both"/>
        <w:rPr>
          <w:rFonts w:ascii="Book Antiqua" w:hAnsi="Book Antiqua"/>
          <w:color w:val="000000" w:themeColor="text1"/>
        </w:rPr>
      </w:pPr>
    </w:p>
    <w:p w14:paraId="42CFE0E5" w14:textId="77777777" w:rsidR="008745E1" w:rsidRPr="00EF3742" w:rsidRDefault="008745E1" w:rsidP="000A60FB">
      <w:pPr>
        <w:spacing w:after="0" w:line="240" w:lineRule="auto"/>
        <w:jc w:val="center"/>
        <w:rPr>
          <w:rFonts w:ascii="Book Antiqua" w:eastAsia="Times New Roman" w:hAnsi="Book Antiqua" w:cs="Book Antiqua"/>
          <w:b/>
          <w:bCs/>
          <w:sz w:val="32"/>
          <w:szCs w:val="32"/>
        </w:rPr>
      </w:pPr>
      <w:r w:rsidRPr="00EF3742">
        <w:rPr>
          <w:rFonts w:ascii="Book Antiqua" w:eastAsia="Batang" w:hAnsi="Book Antiqua" w:cs="Times New Roman"/>
          <w:b/>
          <w:bCs/>
          <w:sz w:val="32"/>
          <w:szCs w:val="32"/>
        </w:rPr>
        <w:t>Republika Kosova-</w:t>
      </w:r>
      <w:r w:rsidRPr="00EF3742">
        <w:rPr>
          <w:rFonts w:ascii="Book Antiqua" w:eastAsia="Times New Roman" w:hAnsi="Book Antiqua" w:cs="Times New Roman"/>
          <w:b/>
          <w:bCs/>
          <w:sz w:val="32"/>
          <w:szCs w:val="32"/>
        </w:rPr>
        <w:t>Republic of Kosovo</w:t>
      </w:r>
    </w:p>
    <w:p w14:paraId="3BF38C74" w14:textId="77777777" w:rsidR="000A60FB" w:rsidRPr="00EF3742" w:rsidRDefault="000A60FB" w:rsidP="000A60FB">
      <w:pPr>
        <w:spacing w:after="0" w:line="240" w:lineRule="auto"/>
        <w:jc w:val="center"/>
        <w:rPr>
          <w:rFonts w:ascii="Book Antiqua" w:eastAsia="Batang" w:hAnsi="Book Antiqua" w:cs="Times New Roman"/>
          <w:b/>
          <w:bCs/>
          <w:sz w:val="32"/>
          <w:szCs w:val="32"/>
        </w:rPr>
      </w:pPr>
      <w:r w:rsidRPr="00EF3742">
        <w:rPr>
          <w:rFonts w:ascii="Book Antiqua" w:eastAsia="Times New Roman" w:hAnsi="Book Antiqua" w:cs="Book Antiqua"/>
          <w:b/>
          <w:bCs/>
          <w:sz w:val="32"/>
          <w:szCs w:val="32"/>
        </w:rPr>
        <w:t>Republika e Kosovës</w:t>
      </w:r>
    </w:p>
    <w:p w14:paraId="09602120" w14:textId="77777777" w:rsidR="008745E1" w:rsidRPr="00EF3742" w:rsidRDefault="008745E1" w:rsidP="000A60FB">
      <w:pPr>
        <w:spacing w:after="0" w:line="240" w:lineRule="auto"/>
        <w:jc w:val="center"/>
        <w:rPr>
          <w:rFonts w:ascii="Book Antiqua" w:hAnsi="Book Antiqua" w:cs="Book Antiqua"/>
          <w:b/>
          <w:bCs/>
          <w:i/>
          <w:iCs/>
          <w:sz w:val="28"/>
          <w:szCs w:val="28"/>
        </w:rPr>
      </w:pPr>
      <w:r w:rsidRPr="00EF3742">
        <w:rPr>
          <w:rFonts w:ascii="Book Antiqua" w:hAnsi="Book Antiqua" w:cs="Book Antiqua"/>
          <w:b/>
          <w:bCs/>
          <w:i/>
          <w:iCs/>
          <w:sz w:val="28"/>
          <w:szCs w:val="28"/>
        </w:rPr>
        <w:t>Qeveria - Vlada - Government</w:t>
      </w:r>
    </w:p>
    <w:p w14:paraId="47E37A14" w14:textId="77777777" w:rsidR="008745E1" w:rsidRPr="00EF3742" w:rsidRDefault="008745E1" w:rsidP="000A60FB">
      <w:pPr>
        <w:spacing w:after="0" w:line="240" w:lineRule="auto"/>
        <w:jc w:val="center"/>
        <w:rPr>
          <w:rFonts w:ascii="Book Antiqua" w:eastAsia="Times New Roman" w:hAnsi="Book Antiqua" w:cs="Times New Roman"/>
          <w:i/>
          <w:sz w:val="24"/>
          <w:szCs w:val="24"/>
        </w:rPr>
      </w:pPr>
    </w:p>
    <w:p w14:paraId="7CCF269B" w14:textId="77777777" w:rsidR="008745E1" w:rsidRPr="00EF3742" w:rsidRDefault="008745E1" w:rsidP="000A60FB">
      <w:pPr>
        <w:spacing w:after="0" w:line="240" w:lineRule="auto"/>
        <w:jc w:val="center"/>
        <w:rPr>
          <w:rFonts w:ascii="Book Antiqua" w:eastAsia="Times New Roman" w:hAnsi="Book Antiqua" w:cs="Times New Roman"/>
          <w:i/>
          <w:sz w:val="24"/>
          <w:szCs w:val="24"/>
        </w:rPr>
      </w:pPr>
      <w:r w:rsidRPr="00EF3742">
        <w:rPr>
          <w:rFonts w:ascii="Book Antiqua" w:eastAsia="Times New Roman" w:hAnsi="Book Antiqua" w:cs="Times New Roman"/>
          <w:i/>
          <w:sz w:val="24"/>
          <w:szCs w:val="24"/>
        </w:rPr>
        <w:t>Ministria e Pushtetit Lokal</w:t>
      </w:r>
    </w:p>
    <w:p w14:paraId="3209043E" w14:textId="77777777" w:rsidR="008745E1" w:rsidRPr="00EF3742" w:rsidRDefault="008745E1" w:rsidP="000A60FB">
      <w:pPr>
        <w:spacing w:after="0" w:line="240" w:lineRule="auto"/>
        <w:jc w:val="center"/>
        <w:rPr>
          <w:rFonts w:ascii="Book Antiqua" w:eastAsia="Times New Roman" w:hAnsi="Book Antiqua" w:cs="Times New Roman"/>
          <w:i/>
          <w:sz w:val="24"/>
          <w:szCs w:val="24"/>
        </w:rPr>
      </w:pPr>
      <w:r w:rsidRPr="00EF3742">
        <w:rPr>
          <w:rFonts w:ascii="Book Antiqua" w:eastAsia="Times New Roman" w:hAnsi="Book Antiqua" w:cs="Times New Roman"/>
          <w:i/>
          <w:sz w:val="24"/>
          <w:szCs w:val="24"/>
        </w:rPr>
        <w:t>Ministarstvo Lokalne Samouprave</w:t>
      </w:r>
    </w:p>
    <w:p w14:paraId="1EF482C9" w14:textId="77777777" w:rsidR="008745E1" w:rsidRPr="00EF3742" w:rsidRDefault="008745E1" w:rsidP="00034C13">
      <w:pPr>
        <w:pBdr>
          <w:bottom w:val="single" w:sz="12" w:space="0" w:color="auto"/>
        </w:pBdr>
        <w:spacing w:after="0" w:line="240" w:lineRule="auto"/>
        <w:jc w:val="center"/>
        <w:rPr>
          <w:rFonts w:ascii="Book Antiqua" w:eastAsia="Times New Roman" w:hAnsi="Book Antiqua" w:cs="Times New Roman"/>
          <w:i/>
          <w:sz w:val="24"/>
          <w:szCs w:val="24"/>
        </w:rPr>
      </w:pPr>
      <w:r w:rsidRPr="00EF3742">
        <w:rPr>
          <w:rFonts w:ascii="Book Antiqua" w:eastAsia="Times New Roman" w:hAnsi="Book Antiqua" w:cs="Times New Roman"/>
          <w:i/>
          <w:sz w:val="24"/>
          <w:szCs w:val="24"/>
        </w:rPr>
        <w:t xml:space="preserve">Ministry of Local Government </w:t>
      </w:r>
    </w:p>
    <w:p w14:paraId="254A1EB4" w14:textId="77777777" w:rsidR="008745E1" w:rsidRPr="00EF3742" w:rsidRDefault="002E2AD1" w:rsidP="006B5647">
      <w:pPr>
        <w:spacing w:after="0" w:line="240" w:lineRule="auto"/>
        <w:jc w:val="both"/>
        <w:rPr>
          <w:rFonts w:ascii="Book Antiqua" w:eastAsia="Times New Roman" w:hAnsi="Book Antiqua" w:cs="Times New Roman"/>
          <w:b/>
          <w:i/>
          <w:color w:val="000000" w:themeColor="text1"/>
          <w:u w:val="single"/>
        </w:rPr>
      </w:pPr>
      <w:r w:rsidRPr="00EF3742">
        <w:rPr>
          <w:rFonts w:ascii="Book Antiqua" w:hAnsi="Book Antiqua"/>
          <w:noProof/>
          <w:color w:val="000000" w:themeColor="text1"/>
          <w:lang w:val="en-US"/>
        </w:rPr>
        <w:drawing>
          <wp:anchor distT="0" distB="0" distL="114300" distR="114300" simplePos="0" relativeHeight="251661312" behindDoc="1" locked="0" layoutInCell="1" allowOverlap="1" wp14:anchorId="1BF5E455" wp14:editId="43455C55">
            <wp:simplePos x="0" y="0"/>
            <wp:positionH relativeFrom="margin">
              <wp:posOffset>-581025</wp:posOffset>
            </wp:positionH>
            <wp:positionV relativeFrom="paragraph">
              <wp:posOffset>141606</wp:posOffset>
            </wp:positionV>
            <wp:extent cx="7115175" cy="6362700"/>
            <wp:effectExtent l="19050" t="19050" r="28575" b="19050"/>
            <wp:wrapNone/>
            <wp:docPr id="31" name="Picture 31" descr="C:\Users\HP\Desktop\human r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human rights.jpg"/>
                    <pic:cNvPicPr>
                      <a:picLocks noChangeAspect="1" noChangeArrowheads="1"/>
                    </pic:cNvPicPr>
                  </pic:nvPicPr>
                  <pic:blipFill>
                    <a:blip r:embed="rId9">
                      <a:lum bright="70000" contrast="-70000"/>
                      <a:extLst>
                        <a:ext uri="{BEBA8EAE-BF5A-486C-A8C5-ECC9F3942E4B}">
                          <a14:imgProps xmlns:a14="http://schemas.microsoft.com/office/drawing/2010/main">
                            <a14:imgLayer r:embed="rId10">
                              <a14:imgEffect>
                                <a14:artisticFilmGrain/>
                              </a14:imgEffect>
                              <a14:imgEffect>
                                <a14:colorTemperature colorTemp="71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6362700"/>
                    </a:xfrm>
                    <a:prstGeom prst="rect">
                      <a:avLst/>
                    </a:prstGeom>
                    <a:noFill/>
                    <a:ln>
                      <a:solidFill>
                        <a:schemeClr val="accent1">
                          <a:alpha val="0"/>
                        </a:schemeClr>
                      </a:solidFill>
                    </a:ln>
                    <a:effectLst/>
                  </pic:spPr>
                </pic:pic>
              </a:graphicData>
            </a:graphic>
            <wp14:sizeRelH relativeFrom="page">
              <wp14:pctWidth>0</wp14:pctWidth>
            </wp14:sizeRelH>
            <wp14:sizeRelV relativeFrom="page">
              <wp14:pctHeight>0</wp14:pctHeight>
            </wp14:sizeRelV>
          </wp:anchor>
        </w:drawing>
      </w:r>
    </w:p>
    <w:p w14:paraId="2788B662" w14:textId="77777777" w:rsidR="008745E1" w:rsidRPr="00EF3742" w:rsidRDefault="008745E1" w:rsidP="006B5647">
      <w:pPr>
        <w:jc w:val="both"/>
        <w:rPr>
          <w:rFonts w:ascii="Book Antiqua" w:hAnsi="Book Antiqua"/>
          <w:color w:val="000000" w:themeColor="text1"/>
        </w:rPr>
      </w:pPr>
    </w:p>
    <w:p w14:paraId="42C9A305" w14:textId="77777777" w:rsidR="00236951" w:rsidRPr="00EF3742" w:rsidRDefault="00236951" w:rsidP="00236951">
      <w:pPr>
        <w:spacing w:after="200" w:line="276" w:lineRule="auto"/>
        <w:jc w:val="center"/>
        <w:rPr>
          <w:rFonts w:ascii="Book Antiqua" w:hAnsi="Book Antiqua"/>
          <w:noProof/>
          <w:color w:val="000000" w:themeColor="text1"/>
        </w:rPr>
      </w:pPr>
    </w:p>
    <w:p w14:paraId="4C7FD35A" w14:textId="77777777" w:rsidR="00236951" w:rsidRPr="00EF3742" w:rsidRDefault="00236951" w:rsidP="00236951">
      <w:pPr>
        <w:spacing w:after="200" w:line="276" w:lineRule="auto"/>
        <w:jc w:val="center"/>
        <w:rPr>
          <w:rFonts w:ascii="Book Antiqua" w:hAnsi="Book Antiqua"/>
          <w:noProof/>
          <w:color w:val="000000" w:themeColor="text1"/>
        </w:rPr>
      </w:pPr>
    </w:p>
    <w:p w14:paraId="5EDC0A0C" w14:textId="77777777" w:rsidR="00236951" w:rsidRPr="00EF3742" w:rsidRDefault="00236951" w:rsidP="00236951">
      <w:pPr>
        <w:spacing w:after="200" w:line="276" w:lineRule="auto"/>
        <w:jc w:val="center"/>
        <w:rPr>
          <w:rFonts w:ascii="Book Antiqua" w:hAnsi="Book Antiqua"/>
          <w:noProof/>
          <w:color w:val="000000" w:themeColor="text1"/>
        </w:rPr>
      </w:pPr>
    </w:p>
    <w:p w14:paraId="3A7A4CD8" w14:textId="77777777" w:rsidR="00236951" w:rsidRPr="00EF3742" w:rsidRDefault="00236951" w:rsidP="00236951">
      <w:pPr>
        <w:spacing w:after="200" w:line="276" w:lineRule="auto"/>
        <w:jc w:val="center"/>
        <w:rPr>
          <w:rFonts w:ascii="Book Antiqua" w:hAnsi="Book Antiqua"/>
          <w:noProof/>
          <w:color w:val="000000" w:themeColor="text1"/>
        </w:rPr>
      </w:pPr>
    </w:p>
    <w:p w14:paraId="00E2D62F" w14:textId="77777777" w:rsidR="00236951" w:rsidRPr="00EF3742" w:rsidRDefault="00236951" w:rsidP="00CB511C">
      <w:pPr>
        <w:spacing w:after="200" w:line="276" w:lineRule="auto"/>
        <w:rPr>
          <w:rFonts w:ascii="Book Antiqua" w:hAnsi="Book Antiqua"/>
          <w:noProof/>
          <w:color w:val="000000" w:themeColor="text1"/>
        </w:rPr>
      </w:pPr>
    </w:p>
    <w:p w14:paraId="193F8924" w14:textId="77777777" w:rsidR="00236951" w:rsidRPr="00EF3742" w:rsidRDefault="00236951" w:rsidP="00236951">
      <w:pPr>
        <w:spacing w:after="200" w:line="276" w:lineRule="auto"/>
        <w:jc w:val="center"/>
        <w:rPr>
          <w:rFonts w:ascii="Book Antiqua" w:hAnsi="Book Antiqua"/>
          <w:noProof/>
          <w:color w:val="000000" w:themeColor="text1"/>
        </w:rPr>
      </w:pPr>
    </w:p>
    <w:p w14:paraId="357CE92B" w14:textId="23E49ACB" w:rsidR="00034C13" w:rsidRPr="00085712" w:rsidRDefault="001137F2" w:rsidP="00236951">
      <w:pPr>
        <w:spacing w:after="200" w:line="276" w:lineRule="auto"/>
        <w:jc w:val="center"/>
        <w:rPr>
          <w:rFonts w:ascii="Book Antiqua" w:eastAsia="SimSun" w:hAnsi="Book Antiqua" w:cs="Times New Roman"/>
          <w:b/>
          <w:i/>
          <w:sz w:val="32"/>
        </w:rPr>
      </w:pPr>
      <w:r w:rsidRPr="00085712">
        <w:rPr>
          <w:rFonts w:ascii="Book Antiqua" w:eastAsia="SimSun" w:hAnsi="Book Antiqua" w:cs="Times New Roman"/>
          <w:b/>
          <w:i/>
          <w:sz w:val="32"/>
        </w:rPr>
        <w:t>Ac</w:t>
      </w:r>
      <w:r w:rsidR="00BA735B" w:rsidRPr="00085712">
        <w:rPr>
          <w:rFonts w:ascii="Book Antiqua" w:eastAsia="SimSun" w:hAnsi="Book Antiqua" w:cs="Times New Roman"/>
          <w:b/>
          <w:i/>
          <w:sz w:val="32"/>
        </w:rPr>
        <w:t>tivit</w:t>
      </w:r>
      <w:r w:rsidRPr="00085712">
        <w:rPr>
          <w:rFonts w:ascii="Book Antiqua" w:eastAsia="SimSun" w:hAnsi="Book Antiqua" w:cs="Times New Roman"/>
          <w:b/>
          <w:i/>
          <w:sz w:val="32"/>
        </w:rPr>
        <w:t>y Report for the period</w:t>
      </w:r>
      <w:r w:rsidR="00034C13" w:rsidRPr="00085712">
        <w:rPr>
          <w:rFonts w:ascii="Book Antiqua" w:eastAsia="SimSun" w:hAnsi="Book Antiqua" w:cs="Times New Roman"/>
          <w:b/>
          <w:i/>
          <w:sz w:val="32"/>
        </w:rPr>
        <w:t xml:space="preserve"> </w:t>
      </w:r>
      <w:r w:rsidR="00085712" w:rsidRPr="00085712">
        <w:rPr>
          <w:rFonts w:ascii="Book Antiqua" w:eastAsia="SimSun" w:hAnsi="Book Antiqua" w:cs="Times New Roman"/>
          <w:b/>
          <w:i/>
          <w:sz w:val="32"/>
        </w:rPr>
        <w:t xml:space="preserve">of </w:t>
      </w:r>
      <w:r w:rsidR="00034C13" w:rsidRPr="00085712">
        <w:rPr>
          <w:rFonts w:ascii="Book Antiqua" w:eastAsia="SimSun" w:hAnsi="Book Antiqua" w:cs="Times New Roman"/>
          <w:b/>
          <w:i/>
          <w:sz w:val="32"/>
        </w:rPr>
        <w:t>Jan</w:t>
      </w:r>
      <w:r w:rsidRPr="00085712">
        <w:rPr>
          <w:rFonts w:ascii="Book Antiqua" w:eastAsia="SimSun" w:hAnsi="Book Antiqua" w:cs="Times New Roman"/>
          <w:b/>
          <w:i/>
          <w:sz w:val="32"/>
        </w:rPr>
        <w:t>u</w:t>
      </w:r>
      <w:r w:rsidR="00034C13" w:rsidRPr="00085712">
        <w:rPr>
          <w:rFonts w:ascii="Book Antiqua" w:eastAsia="SimSun" w:hAnsi="Book Antiqua" w:cs="Times New Roman"/>
          <w:b/>
          <w:i/>
          <w:sz w:val="32"/>
        </w:rPr>
        <w:t>ar</w:t>
      </w:r>
      <w:r w:rsidRPr="00085712">
        <w:rPr>
          <w:rFonts w:ascii="Book Antiqua" w:eastAsia="SimSun" w:hAnsi="Book Antiqua" w:cs="Times New Roman"/>
          <w:b/>
          <w:i/>
          <w:sz w:val="32"/>
        </w:rPr>
        <w:t>y</w:t>
      </w:r>
      <w:r w:rsidR="00034C13" w:rsidRPr="00085712">
        <w:rPr>
          <w:rFonts w:ascii="Book Antiqua" w:eastAsia="SimSun" w:hAnsi="Book Antiqua" w:cs="Times New Roman"/>
          <w:b/>
          <w:i/>
          <w:sz w:val="32"/>
        </w:rPr>
        <w:t xml:space="preserve"> – </w:t>
      </w:r>
      <w:r w:rsidR="00F52972" w:rsidRPr="00085712">
        <w:rPr>
          <w:rFonts w:ascii="Book Antiqua" w:eastAsia="SimSun" w:hAnsi="Book Antiqua" w:cs="Times New Roman"/>
          <w:b/>
          <w:i/>
          <w:sz w:val="32"/>
        </w:rPr>
        <w:t>De</w:t>
      </w:r>
      <w:r w:rsidRPr="00085712">
        <w:rPr>
          <w:rFonts w:ascii="Book Antiqua" w:eastAsia="SimSun" w:hAnsi="Book Antiqua" w:cs="Times New Roman"/>
          <w:b/>
          <w:i/>
          <w:sz w:val="32"/>
        </w:rPr>
        <w:t>cembe</w:t>
      </w:r>
      <w:r w:rsidR="00F52972" w:rsidRPr="00085712">
        <w:rPr>
          <w:rFonts w:ascii="Book Antiqua" w:eastAsia="SimSun" w:hAnsi="Book Antiqua" w:cs="Times New Roman"/>
          <w:b/>
          <w:i/>
          <w:sz w:val="32"/>
        </w:rPr>
        <w:t>r 2020</w:t>
      </w:r>
    </w:p>
    <w:p w14:paraId="1409F9B7" w14:textId="64EB182D" w:rsidR="00336EA0" w:rsidRPr="00EF3742" w:rsidRDefault="001137F2" w:rsidP="00236951">
      <w:pPr>
        <w:spacing w:after="200" w:line="276" w:lineRule="auto"/>
        <w:jc w:val="center"/>
        <w:rPr>
          <w:rFonts w:ascii="Book Antiqua" w:eastAsia="SimSun" w:hAnsi="Book Antiqua" w:cs="Times New Roman"/>
          <w:b/>
          <w:i/>
          <w:sz w:val="32"/>
        </w:rPr>
      </w:pPr>
      <w:r w:rsidRPr="00EF3742">
        <w:rPr>
          <w:rFonts w:ascii="Book Antiqua" w:eastAsia="SimSun" w:hAnsi="Book Antiqua" w:cs="Times New Roman"/>
          <w:b/>
          <w:i/>
          <w:sz w:val="32"/>
        </w:rPr>
        <w:t>Division for the Advancement of Human Rights in Municipalities</w:t>
      </w:r>
    </w:p>
    <w:p w14:paraId="5DBDB09A" w14:textId="77777777" w:rsidR="00034C13" w:rsidRPr="00EF3742" w:rsidRDefault="00034C13" w:rsidP="006B5647">
      <w:pPr>
        <w:jc w:val="both"/>
        <w:rPr>
          <w:rFonts w:ascii="Book Antiqua" w:hAnsi="Book Antiqua"/>
          <w:color w:val="000000" w:themeColor="text1"/>
        </w:rPr>
      </w:pPr>
    </w:p>
    <w:p w14:paraId="512CFCF4" w14:textId="77777777" w:rsidR="00034C13" w:rsidRPr="00EF3742" w:rsidRDefault="00034C13" w:rsidP="006B5647">
      <w:pPr>
        <w:jc w:val="both"/>
        <w:rPr>
          <w:rFonts w:ascii="Book Antiqua" w:hAnsi="Book Antiqua"/>
          <w:color w:val="000000" w:themeColor="text1"/>
        </w:rPr>
      </w:pPr>
    </w:p>
    <w:p w14:paraId="45F103E4" w14:textId="77777777" w:rsidR="00034C13" w:rsidRPr="00EF3742" w:rsidRDefault="00034C13" w:rsidP="006B5647">
      <w:pPr>
        <w:jc w:val="both"/>
        <w:rPr>
          <w:rFonts w:ascii="Book Antiqua" w:hAnsi="Book Antiqua"/>
          <w:color w:val="000000" w:themeColor="text1"/>
        </w:rPr>
      </w:pPr>
    </w:p>
    <w:p w14:paraId="4A2F2735" w14:textId="77777777" w:rsidR="00034C13" w:rsidRPr="00EF3742" w:rsidRDefault="00034C13" w:rsidP="006B5647">
      <w:pPr>
        <w:jc w:val="both"/>
        <w:rPr>
          <w:rFonts w:ascii="Book Antiqua" w:hAnsi="Book Antiqua"/>
          <w:color w:val="000000" w:themeColor="text1"/>
        </w:rPr>
      </w:pPr>
    </w:p>
    <w:p w14:paraId="0DFFECE1" w14:textId="77777777" w:rsidR="00034C13" w:rsidRPr="00EF3742" w:rsidRDefault="00034C13" w:rsidP="006B5647">
      <w:pPr>
        <w:jc w:val="both"/>
        <w:rPr>
          <w:rFonts w:ascii="Book Antiqua" w:hAnsi="Book Antiqua"/>
          <w:color w:val="000000" w:themeColor="text1"/>
        </w:rPr>
      </w:pPr>
    </w:p>
    <w:p w14:paraId="2E2F384D" w14:textId="77777777" w:rsidR="00236951" w:rsidRPr="00EF3742" w:rsidRDefault="00236951" w:rsidP="00034C13">
      <w:pPr>
        <w:jc w:val="center"/>
        <w:rPr>
          <w:rFonts w:ascii="Book Antiqua" w:hAnsi="Book Antiqua"/>
          <w:i/>
          <w:color w:val="000000" w:themeColor="text1"/>
        </w:rPr>
      </w:pPr>
    </w:p>
    <w:p w14:paraId="648F9D2A" w14:textId="77777777" w:rsidR="00236951" w:rsidRPr="00EF3742" w:rsidRDefault="00236951" w:rsidP="0035796B">
      <w:pPr>
        <w:rPr>
          <w:rFonts w:ascii="Book Antiqua" w:hAnsi="Book Antiqua"/>
          <w:i/>
          <w:color w:val="000000" w:themeColor="text1"/>
        </w:rPr>
      </w:pPr>
    </w:p>
    <w:p w14:paraId="748D4120" w14:textId="77777777" w:rsidR="00CB511C" w:rsidRPr="00EF3742" w:rsidRDefault="00CB511C" w:rsidP="00236951">
      <w:pPr>
        <w:jc w:val="center"/>
        <w:rPr>
          <w:rFonts w:ascii="Book Antiqua" w:hAnsi="Book Antiqua"/>
          <w:i/>
          <w:color w:val="000000" w:themeColor="text1"/>
        </w:rPr>
      </w:pPr>
    </w:p>
    <w:p w14:paraId="6A0865E7" w14:textId="4B96595E" w:rsidR="00236951" w:rsidRPr="00EF3742" w:rsidRDefault="00034C13" w:rsidP="00236951">
      <w:pPr>
        <w:jc w:val="center"/>
        <w:rPr>
          <w:rFonts w:ascii="Book Antiqua" w:hAnsi="Book Antiqua"/>
          <w:i/>
          <w:color w:val="000000" w:themeColor="text1"/>
        </w:rPr>
      </w:pPr>
      <w:r w:rsidRPr="00EF3742">
        <w:rPr>
          <w:rFonts w:ascii="Book Antiqua" w:hAnsi="Book Antiqua"/>
          <w:i/>
          <w:color w:val="000000" w:themeColor="text1"/>
        </w:rPr>
        <w:t>Prishtin</w:t>
      </w:r>
      <w:r w:rsidR="001137F2" w:rsidRPr="00EF3742">
        <w:rPr>
          <w:rFonts w:ascii="Book Antiqua" w:hAnsi="Book Antiqua"/>
          <w:i/>
          <w:color w:val="000000" w:themeColor="text1"/>
        </w:rPr>
        <w:t>a</w:t>
      </w:r>
      <w:r w:rsidR="00F52972" w:rsidRPr="00EF3742">
        <w:rPr>
          <w:rFonts w:ascii="Book Antiqua" w:hAnsi="Book Antiqua"/>
          <w:i/>
          <w:color w:val="000000" w:themeColor="text1"/>
        </w:rPr>
        <w:t xml:space="preserve">, </w:t>
      </w:r>
      <w:r w:rsidR="001137F2" w:rsidRPr="00EF3742">
        <w:rPr>
          <w:rFonts w:ascii="Book Antiqua" w:hAnsi="Book Antiqua"/>
          <w:i/>
          <w:color w:val="000000" w:themeColor="text1"/>
        </w:rPr>
        <w:t>December</w:t>
      </w:r>
      <w:r w:rsidR="00FF68FE" w:rsidRPr="00EF3742">
        <w:rPr>
          <w:rFonts w:ascii="Book Antiqua" w:hAnsi="Book Antiqua"/>
          <w:i/>
          <w:color w:val="000000" w:themeColor="text1"/>
        </w:rPr>
        <w:t xml:space="preserve"> 2020</w:t>
      </w:r>
      <w:bookmarkStart w:id="0" w:name="_Toc526776668"/>
    </w:p>
    <w:bookmarkEnd w:id="0"/>
    <w:p w14:paraId="5F3A43BB" w14:textId="55FE3C82" w:rsidR="00034C13" w:rsidRPr="00EF3742" w:rsidRDefault="001137F2" w:rsidP="00034C13">
      <w:pPr>
        <w:keepNext/>
        <w:keepLines/>
        <w:spacing w:before="240" w:after="0" w:line="276" w:lineRule="auto"/>
        <w:outlineLvl w:val="0"/>
        <w:rPr>
          <w:rFonts w:eastAsiaTheme="majorEastAsia" w:cstheme="minorHAnsi"/>
          <w:b/>
          <w:color w:val="808080" w:themeColor="background1" w:themeShade="80"/>
          <w:sz w:val="32"/>
          <w:szCs w:val="32"/>
        </w:rPr>
      </w:pPr>
      <w:r w:rsidRPr="00EF3742">
        <w:rPr>
          <w:rFonts w:eastAsiaTheme="majorEastAsia" w:cstheme="minorHAnsi"/>
          <w:b/>
          <w:color w:val="808080" w:themeColor="background1" w:themeShade="80"/>
          <w:sz w:val="32"/>
          <w:szCs w:val="32"/>
        </w:rPr>
        <w:lastRenderedPageBreak/>
        <w:t>Introduction</w:t>
      </w:r>
    </w:p>
    <w:p w14:paraId="59453D97" w14:textId="77777777" w:rsidR="00FD3589" w:rsidRPr="00EF3742" w:rsidRDefault="00FD3589" w:rsidP="00FD3589">
      <w:pPr>
        <w:spacing w:after="0" w:line="240" w:lineRule="auto"/>
        <w:jc w:val="both"/>
        <w:rPr>
          <w:rFonts w:ascii="Book Antiqua" w:hAnsi="Book Antiqua" w:cs="Times New Roman"/>
        </w:rPr>
      </w:pPr>
    </w:p>
    <w:p w14:paraId="48595E34" w14:textId="77777777" w:rsidR="00060645" w:rsidRPr="00EF3742" w:rsidRDefault="00060645" w:rsidP="00060645">
      <w:pPr>
        <w:spacing w:after="0" w:line="240" w:lineRule="auto"/>
        <w:jc w:val="both"/>
        <w:rPr>
          <w:rFonts w:cstheme="minorHAnsi"/>
        </w:rPr>
      </w:pPr>
      <w:r w:rsidRPr="00EF3742">
        <w:rPr>
          <w:rFonts w:cstheme="minorHAnsi"/>
        </w:rPr>
        <w:t>This report presents the annual work of the Division for the Advancement of Human Rights in Municipalities, within the Ministry of Local Government. The report presents the activities and work of DAHRM, according to the field of legal responsibilities, based on the annual work plan for 2020.</w:t>
      </w:r>
    </w:p>
    <w:p w14:paraId="277FDF09" w14:textId="77777777" w:rsidR="00060645" w:rsidRPr="00EF3742" w:rsidRDefault="00060645" w:rsidP="00060645">
      <w:pPr>
        <w:spacing w:after="0" w:line="240" w:lineRule="auto"/>
        <w:jc w:val="both"/>
        <w:rPr>
          <w:rFonts w:cstheme="minorHAnsi"/>
        </w:rPr>
      </w:pPr>
    </w:p>
    <w:p w14:paraId="40A47FEB" w14:textId="6F9C368E" w:rsidR="00FD3589" w:rsidRPr="00EF3742" w:rsidRDefault="00060645" w:rsidP="00060645">
      <w:pPr>
        <w:spacing w:after="0" w:line="240" w:lineRule="auto"/>
        <w:jc w:val="both"/>
        <w:rPr>
          <w:rFonts w:cstheme="minorHAnsi"/>
        </w:rPr>
      </w:pPr>
      <w:r w:rsidRPr="00EF3742">
        <w:rPr>
          <w:rFonts w:cstheme="minorHAnsi"/>
        </w:rPr>
        <w:t>The report among others contains</w:t>
      </w:r>
      <w:r w:rsidR="00FD3589" w:rsidRPr="00EF3742">
        <w:rPr>
          <w:rFonts w:cstheme="minorHAnsi"/>
        </w:rPr>
        <w:t>:</w:t>
      </w:r>
    </w:p>
    <w:p w14:paraId="39B90CE3" w14:textId="77777777" w:rsidR="00060645" w:rsidRPr="00EF3742" w:rsidRDefault="00060645" w:rsidP="00060645">
      <w:pPr>
        <w:numPr>
          <w:ilvl w:val="0"/>
          <w:numId w:val="49"/>
        </w:numPr>
        <w:spacing w:after="0" w:line="240" w:lineRule="auto"/>
        <w:jc w:val="both"/>
        <w:rPr>
          <w:rFonts w:cstheme="minorHAnsi"/>
        </w:rPr>
      </w:pPr>
      <w:r w:rsidRPr="00EF3742">
        <w:rPr>
          <w:rFonts w:cstheme="minorHAnsi"/>
        </w:rPr>
        <w:t>Promotion of Human Rights;</w:t>
      </w:r>
    </w:p>
    <w:p w14:paraId="0B302C4C" w14:textId="77777777" w:rsidR="00060645" w:rsidRPr="00EF3742" w:rsidRDefault="00060645" w:rsidP="00060645">
      <w:pPr>
        <w:numPr>
          <w:ilvl w:val="0"/>
          <w:numId w:val="49"/>
        </w:numPr>
        <w:spacing w:after="0" w:line="240" w:lineRule="auto"/>
        <w:jc w:val="both"/>
        <w:rPr>
          <w:rFonts w:cstheme="minorHAnsi"/>
        </w:rPr>
      </w:pPr>
      <w:r w:rsidRPr="00EF3742">
        <w:rPr>
          <w:rFonts w:cstheme="minorHAnsi"/>
        </w:rPr>
        <w:t>Gender equality;</w:t>
      </w:r>
    </w:p>
    <w:p w14:paraId="52200C31" w14:textId="77777777" w:rsidR="00060645" w:rsidRPr="00EF3742" w:rsidRDefault="00060645" w:rsidP="00060645">
      <w:pPr>
        <w:numPr>
          <w:ilvl w:val="0"/>
          <w:numId w:val="49"/>
        </w:numPr>
        <w:spacing w:after="0" w:line="240" w:lineRule="auto"/>
        <w:jc w:val="both"/>
        <w:rPr>
          <w:rFonts w:cstheme="minorHAnsi"/>
        </w:rPr>
      </w:pPr>
      <w:r w:rsidRPr="00EF3742">
        <w:rPr>
          <w:rFonts w:cstheme="minorHAnsi"/>
        </w:rPr>
        <w:t>Prevention of Human Trafficking;</w:t>
      </w:r>
    </w:p>
    <w:p w14:paraId="32809090" w14:textId="77777777" w:rsidR="00060645" w:rsidRPr="00EF3742" w:rsidRDefault="00060645" w:rsidP="00060645">
      <w:pPr>
        <w:numPr>
          <w:ilvl w:val="0"/>
          <w:numId w:val="49"/>
        </w:numPr>
        <w:spacing w:after="0" w:line="240" w:lineRule="auto"/>
        <w:jc w:val="both"/>
        <w:rPr>
          <w:rFonts w:cstheme="minorHAnsi"/>
        </w:rPr>
      </w:pPr>
      <w:r w:rsidRPr="00EF3742">
        <w:rPr>
          <w:rFonts w:cstheme="minorHAnsi"/>
        </w:rPr>
        <w:t>Protection from Discrimination;</w:t>
      </w:r>
    </w:p>
    <w:p w14:paraId="0936B936" w14:textId="77777777" w:rsidR="00060645" w:rsidRPr="00EF3742" w:rsidRDefault="00060645" w:rsidP="00060645">
      <w:pPr>
        <w:numPr>
          <w:ilvl w:val="0"/>
          <w:numId w:val="49"/>
        </w:numPr>
        <w:spacing w:after="0" w:line="240" w:lineRule="auto"/>
        <w:jc w:val="both"/>
        <w:rPr>
          <w:rFonts w:cstheme="minorHAnsi"/>
        </w:rPr>
      </w:pPr>
      <w:r w:rsidRPr="00EF3742">
        <w:rPr>
          <w:rFonts w:cstheme="minorHAnsi"/>
        </w:rPr>
        <w:t>Children's rights;</w:t>
      </w:r>
    </w:p>
    <w:p w14:paraId="136BF861" w14:textId="77777777" w:rsidR="00060645" w:rsidRPr="00EF3742" w:rsidRDefault="00060645" w:rsidP="00060645">
      <w:pPr>
        <w:numPr>
          <w:ilvl w:val="0"/>
          <w:numId w:val="49"/>
        </w:numPr>
        <w:spacing w:after="0" w:line="240" w:lineRule="auto"/>
        <w:jc w:val="both"/>
        <w:rPr>
          <w:rFonts w:cstheme="minorHAnsi"/>
        </w:rPr>
      </w:pPr>
      <w:r w:rsidRPr="00EF3742">
        <w:rPr>
          <w:rFonts w:cstheme="minorHAnsi"/>
        </w:rPr>
        <w:t>The rights of persons with disabilities;</w:t>
      </w:r>
    </w:p>
    <w:p w14:paraId="302457B6" w14:textId="77777777" w:rsidR="00060645" w:rsidRPr="00EF3742" w:rsidRDefault="00060645" w:rsidP="00060645">
      <w:pPr>
        <w:numPr>
          <w:ilvl w:val="0"/>
          <w:numId w:val="49"/>
        </w:numPr>
        <w:spacing w:after="0" w:line="240" w:lineRule="auto"/>
        <w:jc w:val="both"/>
        <w:rPr>
          <w:rFonts w:cstheme="minorHAnsi"/>
        </w:rPr>
      </w:pPr>
      <w:r w:rsidRPr="00EF3742">
        <w:rPr>
          <w:rFonts w:cstheme="minorHAnsi"/>
        </w:rPr>
        <w:t>Linguistic Rights</w:t>
      </w:r>
    </w:p>
    <w:p w14:paraId="7080AB0B" w14:textId="279D711A" w:rsidR="00FD3589" w:rsidRPr="00EF3742" w:rsidRDefault="00060645" w:rsidP="00060645">
      <w:pPr>
        <w:numPr>
          <w:ilvl w:val="0"/>
          <w:numId w:val="49"/>
        </w:numPr>
        <w:spacing w:after="0" w:line="240" w:lineRule="auto"/>
        <w:jc w:val="both"/>
        <w:rPr>
          <w:rFonts w:cstheme="minorHAnsi"/>
        </w:rPr>
      </w:pPr>
      <w:r w:rsidRPr="00EF3742">
        <w:rPr>
          <w:rFonts w:cstheme="minorHAnsi"/>
        </w:rPr>
        <w:t>Actions in the fight against the coronavirus COVID-19 pandemic, etc.</w:t>
      </w:r>
      <w:r w:rsidR="00FD3589" w:rsidRPr="00EF3742">
        <w:rPr>
          <w:rFonts w:cstheme="minorHAnsi"/>
        </w:rPr>
        <w:t>..</w:t>
      </w:r>
    </w:p>
    <w:p w14:paraId="132EA98E" w14:textId="77777777" w:rsidR="00034C13" w:rsidRPr="00EF3742" w:rsidRDefault="00034C13" w:rsidP="00126483">
      <w:pPr>
        <w:jc w:val="both"/>
        <w:rPr>
          <w:rFonts w:cstheme="minorHAnsi"/>
        </w:rPr>
      </w:pPr>
    </w:p>
    <w:p w14:paraId="002B5713" w14:textId="48328BCD" w:rsidR="00810F39" w:rsidRPr="00EF3742" w:rsidRDefault="00536573" w:rsidP="00810F39">
      <w:pPr>
        <w:keepNext/>
        <w:keepLines/>
        <w:spacing w:before="240" w:after="0" w:line="276" w:lineRule="auto"/>
        <w:outlineLvl w:val="0"/>
        <w:rPr>
          <w:rFonts w:eastAsiaTheme="majorEastAsia" w:cstheme="minorHAnsi"/>
          <w:b/>
          <w:color w:val="808080" w:themeColor="background1" w:themeShade="80"/>
          <w:sz w:val="28"/>
          <w:szCs w:val="28"/>
        </w:rPr>
      </w:pPr>
      <w:r w:rsidRPr="00EF3742">
        <w:rPr>
          <w:rFonts w:eastAsiaTheme="majorEastAsia" w:cstheme="minorHAnsi"/>
          <w:b/>
          <w:color w:val="808080" w:themeColor="background1" w:themeShade="80"/>
          <w:sz w:val="28"/>
          <w:szCs w:val="28"/>
        </w:rPr>
        <w:t>EXECUTIVE SUMMARY</w:t>
      </w:r>
    </w:p>
    <w:p w14:paraId="19B82702" w14:textId="77777777" w:rsidR="00810F39" w:rsidRPr="00EF3742" w:rsidRDefault="00810F39" w:rsidP="00126483">
      <w:pPr>
        <w:jc w:val="both"/>
      </w:pPr>
    </w:p>
    <w:p w14:paraId="48BD268F" w14:textId="73A32461" w:rsidR="00810F39" w:rsidRPr="00EF3742" w:rsidRDefault="00536573" w:rsidP="00126483">
      <w:pPr>
        <w:jc w:val="both"/>
        <w:rPr>
          <w:rFonts w:eastAsia="Times New Roman" w:cstheme="minorHAnsi"/>
        </w:rPr>
      </w:pPr>
      <w:r w:rsidRPr="00EF3742">
        <w:t xml:space="preserve">The Division for the Advancement of Human Rights in Municipalities during January - December 2020 has managed to carry out the planned activities which are part of the annual work plan for this year. This plan is a document based on the main objectives of the Strategy on Local Self-Government 2016-2026 and other relevant government documents. In the reporting period, despite the fact of the global pandemic COVID -19, progress was made in the field of gender equality, prevention of trafficking in human beings, completion of the legal and sub-legal framework for protection against discrimination, the rights of the child, the rights of persons with disabilities, observation of linguistic rights in municipalities, and in particular cooperation with the Office for Good Governance/OPM, ministries, civil society and </w:t>
      </w:r>
      <w:r w:rsidR="00A737A2">
        <w:t>HRU</w:t>
      </w:r>
      <w:r w:rsidRPr="00EF3742">
        <w:t xml:space="preserve"> officials at the local level and many other areas, although most of the activities are developed remotely due to the global pandemic</w:t>
      </w:r>
      <w:r w:rsidR="005403DD" w:rsidRPr="00EF3742">
        <w:t xml:space="preserve"> </w:t>
      </w:r>
      <w:r w:rsidR="00810F39" w:rsidRPr="00EF3742">
        <w:t xml:space="preserve">COVID </w:t>
      </w:r>
      <w:r w:rsidR="005403DD" w:rsidRPr="00EF3742">
        <w:t>-</w:t>
      </w:r>
      <w:r w:rsidR="00810F39" w:rsidRPr="00EF3742">
        <w:t>19.</w:t>
      </w:r>
    </w:p>
    <w:p w14:paraId="1B7D11F3" w14:textId="59F25228" w:rsidR="008F60D8" w:rsidRPr="00EF3742" w:rsidRDefault="001C1EBC" w:rsidP="00126483">
      <w:pPr>
        <w:jc w:val="both"/>
      </w:pPr>
      <w:r w:rsidRPr="00EF3742">
        <w:t>In the context of policy development, the focus is on promoting gender equality and a draft analysis has been prepared on the affirmative action measure of the AI ​​on property registration on behalf of both spouses, and all activities related to this area. A series of activities are held that are presented below. At the same time, the implementation of the Kosovo Program for Gender Equality has continued</w:t>
      </w:r>
      <w:r w:rsidR="000E29B1" w:rsidRPr="00EF3742">
        <w:t>.</w:t>
      </w:r>
    </w:p>
    <w:p w14:paraId="282666B4" w14:textId="496F8078" w:rsidR="000E29B1" w:rsidRPr="00EF3742" w:rsidRDefault="001C1EBC" w:rsidP="00126483">
      <w:pPr>
        <w:jc w:val="both"/>
        <w:rPr>
          <w:rFonts w:eastAsia="Times New Roman" w:cstheme="minorHAnsi"/>
        </w:rPr>
      </w:pPr>
      <w:r w:rsidRPr="00EF3742">
        <w:t>During January-December 2020, DAHRM has given special focus to the Prevention of Trafficking in Human Beings, including the completion of the Tip Report questionnaire from the US Embassy in Kosovo/State Department. While regarding prevention trafficking in human beings, an awareness campaign was launched in October and municipalities were notified about the organization of various activities, a report was also drafted on the activities of MLG and municipalities, where DAHRM is obliged to report to the Minister of Internal Affairs (MIA</w:t>
      </w:r>
      <w:r w:rsidR="00483383" w:rsidRPr="00EF3742">
        <w:t>)</w:t>
      </w:r>
      <w:r w:rsidR="00022CDE" w:rsidRPr="00EF3742">
        <w:t xml:space="preserve">. </w:t>
      </w:r>
    </w:p>
    <w:p w14:paraId="643ECF8B" w14:textId="65A45C39" w:rsidR="00C612F0" w:rsidRPr="00EF3742" w:rsidRDefault="001C1EBC" w:rsidP="006E2E20">
      <w:pPr>
        <w:spacing w:after="0" w:line="240" w:lineRule="auto"/>
        <w:jc w:val="both"/>
        <w:rPr>
          <w:rFonts w:cstheme="minorHAnsi"/>
        </w:rPr>
      </w:pPr>
      <w:r w:rsidRPr="00EF3742">
        <w:t xml:space="preserve">Regarding the implementation of policies in the field of protection against discrimination, DAHRM has continued to support municipalities. In terms of cooperation and coordination </w:t>
      </w:r>
      <w:r w:rsidR="004E7739">
        <w:t>o</w:t>
      </w:r>
      <w:r w:rsidRPr="00EF3742">
        <w:t xml:space="preserve">n this point, many activities have been organized and a number of decisions have been taken by the OGG/OPM, where </w:t>
      </w:r>
      <w:r w:rsidRPr="00EF3742">
        <w:lastRenderedPageBreak/>
        <w:t>DAHRM has continuously made efforts to keep municipalities informed and involved in Government decisions and activities in this area</w:t>
      </w:r>
      <w:r w:rsidR="00FD2E21" w:rsidRPr="00EF3742">
        <w:t xml:space="preserve">. </w:t>
      </w:r>
    </w:p>
    <w:p w14:paraId="58AD04A0" w14:textId="77777777" w:rsidR="00C612F0" w:rsidRPr="00EF3742" w:rsidRDefault="00C612F0" w:rsidP="006E2E20">
      <w:pPr>
        <w:spacing w:after="0" w:line="240" w:lineRule="auto"/>
        <w:jc w:val="both"/>
        <w:rPr>
          <w:rFonts w:cstheme="minorHAnsi"/>
        </w:rPr>
      </w:pPr>
    </w:p>
    <w:p w14:paraId="00975501" w14:textId="6D72DBA2" w:rsidR="00254A2E" w:rsidRPr="00EF3742" w:rsidRDefault="00C53575" w:rsidP="006E2E20">
      <w:pPr>
        <w:spacing w:after="0" w:line="240" w:lineRule="auto"/>
        <w:jc w:val="both"/>
        <w:rPr>
          <w:rFonts w:ascii="Calibri" w:hAnsi="Calibri" w:cs="Calibri"/>
          <w:shd w:val="clear" w:color="auto" w:fill="FFFFFF"/>
        </w:rPr>
      </w:pPr>
      <w:r w:rsidRPr="00EF3742">
        <w:rPr>
          <w:rFonts w:cstheme="minorHAnsi"/>
          <w:shd w:val="clear" w:color="auto" w:fill="FFFFFF"/>
        </w:rPr>
        <w:t>In the framework of the mandate for the promotion and advancement of respect of human rights in municipalities, DAHRM has drafted a report on the activities of municipalities in the protection of children's rights. Similarly, DAHRM held several workshops</w:t>
      </w:r>
      <w:r w:rsidR="004E7739">
        <w:rPr>
          <w:rFonts w:cstheme="minorHAnsi"/>
          <w:shd w:val="clear" w:color="auto" w:fill="FFFFFF"/>
        </w:rPr>
        <w:t>,</w:t>
      </w:r>
      <w:r w:rsidRPr="00EF3742">
        <w:rPr>
          <w:rFonts w:cstheme="minorHAnsi"/>
          <w:shd w:val="clear" w:color="auto" w:fill="FFFFFF"/>
        </w:rPr>
        <w:t xml:space="preserve"> organized by the OGG/OPM during the reporting period of the inter-ministerial group for drafting the Draft Strategy and the Action Plan on Human Rights (2020-2024). Likewise, DAHRM is engaged in the project of the Draft Administrative Instruction on the Rights of the Child, and upon the request of the OGG/OPM and with the approval of the Deputy Secretary General of MLG, DAHRM is part of the Team for the Rights of the Child and 5 representatives of municipalities from MHRU (Prishtina, Mitrovica, Gjakova, Peja, Suhareka, Kamenica and Vitia</w:t>
      </w:r>
      <w:r w:rsidR="00254A2E" w:rsidRPr="00EF3742">
        <w:rPr>
          <w:rFonts w:ascii="Calibri" w:hAnsi="Calibri" w:cs="Calibri"/>
          <w:shd w:val="clear" w:color="auto" w:fill="FFFFFF"/>
        </w:rPr>
        <w:t xml:space="preserve">). </w:t>
      </w:r>
    </w:p>
    <w:p w14:paraId="48A4C9E6" w14:textId="77777777" w:rsidR="00254A2E" w:rsidRPr="00EF3742" w:rsidRDefault="00254A2E" w:rsidP="006E2E20">
      <w:pPr>
        <w:spacing w:after="0" w:line="240" w:lineRule="auto"/>
        <w:jc w:val="both"/>
        <w:rPr>
          <w:rFonts w:ascii="Calibri" w:hAnsi="Calibri" w:cs="Calibri"/>
          <w:shd w:val="clear" w:color="auto" w:fill="FFFFFF"/>
        </w:rPr>
      </w:pPr>
    </w:p>
    <w:p w14:paraId="74E261C8" w14:textId="0BF9FC8E" w:rsidR="009F64C1" w:rsidRPr="00EF3742" w:rsidRDefault="00C53575" w:rsidP="005403DD">
      <w:pPr>
        <w:spacing w:after="0" w:line="240" w:lineRule="auto"/>
        <w:jc w:val="both"/>
      </w:pPr>
      <w:r w:rsidRPr="00EF3742">
        <w:t>Regarding the implementation of policies in the field of human rights, DAHRM has been part of various workshops, trainings and activities, one of them for 2020 was the National Conference "EU Roma strategic framework for equality, inclusion and participation", for the period 2020 to 2030, in order to strengthen the fight against antigypsyism as a specific form of racism in Europe</w:t>
      </w:r>
      <w:r w:rsidR="009F64C1" w:rsidRPr="00EF3742">
        <w:rPr>
          <w:rFonts w:eastAsia="Times New Roman" w:cs="Segoe UI Historic"/>
          <w:color w:val="050505"/>
        </w:rPr>
        <w:t xml:space="preserve">. </w:t>
      </w:r>
    </w:p>
    <w:p w14:paraId="2BCE2A2C" w14:textId="77777777" w:rsidR="009F64C1" w:rsidRPr="00EF3742" w:rsidRDefault="009F64C1" w:rsidP="005403DD">
      <w:pPr>
        <w:spacing w:after="0" w:line="240" w:lineRule="auto"/>
        <w:jc w:val="both"/>
        <w:rPr>
          <w:rFonts w:cstheme="minorHAnsi"/>
        </w:rPr>
      </w:pPr>
    </w:p>
    <w:p w14:paraId="1F349ED9" w14:textId="116F710B" w:rsidR="00261181" w:rsidRPr="00EF3742" w:rsidRDefault="00C53575" w:rsidP="005403DD">
      <w:pPr>
        <w:spacing w:after="0" w:line="240" w:lineRule="auto"/>
        <w:jc w:val="both"/>
        <w:rPr>
          <w:rFonts w:eastAsia="Times New Roman" w:cstheme="minorHAnsi"/>
        </w:rPr>
      </w:pPr>
      <w:r w:rsidRPr="00EF3742">
        <w:t>During the reporting period January - December 2020, DAHRM has been part of many meetings, workshops and activities one of them was the review of the draft National Plan for the Rights of Persons with Disabilities in meeting the fifth (5) objective by the responsible ministries</w:t>
      </w:r>
      <w:r w:rsidR="009F64C1" w:rsidRPr="00EF3742">
        <w:rPr>
          <w:rFonts w:eastAsia="Times New Roman" w:cstheme="minorHAnsi"/>
        </w:rPr>
        <w:t xml:space="preserve">. </w:t>
      </w:r>
    </w:p>
    <w:p w14:paraId="40BE9B89" w14:textId="77777777" w:rsidR="005403DD" w:rsidRPr="00EF3742" w:rsidRDefault="005403DD" w:rsidP="005403DD">
      <w:pPr>
        <w:spacing w:after="0" w:line="240" w:lineRule="auto"/>
        <w:jc w:val="both"/>
        <w:rPr>
          <w:rFonts w:cstheme="minorHAnsi"/>
          <w:bCs/>
          <w:iCs/>
        </w:rPr>
      </w:pPr>
    </w:p>
    <w:p w14:paraId="6B61B327" w14:textId="1B57F9F6" w:rsidR="004167E9" w:rsidRPr="00EF3742" w:rsidRDefault="00C53575" w:rsidP="005403DD">
      <w:pPr>
        <w:spacing w:after="0" w:line="240" w:lineRule="auto"/>
        <w:jc w:val="both"/>
        <w:rPr>
          <w:rFonts w:eastAsia="Times New Roman" w:cstheme="minorHAnsi"/>
          <w:iCs/>
          <w:color w:val="212121"/>
        </w:rPr>
      </w:pPr>
      <w:r w:rsidRPr="00EF3742">
        <w:rPr>
          <w:rFonts w:cstheme="minorHAnsi"/>
          <w:bCs/>
          <w:iCs/>
        </w:rPr>
        <w:t>In terms of social policies, MLG, at the beginning of 2020, has started with the implementation of a pilot project in the municipality of Vitia as good practices gained from the conducting of the implementation of the SoRi/GIZ project, which was implemented 2016-2019, for the opportunity and identification of physical access to all public and private facilities, in order not to discriminate and integrate them into society</w:t>
      </w:r>
      <w:r w:rsidR="008F60D8" w:rsidRPr="00EF3742">
        <w:rPr>
          <w:rFonts w:eastAsia="Times New Roman" w:cstheme="minorHAnsi"/>
          <w:iCs/>
          <w:color w:val="212121"/>
        </w:rPr>
        <w:t xml:space="preserve">. </w:t>
      </w:r>
    </w:p>
    <w:p w14:paraId="1E22DDF3" w14:textId="77777777" w:rsidR="005403DD" w:rsidRPr="00EF3742" w:rsidRDefault="005403DD" w:rsidP="005403DD">
      <w:pPr>
        <w:spacing w:after="0" w:line="240" w:lineRule="auto"/>
        <w:jc w:val="both"/>
        <w:rPr>
          <w:rFonts w:eastAsia="Times New Roman" w:cstheme="minorHAnsi"/>
          <w:iCs/>
          <w:color w:val="212121"/>
        </w:rPr>
      </w:pPr>
    </w:p>
    <w:p w14:paraId="3AA973A4" w14:textId="0AA46F5E" w:rsidR="004167E9" w:rsidRPr="00EF3742" w:rsidRDefault="00C53575" w:rsidP="005403DD">
      <w:pPr>
        <w:spacing w:after="0" w:line="240" w:lineRule="auto"/>
        <w:jc w:val="both"/>
        <w:rPr>
          <w:rFonts w:cstheme="minorHAnsi"/>
        </w:rPr>
      </w:pPr>
      <w:r w:rsidRPr="00EF3742">
        <w:rPr>
          <w:rFonts w:eastAsia="Times New Roman" w:cstheme="minorHAnsi"/>
          <w:iCs/>
          <w:color w:val="212121"/>
        </w:rPr>
        <w:t>Also, at the beginning of 2020, the Deputy Minister of the Ministry of Local Government visited 18 municipalities, where mainly the Roma, Ashkali and Egyptian communities are concentrated (Peja, Deçan, Podujev</w:t>
      </w:r>
      <w:r w:rsidR="00EF3742">
        <w:rPr>
          <w:rFonts w:eastAsia="Times New Roman" w:cstheme="minorHAnsi"/>
          <w:iCs/>
          <w:color w:val="212121"/>
        </w:rPr>
        <w:t>a</w:t>
      </w:r>
      <w:r w:rsidRPr="00EF3742">
        <w:rPr>
          <w:rFonts w:eastAsia="Times New Roman" w:cstheme="minorHAnsi"/>
          <w:iCs/>
          <w:color w:val="212121"/>
        </w:rPr>
        <w:t>, Prishtina, Rahovec, Gjakova, Obiliq, Fushë Kosov</w:t>
      </w:r>
      <w:r w:rsidR="00EF3742">
        <w:rPr>
          <w:rFonts w:eastAsia="Times New Roman" w:cstheme="minorHAnsi"/>
          <w:iCs/>
          <w:color w:val="212121"/>
        </w:rPr>
        <w:t>a</w:t>
      </w:r>
      <w:r w:rsidRPr="00EF3742">
        <w:rPr>
          <w:rFonts w:eastAsia="Times New Roman" w:cstheme="minorHAnsi"/>
          <w:iCs/>
          <w:color w:val="212121"/>
        </w:rPr>
        <w:t>, Klina, Istog, Shtime, Ferizaj, Mitrovica, Vushtrri, Gracanica, Lipjan, Suhareka and Prizren</w:t>
      </w:r>
      <w:r w:rsidR="004167E9" w:rsidRPr="00EF3742">
        <w:rPr>
          <w:rFonts w:cstheme="minorHAnsi"/>
        </w:rPr>
        <w:t>.</w:t>
      </w:r>
    </w:p>
    <w:p w14:paraId="11C6358B" w14:textId="77777777" w:rsidR="005403DD" w:rsidRPr="00EF3742" w:rsidRDefault="005403DD" w:rsidP="005403DD">
      <w:pPr>
        <w:spacing w:after="0" w:line="240" w:lineRule="auto"/>
        <w:jc w:val="both"/>
        <w:rPr>
          <w:rFonts w:cstheme="minorHAnsi"/>
        </w:rPr>
      </w:pPr>
    </w:p>
    <w:p w14:paraId="7C00DC9A" w14:textId="672530EC" w:rsidR="008F60D8" w:rsidRPr="00EF3742" w:rsidRDefault="00143787" w:rsidP="005403DD">
      <w:pPr>
        <w:spacing w:after="0" w:line="240" w:lineRule="auto"/>
        <w:jc w:val="both"/>
        <w:rPr>
          <w:rFonts w:cstheme="minorHAnsi"/>
        </w:rPr>
      </w:pPr>
      <w:r w:rsidRPr="00EF3742">
        <w:rPr>
          <w:rFonts w:cstheme="minorHAnsi"/>
        </w:rPr>
        <w:t>In the framework of the strategy and action plan for the inclusion of Roma and Ashkali communities in Kosovo society (2017-2021), the municipalities that have established the Municipal Action Committee have been monitored and reported in the first half of the year</w:t>
      </w:r>
      <w:r w:rsidR="004167E9" w:rsidRPr="00EF3742">
        <w:rPr>
          <w:rFonts w:cstheme="minorHAnsi"/>
        </w:rPr>
        <w:t>.</w:t>
      </w:r>
    </w:p>
    <w:p w14:paraId="481BE83F" w14:textId="77777777" w:rsidR="00BF4278" w:rsidRPr="00EF3742" w:rsidRDefault="00BF4278" w:rsidP="005403DD">
      <w:pPr>
        <w:spacing w:after="0" w:line="240" w:lineRule="auto"/>
        <w:jc w:val="both"/>
        <w:rPr>
          <w:rFonts w:cstheme="minorHAnsi"/>
        </w:rPr>
      </w:pPr>
    </w:p>
    <w:p w14:paraId="755F3F1A" w14:textId="77777777" w:rsidR="00143787" w:rsidRPr="00EF3742" w:rsidRDefault="00143787" w:rsidP="00143787">
      <w:pPr>
        <w:spacing w:after="0" w:line="240" w:lineRule="auto"/>
        <w:jc w:val="both"/>
        <w:rPr>
          <w:rFonts w:cstheme="minorHAnsi"/>
        </w:rPr>
      </w:pPr>
      <w:r w:rsidRPr="00EF3742">
        <w:rPr>
          <w:rFonts w:cstheme="minorHAnsi"/>
        </w:rPr>
        <w:t>Regarding the establishment of the link for learning Albanian and Serbian language in the municipalities of Kosovo, DAHRM has reported on the municipalities which according to the agreement between MLG and IOM have established the link.</w:t>
      </w:r>
    </w:p>
    <w:p w14:paraId="1088C597" w14:textId="52D10536" w:rsidR="006E2E20" w:rsidRPr="00EF3742" w:rsidRDefault="00143787" w:rsidP="00143787">
      <w:pPr>
        <w:spacing w:after="0" w:line="240" w:lineRule="auto"/>
        <w:jc w:val="both"/>
        <w:rPr>
          <w:rFonts w:cstheme="minorHAnsi"/>
        </w:rPr>
      </w:pPr>
      <w:r w:rsidRPr="00EF3742">
        <w:rPr>
          <w:rFonts w:cstheme="minorHAnsi"/>
        </w:rPr>
        <w:t xml:space="preserve">In compliance to the responsibilities that has monitored the implementation of strategies in the protection of human rights in municipalities, DAHRM reflects all its activities with events and </w:t>
      </w:r>
      <w:r w:rsidR="00B65277">
        <w:rPr>
          <w:rFonts w:cstheme="minorHAnsi"/>
        </w:rPr>
        <w:t>Image</w:t>
      </w:r>
      <w:r w:rsidRPr="00EF3742">
        <w:rPr>
          <w:rFonts w:cstheme="minorHAnsi"/>
        </w:rPr>
        <w:t>s in the continuation of the report</w:t>
      </w:r>
      <w:r w:rsidR="002B3294" w:rsidRPr="00EF3742">
        <w:rPr>
          <w:rFonts w:cstheme="minorHAnsi"/>
        </w:rPr>
        <w:t xml:space="preserve">. </w:t>
      </w:r>
    </w:p>
    <w:p w14:paraId="6A10FBCF" w14:textId="77777777" w:rsidR="00CD583C" w:rsidRPr="00EF3742" w:rsidRDefault="00CD583C" w:rsidP="00126483">
      <w:pPr>
        <w:jc w:val="both"/>
        <w:rPr>
          <w:rStyle w:val="Strong"/>
          <w:b w:val="0"/>
          <w:color w:val="808080" w:themeColor="background1" w:themeShade="80"/>
          <w:sz w:val="24"/>
          <w:szCs w:val="24"/>
          <w:bdr w:val="none" w:sz="0" w:space="0" w:color="auto" w:frame="1"/>
          <w:shd w:val="clear" w:color="auto" w:fill="FFFFFF"/>
        </w:rPr>
      </w:pPr>
    </w:p>
    <w:p w14:paraId="289918C1" w14:textId="77777777" w:rsidR="00CE5D72" w:rsidRPr="00EF3742" w:rsidRDefault="00CE5D72" w:rsidP="00126483">
      <w:pPr>
        <w:jc w:val="both"/>
        <w:rPr>
          <w:rStyle w:val="Strong"/>
          <w:b w:val="0"/>
          <w:color w:val="808080" w:themeColor="background1" w:themeShade="80"/>
          <w:sz w:val="24"/>
          <w:szCs w:val="24"/>
          <w:bdr w:val="none" w:sz="0" w:space="0" w:color="auto" w:frame="1"/>
          <w:shd w:val="clear" w:color="auto" w:fill="FFFFFF"/>
        </w:rPr>
      </w:pPr>
    </w:p>
    <w:p w14:paraId="145774D0" w14:textId="77777777" w:rsidR="00E01845" w:rsidRPr="00EF3742" w:rsidRDefault="00E01845" w:rsidP="00126483">
      <w:pPr>
        <w:jc w:val="both"/>
        <w:rPr>
          <w:rStyle w:val="Strong"/>
          <w:b w:val="0"/>
          <w:color w:val="808080" w:themeColor="background1" w:themeShade="80"/>
          <w:sz w:val="24"/>
          <w:szCs w:val="24"/>
          <w:bdr w:val="none" w:sz="0" w:space="0" w:color="auto" w:frame="1"/>
          <w:shd w:val="clear" w:color="auto" w:fill="FFFFFF"/>
        </w:rPr>
      </w:pPr>
    </w:p>
    <w:p w14:paraId="7A291B16" w14:textId="77777777" w:rsidR="005403DD" w:rsidRPr="00EF3742" w:rsidRDefault="005403DD" w:rsidP="00126483">
      <w:pPr>
        <w:jc w:val="both"/>
        <w:rPr>
          <w:rStyle w:val="Strong"/>
          <w:b w:val="0"/>
          <w:color w:val="808080" w:themeColor="background1" w:themeShade="80"/>
          <w:sz w:val="24"/>
          <w:szCs w:val="24"/>
          <w:bdr w:val="none" w:sz="0" w:space="0" w:color="auto" w:frame="1"/>
          <w:shd w:val="clear" w:color="auto" w:fill="FFFFFF"/>
        </w:rPr>
      </w:pPr>
    </w:p>
    <w:p w14:paraId="16011ECB" w14:textId="77777777" w:rsidR="005403DD" w:rsidRPr="00EF3742" w:rsidRDefault="005403DD" w:rsidP="00126483">
      <w:pPr>
        <w:jc w:val="both"/>
        <w:rPr>
          <w:rStyle w:val="Strong"/>
          <w:b w:val="0"/>
          <w:color w:val="808080" w:themeColor="background1" w:themeShade="80"/>
          <w:sz w:val="24"/>
          <w:szCs w:val="24"/>
          <w:bdr w:val="none" w:sz="0" w:space="0" w:color="auto" w:frame="1"/>
          <w:shd w:val="clear" w:color="auto" w:fill="FFFFFF"/>
        </w:rPr>
      </w:pPr>
    </w:p>
    <w:p w14:paraId="440718B4" w14:textId="77777777" w:rsidR="00E01845" w:rsidRPr="00EF3742" w:rsidRDefault="00E01845" w:rsidP="00126483">
      <w:pPr>
        <w:jc w:val="both"/>
        <w:rPr>
          <w:rStyle w:val="Strong"/>
          <w:b w:val="0"/>
          <w:color w:val="808080" w:themeColor="background1" w:themeShade="80"/>
          <w:sz w:val="28"/>
          <w:szCs w:val="28"/>
          <w:bdr w:val="none" w:sz="0" w:space="0" w:color="auto" w:frame="1"/>
          <w:shd w:val="clear" w:color="auto" w:fill="FFFFFF"/>
        </w:rPr>
      </w:pPr>
    </w:p>
    <w:p w14:paraId="5F4B8BC1" w14:textId="548EB464" w:rsidR="00C411E3" w:rsidRPr="00EF3742" w:rsidRDefault="004339F5" w:rsidP="00126483">
      <w:pPr>
        <w:jc w:val="both"/>
        <w:rPr>
          <w:rStyle w:val="Strong"/>
          <w:b w:val="0"/>
          <w:color w:val="808080" w:themeColor="background1" w:themeShade="80"/>
          <w:sz w:val="28"/>
          <w:szCs w:val="28"/>
          <w:bdr w:val="none" w:sz="0" w:space="0" w:color="auto" w:frame="1"/>
          <w:shd w:val="clear" w:color="auto" w:fill="FFFFFF"/>
        </w:rPr>
      </w:pPr>
      <w:r w:rsidRPr="00EF3742">
        <w:rPr>
          <w:color w:val="808080" w:themeColor="background1" w:themeShade="80"/>
          <w:sz w:val="28"/>
          <w:szCs w:val="28"/>
        </w:rPr>
        <w:t xml:space="preserve">Actions taken in relation to </w:t>
      </w:r>
      <w:r w:rsidR="00C411E3" w:rsidRPr="00EF3742">
        <w:rPr>
          <w:color w:val="808080" w:themeColor="background1" w:themeShade="80"/>
          <w:sz w:val="28"/>
          <w:szCs w:val="28"/>
        </w:rPr>
        <w:t xml:space="preserve">COVID </w:t>
      </w:r>
      <w:r w:rsidRPr="00EF3742">
        <w:rPr>
          <w:color w:val="808080" w:themeColor="background1" w:themeShade="80"/>
          <w:sz w:val="28"/>
          <w:szCs w:val="28"/>
        </w:rPr>
        <w:t>–</w:t>
      </w:r>
      <w:r w:rsidR="00C411E3" w:rsidRPr="00EF3742">
        <w:rPr>
          <w:color w:val="808080" w:themeColor="background1" w:themeShade="80"/>
          <w:sz w:val="28"/>
          <w:szCs w:val="28"/>
        </w:rPr>
        <w:t xml:space="preserve"> 19</w:t>
      </w:r>
      <w:r w:rsidRPr="00EF3742">
        <w:rPr>
          <w:color w:val="808080" w:themeColor="background1" w:themeShade="80"/>
          <w:sz w:val="28"/>
          <w:szCs w:val="28"/>
        </w:rPr>
        <w:t xml:space="preserve"> global pandemic</w:t>
      </w:r>
    </w:p>
    <w:p w14:paraId="703D4733" w14:textId="7ED282A8" w:rsidR="00CD583C" w:rsidRPr="00EF3742" w:rsidRDefault="004339F5" w:rsidP="00126483">
      <w:pPr>
        <w:jc w:val="both"/>
        <w:rPr>
          <w:rStyle w:val="Strong"/>
          <w:b w:val="0"/>
          <w:bCs w:val="0"/>
        </w:rPr>
      </w:pPr>
      <w:r w:rsidRPr="00EF3742">
        <w:t>In accordance with the mandate and legal obligations in relation to municipalities, the Ministry of Local Government has had an important role in the global pandemic COVID - 19, respectively in coordinating activities under its management</w:t>
      </w:r>
      <w:r w:rsidR="00C411E3" w:rsidRPr="00EF3742">
        <w:t xml:space="preserve">. </w:t>
      </w:r>
      <w:r w:rsidRPr="00EF3742">
        <w:t xml:space="preserve">In this regard, the Ministry of Local Government on the occasion of the appearance of the global pandemic COVID-19 has mainly focused on the coordination of activities between the central level and the municipalities. During this period, a series of requests and notifications have been addressed to municipality mayors, chairpersons of municipal assemblies, Emergency Operations Centre (EOC), MIAPA Operation </w:t>
      </w:r>
      <w:r w:rsidR="00EF3742" w:rsidRPr="00EF3742">
        <w:t>Centres</w:t>
      </w:r>
      <w:r w:rsidRPr="00EF3742">
        <w:t xml:space="preserve"> (MIAPAOC) and Centre for Disease Control and Prevention (CDCP</w:t>
      </w:r>
      <w:r w:rsidR="00C411E3" w:rsidRPr="00EF3742">
        <w:t xml:space="preserve">). </w:t>
      </w:r>
      <w:r w:rsidR="00970EE0" w:rsidRPr="00EF3742">
        <w:t>The MLG has played an important role in coordinating activities between the central and local levels. In this case, DAHRM has been in constant contact with coordinators of the Municipal Human Rights Unit, informing about the actions of the central level for the actions taken in relation to the pandemic</w:t>
      </w:r>
      <w:r w:rsidR="00C411E3" w:rsidRPr="00EF3742">
        <w:t xml:space="preserve">. </w:t>
      </w:r>
    </w:p>
    <w:p w14:paraId="79E1526E" w14:textId="77777777" w:rsidR="00AF1250" w:rsidRPr="00EF3742" w:rsidRDefault="00AF1250" w:rsidP="00CD583C">
      <w:pPr>
        <w:shd w:val="clear" w:color="auto" w:fill="FFFFFF"/>
        <w:spacing w:after="150" w:line="240" w:lineRule="auto"/>
        <w:jc w:val="both"/>
        <w:rPr>
          <w:rFonts w:eastAsia="Times New Roman" w:cstheme="minorHAnsi"/>
        </w:rPr>
      </w:pPr>
    </w:p>
    <w:p w14:paraId="54243D2C" w14:textId="67877B2F" w:rsidR="00AF1250" w:rsidRPr="00EF3742" w:rsidRDefault="00704BC5" w:rsidP="00CD583C">
      <w:pPr>
        <w:shd w:val="clear" w:color="auto" w:fill="FFFFFF"/>
        <w:spacing w:after="150" w:line="240" w:lineRule="auto"/>
        <w:jc w:val="both"/>
        <w:rPr>
          <w:rFonts w:eastAsia="Times New Roman" w:cstheme="minorHAnsi"/>
          <w:color w:val="A6A6A6" w:themeColor="background1" w:themeShade="A6"/>
          <w:sz w:val="28"/>
          <w:szCs w:val="28"/>
        </w:rPr>
      </w:pPr>
      <w:r w:rsidRPr="00EF3742">
        <w:rPr>
          <w:rFonts w:eastAsia="Times New Roman" w:cstheme="minorHAnsi"/>
          <w:color w:val="A6A6A6" w:themeColor="background1" w:themeShade="A6"/>
          <w:sz w:val="28"/>
          <w:szCs w:val="28"/>
        </w:rPr>
        <w:t>Promo</w:t>
      </w:r>
      <w:r w:rsidR="00970EE0" w:rsidRPr="00EF3742">
        <w:rPr>
          <w:rFonts w:eastAsia="Times New Roman" w:cstheme="minorHAnsi"/>
          <w:color w:val="A6A6A6" w:themeColor="background1" w:themeShade="A6"/>
          <w:sz w:val="28"/>
          <w:szCs w:val="28"/>
        </w:rPr>
        <w:t>t</w:t>
      </w:r>
      <w:r w:rsidRPr="00EF3742">
        <w:rPr>
          <w:rFonts w:eastAsia="Times New Roman" w:cstheme="minorHAnsi"/>
          <w:color w:val="A6A6A6" w:themeColor="background1" w:themeShade="A6"/>
          <w:sz w:val="28"/>
          <w:szCs w:val="28"/>
        </w:rPr>
        <w:t>i</w:t>
      </w:r>
      <w:r w:rsidR="00970EE0" w:rsidRPr="00EF3742">
        <w:rPr>
          <w:rFonts w:eastAsia="Times New Roman" w:cstheme="minorHAnsi"/>
          <w:color w:val="A6A6A6" w:themeColor="background1" w:themeShade="A6"/>
          <w:sz w:val="28"/>
          <w:szCs w:val="28"/>
        </w:rPr>
        <w:t xml:space="preserve">on of Human Rights </w:t>
      </w:r>
    </w:p>
    <w:p w14:paraId="0D4B9A87" w14:textId="786DAE87" w:rsidR="00777DF3" w:rsidRPr="00EF3742" w:rsidRDefault="00C04ED9" w:rsidP="00704BC5">
      <w:pPr>
        <w:spacing w:after="0" w:line="240" w:lineRule="auto"/>
        <w:jc w:val="both"/>
        <w:rPr>
          <w:rFonts w:cstheme="minorHAnsi"/>
        </w:rPr>
      </w:pPr>
      <w:r w:rsidRPr="00EF3742">
        <w:rPr>
          <w:rFonts w:cstheme="minorHAnsi"/>
        </w:rPr>
        <w:t>Special attention was paid to the monitoring and implementation of municipalities' obligations in the field of human rights and communities. In this regard, the municipalities' websites were monitored in regard to the implementation of the legal package on human rights, then the relevant reports on the rights of children, the rights of minority communities and gender equality in municipalities, the report on trafficking in human beings were drafted; likewise, letters were drafted and sent to mayors regarding the announcement of April as a free month for the registration of Roma, Ashkali and Egyptian communities</w:t>
      </w:r>
      <w:r w:rsidR="00704BC5" w:rsidRPr="00EF3742">
        <w:rPr>
          <w:rFonts w:cstheme="minorHAnsi"/>
        </w:rPr>
        <w:t xml:space="preserve">. </w:t>
      </w:r>
      <w:bookmarkStart w:id="1" w:name="_GoBack"/>
      <w:bookmarkEnd w:id="1"/>
    </w:p>
    <w:p w14:paraId="2873E2D8" w14:textId="77777777" w:rsidR="00777DF3" w:rsidRPr="00EF3742" w:rsidRDefault="00777DF3" w:rsidP="00704BC5">
      <w:pPr>
        <w:spacing w:after="0" w:line="240" w:lineRule="auto"/>
        <w:jc w:val="both"/>
        <w:rPr>
          <w:rFonts w:cstheme="minorHAnsi"/>
        </w:rPr>
      </w:pPr>
    </w:p>
    <w:p w14:paraId="00D23BFC" w14:textId="088D187F" w:rsidR="00704BC5" w:rsidRPr="00EF3742" w:rsidRDefault="00747A4E" w:rsidP="00704BC5">
      <w:pPr>
        <w:spacing w:after="0" w:line="240" w:lineRule="auto"/>
        <w:jc w:val="both"/>
        <w:rPr>
          <w:rFonts w:cstheme="minorHAnsi"/>
        </w:rPr>
      </w:pPr>
      <w:r w:rsidRPr="00EF3742">
        <w:rPr>
          <w:rFonts w:cstheme="minorHAnsi"/>
        </w:rPr>
        <w:t xml:space="preserve">Similarly, at the </w:t>
      </w:r>
      <w:r w:rsidR="0004296C">
        <w:rPr>
          <w:rFonts w:cstheme="minorHAnsi"/>
        </w:rPr>
        <w:t>request of Deputy Minister Mr</w:t>
      </w:r>
      <w:r w:rsidRPr="00EF3742">
        <w:rPr>
          <w:rFonts w:cstheme="minorHAnsi"/>
        </w:rPr>
        <w:t>. Krasniqi, MOCRs / Municipal Offices for Communities and Returns were monitored. The Roma, Ashkali and Egyptian communities are adequately represented in community protection mechanisms such as: the MOCR and the Communities Committee (CC), mandatory for each municipality where all communities residing in a particular municipality should be represented; the deputy mayor for communities (DMC) and the deputy chairman of the municipal assembly for communities (DCMAC), mandatory for municipalities where communities make up at least ten per</w:t>
      </w:r>
      <w:r w:rsidR="0004296C">
        <w:rPr>
          <w:rFonts w:cstheme="minorHAnsi"/>
        </w:rPr>
        <w:t xml:space="preserve"> </w:t>
      </w:r>
      <w:r w:rsidRPr="00EF3742">
        <w:rPr>
          <w:rFonts w:cstheme="minorHAnsi"/>
        </w:rPr>
        <w:t>cent of the total population. The monitoring was done for the three communities regarding the information about the obstacles and the challenge of this community, in terms of their inclusion in society</w:t>
      </w:r>
      <w:r w:rsidR="00EB12A4" w:rsidRPr="00EF3742">
        <w:rPr>
          <w:rFonts w:cstheme="minorHAnsi"/>
        </w:rPr>
        <w:t xml:space="preserve">. </w:t>
      </w:r>
    </w:p>
    <w:p w14:paraId="1C53D8EA" w14:textId="77777777" w:rsidR="00AF1250" w:rsidRPr="00EF3742" w:rsidRDefault="00AF1250" w:rsidP="00CD583C">
      <w:pPr>
        <w:shd w:val="clear" w:color="auto" w:fill="FFFFFF"/>
        <w:spacing w:after="150" w:line="240" w:lineRule="auto"/>
        <w:jc w:val="both"/>
        <w:rPr>
          <w:rFonts w:ascii="Book Antiqua" w:eastAsia="Times New Roman" w:hAnsi="Book Antiqua" w:cs="Arial"/>
        </w:rPr>
      </w:pPr>
    </w:p>
    <w:p w14:paraId="57B53C7C" w14:textId="02E33568" w:rsidR="00725047" w:rsidRPr="00EF3742" w:rsidRDefault="00060645" w:rsidP="00725047">
      <w:pPr>
        <w:pStyle w:val="NormalWeb"/>
        <w:shd w:val="clear" w:color="auto" w:fill="FFFFFF"/>
        <w:spacing w:before="0" w:beforeAutospacing="0" w:after="150" w:afterAutospacing="0"/>
        <w:jc w:val="both"/>
        <w:rPr>
          <w:rFonts w:asciiTheme="minorHAnsi" w:hAnsiTheme="minorHAnsi" w:cstheme="minorHAnsi"/>
          <w:sz w:val="22"/>
          <w:szCs w:val="22"/>
          <w:lang w:val="en-GB"/>
        </w:rPr>
      </w:pPr>
      <w:r w:rsidRPr="00EF3742">
        <w:rPr>
          <w:rFonts w:asciiTheme="minorHAnsi" w:hAnsiTheme="minorHAnsi" w:cstheme="minorHAnsi"/>
          <w:sz w:val="22"/>
          <w:szCs w:val="22"/>
          <w:lang w:val="en-GB"/>
        </w:rPr>
        <w:t>DAHRM</w:t>
      </w:r>
      <w:r w:rsidR="00EB12A4" w:rsidRPr="00EF3742">
        <w:rPr>
          <w:rFonts w:asciiTheme="minorHAnsi" w:hAnsiTheme="minorHAnsi" w:cstheme="minorHAnsi"/>
          <w:sz w:val="22"/>
          <w:szCs w:val="22"/>
          <w:lang w:val="en-GB"/>
        </w:rPr>
        <w:t xml:space="preserve"> </w:t>
      </w:r>
      <w:r w:rsidR="00747A4E" w:rsidRPr="00EF3742">
        <w:rPr>
          <w:rFonts w:asciiTheme="minorHAnsi" w:hAnsiTheme="minorHAnsi" w:cstheme="minorHAnsi"/>
          <w:sz w:val="22"/>
          <w:szCs w:val="22"/>
          <w:lang w:val="en-GB"/>
        </w:rPr>
        <w:t>has continued with various activities and participation in the field of Human Rights, and at the beginning of the year, it was part of the Information Session on the Platform on Human Rights</w:t>
      </w:r>
      <w:r w:rsidR="00747A4E" w:rsidRPr="00EF3742">
        <w:rPr>
          <w:rStyle w:val="FootnoteReference"/>
          <w:rFonts w:asciiTheme="minorHAnsi" w:hAnsiTheme="minorHAnsi" w:cstheme="minorHAnsi"/>
          <w:sz w:val="22"/>
          <w:szCs w:val="22"/>
          <w:vertAlign w:val="baseline"/>
          <w:lang w:val="en-GB"/>
        </w:rPr>
        <w:t xml:space="preserve"> </w:t>
      </w:r>
      <w:r w:rsidR="00725047" w:rsidRPr="00EF3742">
        <w:rPr>
          <w:rStyle w:val="FootnoteReference"/>
          <w:rFonts w:asciiTheme="minorHAnsi" w:hAnsiTheme="minorHAnsi" w:cstheme="minorHAnsi"/>
          <w:sz w:val="22"/>
          <w:szCs w:val="22"/>
          <w:lang w:val="en-GB"/>
        </w:rPr>
        <w:footnoteReference w:id="1"/>
      </w:r>
      <w:r w:rsidR="00EB12A4" w:rsidRPr="00EF3742">
        <w:rPr>
          <w:rFonts w:asciiTheme="minorHAnsi" w:hAnsiTheme="minorHAnsi" w:cstheme="minorHAnsi"/>
          <w:sz w:val="22"/>
          <w:szCs w:val="22"/>
          <w:lang w:val="en-GB"/>
        </w:rPr>
        <w:t>.</w:t>
      </w:r>
      <w:r w:rsidR="00AF1250" w:rsidRPr="00EF3742">
        <w:rPr>
          <w:rFonts w:asciiTheme="minorHAnsi" w:hAnsiTheme="minorHAnsi" w:cstheme="minorHAnsi"/>
          <w:sz w:val="22"/>
          <w:szCs w:val="22"/>
          <w:lang w:val="en-GB"/>
        </w:rPr>
        <w:t xml:space="preserve"> </w:t>
      </w:r>
      <w:r w:rsidR="00747A4E" w:rsidRPr="00EF3742">
        <w:rPr>
          <w:rFonts w:asciiTheme="minorHAnsi" w:hAnsiTheme="minorHAnsi" w:cstheme="minorHAnsi"/>
          <w:sz w:val="22"/>
          <w:szCs w:val="22"/>
          <w:lang w:val="en-GB"/>
        </w:rPr>
        <w:t xml:space="preserve">The Ombudsperson Institution in cooperation with the United Nations Development Program (UNDP) with financial support from the Norwegian Ministry of Foreign Affairs, organized an information session on </w:t>
      </w:r>
      <w:r w:rsidR="00747A4E" w:rsidRPr="00EF3742">
        <w:rPr>
          <w:rFonts w:asciiTheme="minorHAnsi" w:hAnsiTheme="minorHAnsi" w:cstheme="minorHAnsi"/>
          <w:sz w:val="22"/>
          <w:szCs w:val="22"/>
          <w:lang w:val="en-GB"/>
        </w:rPr>
        <w:lastRenderedPageBreak/>
        <w:t>the use of the human rights platform and the Sustainable Development Goals. The platform aims to promote the implementation of fundamental human rights and freedoms, as guaranteed by the constitution of Kosovo, international human rights acts and the laws implemented in Kosovo</w:t>
      </w:r>
      <w:r w:rsidR="00AF1250" w:rsidRPr="00EF3742">
        <w:rPr>
          <w:rFonts w:asciiTheme="minorHAnsi" w:hAnsiTheme="minorHAnsi" w:cstheme="minorHAnsi"/>
          <w:sz w:val="22"/>
          <w:szCs w:val="22"/>
          <w:lang w:val="en-GB"/>
        </w:rPr>
        <w:t xml:space="preserve">. </w:t>
      </w:r>
    </w:p>
    <w:p w14:paraId="5EDE3E38" w14:textId="77777777" w:rsidR="00AF1250" w:rsidRPr="00EF3742" w:rsidRDefault="00AF1250" w:rsidP="00EB12A4">
      <w:pPr>
        <w:shd w:val="clear" w:color="auto" w:fill="FFFFFF"/>
        <w:spacing w:after="150" w:line="240" w:lineRule="auto"/>
        <w:jc w:val="center"/>
        <w:rPr>
          <w:rFonts w:ascii="Book Antiqua" w:eastAsia="Times New Roman" w:hAnsi="Book Antiqua" w:cs="Arial"/>
        </w:rPr>
      </w:pPr>
      <w:r w:rsidRPr="00EF3742">
        <w:rPr>
          <w:noProof/>
          <w:lang w:val="en-US"/>
        </w:rPr>
        <w:drawing>
          <wp:inline distT="0" distB="0" distL="0" distR="0" wp14:anchorId="56F3FF58" wp14:editId="6997C455">
            <wp:extent cx="5429250" cy="2847975"/>
            <wp:effectExtent l="0" t="0" r="0" b="9525"/>
            <wp:docPr id="19" name="Picture 19" descr="https://womensnetwork.org/wp-content/uploads/2019/12/78750568_2518660298413673_1912533779969212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omensnetwork.org/wp-content/uploads/2019/12/78750568_2518660298413673_1912533779969212416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8185" cy="2852662"/>
                    </a:xfrm>
                    <a:prstGeom prst="rect">
                      <a:avLst/>
                    </a:prstGeom>
                    <a:noFill/>
                    <a:ln>
                      <a:noFill/>
                    </a:ln>
                  </pic:spPr>
                </pic:pic>
              </a:graphicData>
            </a:graphic>
          </wp:inline>
        </w:drawing>
      </w:r>
    </w:p>
    <w:p w14:paraId="0F05D259" w14:textId="0AE70243" w:rsidR="00AF1250" w:rsidRPr="00EF3742" w:rsidRDefault="00EB12A4" w:rsidP="00AF1250">
      <w:pPr>
        <w:pStyle w:val="NormalWeb"/>
        <w:shd w:val="clear" w:color="auto" w:fill="FFFFFF"/>
        <w:spacing w:before="0" w:beforeAutospacing="0" w:after="150" w:afterAutospacing="0"/>
        <w:jc w:val="both"/>
        <w:rPr>
          <w:rFonts w:asciiTheme="minorHAnsi" w:hAnsiTheme="minorHAnsi" w:cstheme="minorHAnsi"/>
          <w:color w:val="000000"/>
          <w:sz w:val="18"/>
          <w:szCs w:val="18"/>
          <w:lang w:val="en-GB"/>
        </w:rPr>
      </w:pPr>
      <w:r w:rsidRPr="00EF3742">
        <w:rPr>
          <w:rFonts w:asciiTheme="minorHAnsi" w:hAnsiTheme="minorHAnsi" w:cstheme="minorHAnsi"/>
          <w:color w:val="000000"/>
          <w:sz w:val="18"/>
          <w:szCs w:val="18"/>
          <w:lang w:val="en-GB"/>
        </w:rPr>
        <w:t xml:space="preserve">          </w:t>
      </w:r>
      <w:r w:rsidR="00747A4E" w:rsidRPr="00EF3742">
        <w:rPr>
          <w:rFonts w:asciiTheme="minorHAnsi" w:hAnsiTheme="minorHAnsi" w:cstheme="minorHAnsi"/>
          <w:color w:val="000000"/>
          <w:sz w:val="18"/>
          <w:szCs w:val="18"/>
          <w:lang w:val="en-GB"/>
        </w:rPr>
        <w:t>Image</w:t>
      </w:r>
      <w:r w:rsidR="00AF1250" w:rsidRPr="00EF3742">
        <w:rPr>
          <w:rFonts w:asciiTheme="minorHAnsi" w:hAnsiTheme="minorHAnsi" w:cstheme="minorHAnsi"/>
          <w:color w:val="000000"/>
          <w:sz w:val="18"/>
          <w:szCs w:val="18"/>
          <w:lang w:val="en-GB"/>
        </w:rPr>
        <w:t>:</w:t>
      </w:r>
      <w:r w:rsidR="00AF1250" w:rsidRPr="00EF3742">
        <w:rPr>
          <w:rFonts w:asciiTheme="minorHAnsi" w:hAnsiTheme="minorHAnsi" w:cstheme="minorHAnsi"/>
          <w:i/>
          <w:color w:val="000000"/>
          <w:sz w:val="18"/>
          <w:szCs w:val="18"/>
          <w:lang w:val="en-GB"/>
        </w:rPr>
        <w:t xml:space="preserve"> </w:t>
      </w:r>
      <w:r w:rsidR="00747A4E" w:rsidRPr="00EF3742">
        <w:rPr>
          <w:rFonts w:asciiTheme="minorHAnsi" w:hAnsiTheme="minorHAnsi" w:cstheme="minorHAnsi"/>
          <w:i/>
          <w:color w:val="000000"/>
          <w:sz w:val="18"/>
          <w:szCs w:val="18"/>
          <w:lang w:val="en-GB"/>
        </w:rPr>
        <w:t>Launch of the Human Rights Platform</w:t>
      </w:r>
    </w:p>
    <w:p w14:paraId="6D63584D" w14:textId="46D1EEB8" w:rsidR="00AF1250" w:rsidRPr="00EF3742" w:rsidRDefault="00747A4E" w:rsidP="00AF1250">
      <w:pPr>
        <w:shd w:val="clear" w:color="auto" w:fill="FFFFFF"/>
        <w:spacing w:after="0" w:line="240" w:lineRule="auto"/>
        <w:jc w:val="both"/>
        <w:rPr>
          <w:rFonts w:cstheme="minorHAnsi"/>
          <w:color w:val="000000"/>
        </w:rPr>
      </w:pPr>
      <w:r w:rsidRPr="00EF3742">
        <w:rPr>
          <w:rFonts w:cstheme="minorHAnsi"/>
          <w:color w:val="000000"/>
        </w:rPr>
        <w:t>The platform will serve to provide easier and more practical access to domestic and international jurisdiction. The platform provides two guides by making structured links between legal and judicial human rights instruments and the 17 Sustainable Development Goals. Another issue of importance on this platform is the case law of the European Court of Human Rights and the reports with recommendations of the Ombudsperson</w:t>
      </w:r>
      <w:r w:rsidR="003E58ED" w:rsidRPr="00EF3742">
        <w:rPr>
          <w:rFonts w:eastAsia="Times New Roman" w:cstheme="minorHAnsi"/>
          <w:color w:val="212121"/>
        </w:rPr>
        <w:t>.</w:t>
      </w:r>
      <w:r w:rsidR="00AF1250" w:rsidRPr="00EF3742">
        <w:rPr>
          <w:rFonts w:eastAsia="Times New Roman" w:cstheme="minorHAnsi"/>
          <w:color w:val="212121"/>
        </w:rPr>
        <w:t xml:space="preserve">  </w:t>
      </w:r>
    </w:p>
    <w:p w14:paraId="173F761D" w14:textId="77777777" w:rsidR="00AF1250" w:rsidRPr="00EF3742" w:rsidRDefault="00AF1250" w:rsidP="00CD583C">
      <w:pPr>
        <w:shd w:val="clear" w:color="auto" w:fill="FFFFFF"/>
        <w:spacing w:after="150" w:line="240" w:lineRule="auto"/>
        <w:jc w:val="both"/>
        <w:rPr>
          <w:rFonts w:ascii="Book Antiqua" w:eastAsia="Times New Roman" w:hAnsi="Book Antiqua" w:cs="Arial"/>
        </w:rPr>
      </w:pPr>
    </w:p>
    <w:p w14:paraId="78A2FEFD" w14:textId="47F44AC0" w:rsidR="00B57AD1" w:rsidRPr="00EF3742" w:rsidRDefault="00847171" w:rsidP="00B57AD1">
      <w:pPr>
        <w:spacing w:after="0" w:line="240" w:lineRule="auto"/>
        <w:jc w:val="both"/>
        <w:rPr>
          <w:rFonts w:cstheme="minorHAnsi"/>
        </w:rPr>
      </w:pPr>
      <w:r w:rsidRPr="00EF3742">
        <w:rPr>
          <w:rFonts w:cstheme="minorHAnsi"/>
        </w:rPr>
        <w:t xml:space="preserve">In February, DAHRM was part of the Conference on Education in Kosovo, organized by the NGO 'Teach For Kosova', on the recruitment and training of talented young people and their employment as teachers in the </w:t>
      </w:r>
      <w:r w:rsidR="00EF3742" w:rsidRPr="00EF3742">
        <w:rPr>
          <w:rFonts w:cstheme="minorHAnsi"/>
        </w:rPr>
        <w:t>neediest</w:t>
      </w:r>
      <w:r w:rsidRPr="00EF3742">
        <w:rPr>
          <w:rFonts w:cstheme="minorHAnsi"/>
        </w:rPr>
        <w:t xml:space="preserve"> environments in Kosovo for two years. The same leaders will continue to work to promote opportunities and equality in education, whether within the field of education or in any other field of their choice. The Teach For Kosovo organization works to contextualize and implement the Teach for All approach in Kosovo. Teach For All is a global network of 53 independent, locally led partner organizations and a global organization working to accelerate network progress</w:t>
      </w:r>
      <w:r w:rsidR="00B57AD1" w:rsidRPr="00EF3742">
        <w:rPr>
          <w:rFonts w:cstheme="minorHAnsi"/>
        </w:rPr>
        <w:t xml:space="preserve">. </w:t>
      </w:r>
    </w:p>
    <w:p w14:paraId="201D228D" w14:textId="77777777" w:rsidR="00B57AD1" w:rsidRPr="00EF3742" w:rsidRDefault="00B57AD1" w:rsidP="00B57AD1">
      <w:pPr>
        <w:spacing w:after="0" w:line="240" w:lineRule="auto"/>
        <w:jc w:val="both"/>
        <w:rPr>
          <w:rFonts w:cstheme="minorHAnsi"/>
        </w:rPr>
      </w:pPr>
    </w:p>
    <w:p w14:paraId="18C351C4" w14:textId="77777777" w:rsidR="00B57AD1" w:rsidRPr="00EF3742" w:rsidRDefault="00B57AD1" w:rsidP="00B57AD1">
      <w:pPr>
        <w:spacing w:after="0" w:line="240" w:lineRule="auto"/>
        <w:jc w:val="both"/>
        <w:rPr>
          <w:rFonts w:cstheme="minorHAnsi"/>
        </w:rPr>
      </w:pPr>
    </w:p>
    <w:p w14:paraId="18249E2D" w14:textId="77777777" w:rsidR="00AF1250" w:rsidRPr="00EF3742" w:rsidRDefault="00B57AD1" w:rsidP="00CD583C">
      <w:pPr>
        <w:shd w:val="clear" w:color="auto" w:fill="FFFFFF"/>
        <w:spacing w:after="150" w:line="240" w:lineRule="auto"/>
        <w:jc w:val="both"/>
        <w:rPr>
          <w:rFonts w:ascii="Book Antiqua" w:eastAsia="Times New Roman" w:hAnsi="Book Antiqua" w:cs="Arial"/>
        </w:rPr>
      </w:pPr>
      <w:r w:rsidRPr="00EF3742">
        <w:rPr>
          <w:noProof/>
          <w:lang w:val="en-US"/>
        </w:rPr>
        <w:lastRenderedPageBreak/>
        <w:drawing>
          <wp:inline distT="0" distB="0" distL="0" distR="0" wp14:anchorId="7E53EA42" wp14:editId="744EF011">
            <wp:extent cx="5705475" cy="3152775"/>
            <wp:effectExtent l="0" t="0" r="9525" b="9525"/>
            <wp:docPr id="4" name="Picture 4" descr="C:\Users\luljeta.ibishi\AppData\Local\Microsoft\Windows\INetCache\Content.Outlook\1Z349742\87991052_821911241617314_5451182980393336832_o.jpg"/>
            <wp:cNvGraphicFramePr/>
            <a:graphic xmlns:a="http://schemas.openxmlformats.org/drawingml/2006/main">
              <a:graphicData uri="http://schemas.openxmlformats.org/drawingml/2006/picture">
                <pic:pic xmlns:pic="http://schemas.openxmlformats.org/drawingml/2006/picture">
                  <pic:nvPicPr>
                    <pic:cNvPr id="4" name="Picture 4" descr="C:\Users\luljeta.ibishi\AppData\Local\Microsoft\Windows\INetCache\Content.Outlook\1Z349742\87991052_821911241617314_5451182980393336832_o.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14:paraId="4FD4F33F" w14:textId="268FBDB4" w:rsidR="00AF1250" w:rsidRPr="00EF3742" w:rsidRDefault="00847171" w:rsidP="00A4687C">
      <w:pPr>
        <w:jc w:val="both"/>
        <w:rPr>
          <w:rFonts w:cstheme="minorHAnsi"/>
          <w:sz w:val="18"/>
          <w:szCs w:val="18"/>
        </w:rPr>
      </w:pPr>
      <w:r w:rsidRPr="00EF3742">
        <w:rPr>
          <w:rFonts w:cstheme="minorHAnsi"/>
          <w:sz w:val="18"/>
          <w:szCs w:val="18"/>
        </w:rPr>
        <w:t>Image</w:t>
      </w:r>
      <w:r w:rsidR="00B57AD1" w:rsidRPr="00EF3742">
        <w:rPr>
          <w:rFonts w:cstheme="minorHAnsi"/>
          <w:sz w:val="18"/>
          <w:szCs w:val="18"/>
        </w:rPr>
        <w:t xml:space="preserve">: </w:t>
      </w:r>
      <w:r w:rsidRPr="00EF3742">
        <w:rPr>
          <w:rFonts w:cstheme="minorHAnsi"/>
          <w:i/>
          <w:sz w:val="18"/>
          <w:szCs w:val="18"/>
        </w:rPr>
        <w:t>C</w:t>
      </w:r>
      <w:r w:rsidR="00CE5D72" w:rsidRPr="00EF3742">
        <w:rPr>
          <w:rFonts w:cstheme="minorHAnsi"/>
          <w:i/>
          <w:sz w:val="18"/>
          <w:szCs w:val="18"/>
        </w:rPr>
        <w:t>onferenc</w:t>
      </w:r>
      <w:r w:rsidRPr="00EF3742">
        <w:rPr>
          <w:rFonts w:cstheme="minorHAnsi"/>
          <w:i/>
          <w:sz w:val="18"/>
          <w:szCs w:val="18"/>
        </w:rPr>
        <w:t>e on education in</w:t>
      </w:r>
      <w:r w:rsidR="00B57AD1" w:rsidRPr="00EF3742">
        <w:rPr>
          <w:rFonts w:cstheme="minorHAnsi"/>
          <w:i/>
          <w:sz w:val="18"/>
          <w:szCs w:val="18"/>
        </w:rPr>
        <w:t xml:space="preserve"> Kosov</w:t>
      </w:r>
      <w:r w:rsidRPr="00EF3742">
        <w:rPr>
          <w:rFonts w:cstheme="minorHAnsi"/>
          <w:i/>
          <w:sz w:val="18"/>
          <w:szCs w:val="18"/>
        </w:rPr>
        <w:t>o</w:t>
      </w:r>
    </w:p>
    <w:p w14:paraId="37849BFE" w14:textId="77777777" w:rsidR="006A1A8D" w:rsidRPr="00EF3742" w:rsidRDefault="006A1A8D" w:rsidP="00725047">
      <w:pPr>
        <w:pStyle w:val="NormalWeb"/>
        <w:shd w:val="clear" w:color="auto" w:fill="FFFFFF"/>
        <w:spacing w:before="120" w:beforeAutospacing="0" w:after="120" w:afterAutospacing="0"/>
        <w:jc w:val="both"/>
        <w:rPr>
          <w:rFonts w:asciiTheme="minorHAnsi" w:hAnsiTheme="minorHAnsi"/>
          <w:color w:val="000000"/>
          <w:sz w:val="22"/>
          <w:szCs w:val="22"/>
          <w:lang w:val="en-GB"/>
        </w:rPr>
      </w:pPr>
    </w:p>
    <w:p w14:paraId="02901A60" w14:textId="76E027BA" w:rsidR="00C05130" w:rsidRPr="00EF3742" w:rsidRDefault="00C05130" w:rsidP="00C05130">
      <w:pPr>
        <w:spacing w:after="0" w:line="240" w:lineRule="auto"/>
        <w:jc w:val="both"/>
        <w:rPr>
          <w:rFonts w:eastAsia="Times New Roman" w:cstheme="minorHAnsi"/>
        </w:rPr>
      </w:pPr>
      <w:r w:rsidRPr="00EF3742">
        <w:rPr>
          <w:rFonts w:eastAsia="Times New Roman" w:cstheme="minorHAnsi"/>
        </w:rPr>
        <w:t xml:space="preserve">Likewise, in this period, in </w:t>
      </w:r>
      <w:r w:rsidR="00EF3742" w:rsidRPr="00EF3742">
        <w:rPr>
          <w:rFonts w:eastAsia="Times New Roman" w:cstheme="minorHAnsi"/>
        </w:rPr>
        <w:t>honour</w:t>
      </w:r>
      <w:r w:rsidRPr="00EF3742">
        <w:rPr>
          <w:rFonts w:eastAsia="Times New Roman" w:cstheme="minorHAnsi"/>
        </w:rPr>
        <w:t xml:space="preserve"> of 8 March </w:t>
      </w:r>
      <w:r w:rsidRPr="00EF3742">
        <w:rPr>
          <w:rFonts w:eastAsia="Times New Roman" w:cstheme="minorHAnsi"/>
          <w:b/>
          <w:bCs/>
        </w:rPr>
        <w:t>‘International Women’s Day’</w:t>
      </w:r>
      <w:r w:rsidRPr="00EF3742">
        <w:rPr>
          <w:rFonts w:eastAsia="Times New Roman" w:cstheme="minorHAnsi"/>
        </w:rPr>
        <w:t xml:space="preserve"> which is organized every year, commemorating the women’s rights movement. The first observance of Women's Day was held on 28 February 1909 in New York. 8 March was suggested by the International Women's Conference 1910 to become "International Women's Day". In this regard, at the initiative of the Prime Minister of the Republic of Kosovo organized by the Agency for Gender Equality, on the occasion of marking 8 March, International Women's Day, the Amendment of the Legal Framework for Protection from Domestic Violence was launched, as well as the presentation of the draft final of the Kosovo Program for Gender Equality.</w:t>
      </w:r>
    </w:p>
    <w:p w14:paraId="2BF5F4EF" w14:textId="6D50820E" w:rsidR="005A0B9B" w:rsidRPr="00EF3742" w:rsidRDefault="00C05130" w:rsidP="00C05130">
      <w:pPr>
        <w:spacing w:after="0" w:line="240" w:lineRule="auto"/>
        <w:jc w:val="both"/>
        <w:rPr>
          <w:rFonts w:cs="Calibri"/>
          <w:color w:val="000000"/>
          <w:lang w:eastAsia="sr-Latn-CS"/>
        </w:rPr>
      </w:pPr>
      <w:r w:rsidRPr="00EF3742">
        <w:rPr>
          <w:rFonts w:eastAsia="Times New Roman" w:cstheme="minorHAnsi"/>
        </w:rPr>
        <w:t>Given the restrictive measures due to the pandemic when the first case appeared in Kosovo, DAHRM in March prepared a work plan for carrying out activities and informing MHRU officials (Municipal Human Rights Unit) remotely</w:t>
      </w:r>
      <w:r w:rsidR="00BB058F" w:rsidRPr="00EF3742">
        <w:rPr>
          <w:rFonts w:cs="Calibri"/>
          <w:color w:val="000000"/>
          <w:lang w:eastAsia="sr-Latn-CS"/>
        </w:rPr>
        <w:t>.</w:t>
      </w:r>
    </w:p>
    <w:p w14:paraId="15C2502A" w14:textId="53C0D06E" w:rsidR="00073BCB" w:rsidRPr="00EF3742" w:rsidRDefault="00C05130" w:rsidP="00073BCB">
      <w:pPr>
        <w:shd w:val="clear" w:color="auto" w:fill="FFFFFF"/>
        <w:spacing w:before="100" w:beforeAutospacing="1" w:after="100" w:afterAutospacing="1" w:line="240" w:lineRule="auto"/>
        <w:jc w:val="both"/>
        <w:rPr>
          <w:rFonts w:eastAsia="Times New Roman" w:cs="Open Sans"/>
        </w:rPr>
      </w:pPr>
      <w:r w:rsidRPr="00EF3742">
        <w:rPr>
          <w:rFonts w:eastAsia="Times New Roman" w:cs="Open Sans"/>
        </w:rPr>
        <w:t>In this regard, the coordinators of MHRU were notified for the unanimous adoption by the Assembly of Kosovo for amendment no. 26 of the Constitution of the Republic of Kosovo regarding the Istanbul Convention. Kosovo institutions had initiated legal proceedings which then enabled the ratification of the Istanbul Convention in April last year. The Council of Europe Convention on Preventing and Combating Violence against Women and Domestic Violence, known as the Istanbul Convention, sets out comprehensive standards for preventing and combating violence against women and domestic violence. It recognizes the obligation of the state to address gender-based violence in all its forms and to take measures to prevent violence against women, to protect victims and to prosecute perpetrators. The Istanbul Convention creates “a legal framework and comprehensive approach to combating violence against women” and focuses on preventing domestic violence, protecting victims and prosecuting offenders. The Convention also states that violence against women is a violation of human rights and a form of discrimination</w:t>
      </w:r>
      <w:r w:rsidR="00073BCB" w:rsidRPr="00EF3742">
        <w:rPr>
          <w:rFonts w:eastAsia="Times New Roman" w:cs="Open Sans"/>
        </w:rPr>
        <w:t>.</w:t>
      </w:r>
    </w:p>
    <w:p w14:paraId="5A8A1ED8" w14:textId="7793DF0D" w:rsidR="00073BCB" w:rsidRPr="00EF3742" w:rsidRDefault="00C05130" w:rsidP="00A4687C">
      <w:pPr>
        <w:shd w:val="clear" w:color="auto" w:fill="FFFFFF"/>
        <w:spacing w:before="100" w:beforeAutospacing="1" w:after="100" w:afterAutospacing="1" w:line="240" w:lineRule="auto"/>
        <w:jc w:val="both"/>
        <w:rPr>
          <w:rFonts w:eastAsia="Times New Roman" w:cs="Open Sans"/>
        </w:rPr>
      </w:pPr>
      <w:r w:rsidRPr="00EF3742">
        <w:rPr>
          <w:rFonts w:eastAsia="Times New Roman" w:cs="Open Sans"/>
        </w:rPr>
        <w:lastRenderedPageBreak/>
        <w:t>The convention describes which offenses should be criminalized by the participating countries. Such offenses include psychological violence, sexual harassment, persecution, physical violence, sexual violence (including rape), all non-consensual acts of a sexual nature with another person, forced marriage, female genital mutilation, forced abortion and forced sterilization, as well as crimes related to ‘</w:t>
      </w:r>
      <w:r w:rsidR="001D5213" w:rsidRPr="00EF3742">
        <w:rPr>
          <w:rFonts w:eastAsia="Times New Roman" w:cs="Open Sans"/>
        </w:rPr>
        <w:t>honour</w:t>
      </w:r>
      <w:r w:rsidR="00A4687C" w:rsidRPr="00EF3742">
        <w:rPr>
          <w:rFonts w:eastAsia="Times New Roman" w:cs="Open Sans"/>
        </w:rPr>
        <w:t>’.</w:t>
      </w:r>
    </w:p>
    <w:p w14:paraId="2ED0ADF6" w14:textId="1A9146B1" w:rsidR="00C05130" w:rsidRPr="00EF3742" w:rsidRDefault="00C05130" w:rsidP="00C05130">
      <w:pPr>
        <w:spacing w:after="0" w:line="240" w:lineRule="auto"/>
        <w:jc w:val="both"/>
        <w:rPr>
          <w:rFonts w:cs="Open Sans"/>
          <w:color w:val="000000"/>
          <w:shd w:val="clear" w:color="auto" w:fill="FFFFFF"/>
        </w:rPr>
      </w:pPr>
      <w:r w:rsidRPr="00EF3742">
        <w:rPr>
          <w:rFonts w:cs="Open Sans"/>
          <w:color w:val="000000"/>
          <w:shd w:val="clear" w:color="auto" w:fill="FFFFFF"/>
        </w:rPr>
        <w:t xml:space="preserve">The Ministry of Local Government continued the work with the implementation of activities in the field of human rights for 2020, in the virtual meeting with coordinators and officials for gender equality in municipalities, MHRU officials were invited to discuss about the promotion of Human Rights in </w:t>
      </w:r>
      <w:r w:rsidR="00EF3742" w:rsidRPr="00EF3742">
        <w:rPr>
          <w:rFonts w:cs="Open Sans"/>
          <w:color w:val="000000"/>
          <w:shd w:val="clear" w:color="auto" w:fill="FFFFFF"/>
        </w:rPr>
        <w:t>municipalities,</w:t>
      </w:r>
      <w:r w:rsidRPr="00EF3742">
        <w:rPr>
          <w:rFonts w:cs="Open Sans"/>
          <w:color w:val="000000"/>
          <w:shd w:val="clear" w:color="auto" w:fill="FFFFFF"/>
        </w:rPr>
        <w:t xml:space="preserve"> and in particular gender representation at the local level.</w:t>
      </w:r>
    </w:p>
    <w:p w14:paraId="2081D8FA" w14:textId="1769D54C" w:rsidR="001F0A4C" w:rsidRPr="00EF3742" w:rsidRDefault="00C05130" w:rsidP="00C05130">
      <w:pPr>
        <w:spacing w:after="0" w:line="240" w:lineRule="auto"/>
        <w:jc w:val="both"/>
        <w:rPr>
          <w:rFonts w:eastAsia="Times New Roman" w:cs="Open Sans"/>
          <w:color w:val="000000"/>
        </w:rPr>
      </w:pPr>
      <w:r w:rsidRPr="00EF3742">
        <w:rPr>
          <w:rFonts w:cs="Open Sans"/>
          <w:color w:val="000000"/>
          <w:shd w:val="clear" w:color="auto" w:fill="FFFFFF"/>
        </w:rPr>
        <w:t>The representatives of M</w:t>
      </w:r>
      <w:r w:rsidR="001D5213">
        <w:rPr>
          <w:rFonts w:cs="Open Sans"/>
          <w:color w:val="000000"/>
          <w:shd w:val="clear" w:color="auto" w:fill="FFFFFF"/>
        </w:rPr>
        <w:t>LG</w:t>
      </w:r>
      <w:r w:rsidRPr="00EF3742">
        <w:rPr>
          <w:rFonts w:cs="Open Sans"/>
          <w:color w:val="000000"/>
          <w:shd w:val="clear" w:color="auto" w:fill="FFFFFF"/>
        </w:rPr>
        <w:t>, respectively the Deputy Minister Mrs. Fatbardha Emini and Deputy Minister Mrs. Magbule Shkodra, accompanied by the Secretary General, Mrs. Rozafa Ukimeraj and the Director of the Legal and Municipal Monitoring Department, Mrs. Venera Çerkini, discussed about the progress of municipal reporting in the field of human rights, data verification and implementation of report quality criteria for the period January-June 2020 and the postponement of the full implementation of the Law on Gender Equality which guarantees a 50-50 representation, which in practice still remains challenging</w:t>
      </w:r>
      <w:r w:rsidR="001F0A4C" w:rsidRPr="00EF3742">
        <w:rPr>
          <w:rFonts w:eastAsia="Times New Roman" w:cs="Open Sans"/>
          <w:color w:val="000000"/>
        </w:rPr>
        <w:t>.</w:t>
      </w:r>
    </w:p>
    <w:p w14:paraId="306DC0DE" w14:textId="77777777" w:rsidR="0067695B" w:rsidRPr="00EF3742" w:rsidRDefault="0067695B" w:rsidP="001F0A4C">
      <w:pPr>
        <w:spacing w:after="0" w:line="240" w:lineRule="auto"/>
        <w:jc w:val="both"/>
        <w:rPr>
          <w:rFonts w:ascii="Open Sans" w:eastAsia="Times New Roman" w:hAnsi="Open Sans" w:cs="Open Sans"/>
          <w:color w:val="000000"/>
          <w:sz w:val="21"/>
          <w:szCs w:val="21"/>
        </w:rPr>
      </w:pPr>
    </w:p>
    <w:p w14:paraId="7D8CDA83" w14:textId="77777777" w:rsidR="00A4687C" w:rsidRPr="00EF3742" w:rsidRDefault="0067695B" w:rsidP="005A0B9B">
      <w:pPr>
        <w:spacing w:after="0" w:line="240" w:lineRule="auto"/>
        <w:jc w:val="both"/>
        <w:rPr>
          <w:rFonts w:ascii="Open Sans" w:eastAsia="Times New Roman" w:hAnsi="Open Sans" w:cs="Open Sans"/>
          <w:color w:val="000000"/>
          <w:sz w:val="21"/>
          <w:szCs w:val="21"/>
        </w:rPr>
      </w:pPr>
      <w:r w:rsidRPr="00EF3742">
        <w:rPr>
          <w:noProof/>
          <w:lang w:val="en-US"/>
        </w:rPr>
        <w:drawing>
          <wp:inline distT="0" distB="0" distL="0" distR="0" wp14:anchorId="135CB364" wp14:editId="665AB681">
            <wp:extent cx="2835910" cy="1781801"/>
            <wp:effectExtent l="0" t="0" r="2540" b="9525"/>
            <wp:docPr id="3" name="Picture 3" descr="https://mapl.rks-gov.net/wp-content/uploads/2020/07/IMG_6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pl.rks-gov.net/wp-content/uploads/2020/07/IMG_6726-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4849" cy="1831398"/>
                    </a:xfrm>
                    <a:prstGeom prst="rect">
                      <a:avLst/>
                    </a:prstGeom>
                    <a:noFill/>
                    <a:ln>
                      <a:noFill/>
                    </a:ln>
                  </pic:spPr>
                </pic:pic>
              </a:graphicData>
            </a:graphic>
          </wp:inline>
        </w:drawing>
      </w:r>
      <w:r w:rsidRPr="00EF3742">
        <w:rPr>
          <w:rFonts w:ascii="Open Sans" w:eastAsia="Times New Roman" w:hAnsi="Open Sans" w:cs="Open Sans"/>
          <w:color w:val="000000"/>
          <w:sz w:val="21"/>
          <w:szCs w:val="21"/>
        </w:rPr>
        <w:t xml:space="preserve">  </w:t>
      </w:r>
      <w:r w:rsidRPr="00EF3742">
        <w:rPr>
          <w:noProof/>
          <w:lang w:val="en-US"/>
        </w:rPr>
        <w:drawing>
          <wp:inline distT="0" distB="0" distL="0" distR="0" wp14:anchorId="41184F06" wp14:editId="5C9C830D">
            <wp:extent cx="2990496" cy="1797050"/>
            <wp:effectExtent l="0" t="0" r="635" b="0"/>
            <wp:docPr id="43" name="Picture 43" descr="https://mapl.rks-gov.net/wp-content/uploads/2020/07/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l.rks-gov.net/wp-content/uploads/2020/07/v1-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38356" cy="1825810"/>
                    </a:xfrm>
                    <a:prstGeom prst="rect">
                      <a:avLst/>
                    </a:prstGeom>
                    <a:noFill/>
                    <a:ln>
                      <a:noFill/>
                    </a:ln>
                  </pic:spPr>
                </pic:pic>
              </a:graphicData>
            </a:graphic>
          </wp:inline>
        </w:drawing>
      </w:r>
    </w:p>
    <w:p w14:paraId="1FA7D9F0" w14:textId="1ECC2A92" w:rsidR="00A4687C" w:rsidRPr="00EF3742" w:rsidRDefault="00C05130" w:rsidP="00CD583C">
      <w:pPr>
        <w:shd w:val="clear" w:color="auto" w:fill="FFFFFF"/>
        <w:spacing w:after="150" w:line="240" w:lineRule="auto"/>
        <w:jc w:val="both"/>
        <w:rPr>
          <w:rFonts w:eastAsia="Times New Roman" w:cstheme="minorHAnsi"/>
          <w:sz w:val="18"/>
          <w:szCs w:val="18"/>
        </w:rPr>
      </w:pPr>
      <w:r w:rsidRPr="00EF3742">
        <w:rPr>
          <w:rFonts w:eastAsia="Times New Roman" w:cstheme="minorHAnsi"/>
          <w:sz w:val="18"/>
          <w:szCs w:val="18"/>
        </w:rPr>
        <w:t>Image</w:t>
      </w:r>
      <w:r w:rsidR="00BB058F" w:rsidRPr="00EF3742">
        <w:rPr>
          <w:rFonts w:eastAsia="Times New Roman" w:cstheme="minorHAnsi"/>
          <w:sz w:val="18"/>
          <w:szCs w:val="18"/>
        </w:rPr>
        <w:t xml:space="preserve">: </w:t>
      </w:r>
      <w:r w:rsidRPr="00EF3742">
        <w:rPr>
          <w:rFonts w:cstheme="minorHAnsi"/>
          <w:color w:val="000000"/>
          <w:sz w:val="18"/>
          <w:szCs w:val="18"/>
          <w:shd w:val="clear" w:color="auto" w:fill="FFFFFF"/>
        </w:rPr>
        <w:t>Gender representation at the local level</w:t>
      </w:r>
    </w:p>
    <w:p w14:paraId="056099E4" w14:textId="77777777" w:rsidR="00CE5D72" w:rsidRPr="00EF3742" w:rsidRDefault="00CE5D72" w:rsidP="00CD583C">
      <w:pPr>
        <w:shd w:val="clear" w:color="auto" w:fill="FFFFFF"/>
        <w:spacing w:after="150" w:line="240" w:lineRule="auto"/>
        <w:jc w:val="both"/>
        <w:rPr>
          <w:rFonts w:ascii="Book Antiqua" w:eastAsia="Times New Roman" w:hAnsi="Book Antiqua" w:cs="Arial"/>
          <w:color w:val="808080" w:themeColor="background1" w:themeShade="80"/>
          <w:sz w:val="32"/>
          <w:szCs w:val="32"/>
        </w:rPr>
      </w:pPr>
    </w:p>
    <w:p w14:paraId="65FC812A" w14:textId="7B42AA3B" w:rsidR="00E639B4" w:rsidRPr="00EF3742" w:rsidRDefault="00EB2CC3" w:rsidP="00CD583C">
      <w:pPr>
        <w:shd w:val="clear" w:color="auto" w:fill="FFFFFF"/>
        <w:spacing w:after="150" w:line="240" w:lineRule="auto"/>
        <w:jc w:val="both"/>
        <w:rPr>
          <w:rFonts w:ascii="Book Antiqua" w:eastAsia="Times New Roman" w:hAnsi="Book Antiqua" w:cs="Arial"/>
          <w:color w:val="808080" w:themeColor="background1" w:themeShade="80"/>
          <w:sz w:val="28"/>
          <w:szCs w:val="28"/>
        </w:rPr>
      </w:pPr>
      <w:r w:rsidRPr="00EF3742">
        <w:rPr>
          <w:rFonts w:ascii="Book Antiqua" w:eastAsia="Times New Roman" w:hAnsi="Book Antiqua" w:cs="Arial"/>
          <w:color w:val="808080" w:themeColor="background1" w:themeShade="80"/>
          <w:sz w:val="28"/>
          <w:szCs w:val="28"/>
        </w:rPr>
        <w:t>Gender Equality</w:t>
      </w:r>
    </w:p>
    <w:p w14:paraId="22F41116" w14:textId="77777777" w:rsidR="00CE5D72" w:rsidRPr="00EF3742" w:rsidRDefault="00CE5D72" w:rsidP="00462047">
      <w:pPr>
        <w:spacing w:after="0"/>
        <w:jc w:val="both"/>
        <w:rPr>
          <w:bCs/>
          <w:color w:val="000000" w:themeColor="text1"/>
        </w:rPr>
      </w:pPr>
    </w:p>
    <w:p w14:paraId="084030E4" w14:textId="37385E1D" w:rsidR="00A03670" w:rsidRPr="00EF3742" w:rsidRDefault="00EB2CC3" w:rsidP="00A03670">
      <w:pPr>
        <w:jc w:val="both"/>
        <w:rPr>
          <w:rFonts w:eastAsia="Arial" w:cstheme="minorHAnsi"/>
          <w:b/>
          <w:bCs/>
        </w:rPr>
      </w:pPr>
      <w:r w:rsidRPr="00EF3742">
        <w:rPr>
          <w:bCs/>
        </w:rPr>
        <w:t xml:space="preserve">In order to support priority sector policies for the country and as an affirmative measure, MLG for the first time has created a special incentive fund for gender equality in 2018-2019, with the aim of incentivising municipalities to achieve gender equality as an under-represented category in the public sector. In this regard, the Ministry of Local Government has published the Municipal Performance Report for 2019, as well as the distribution of bonuses to municipalities. The report and the whole evaluation process </w:t>
      </w:r>
      <w:r w:rsidR="00EF3742" w:rsidRPr="00EF3742">
        <w:rPr>
          <w:bCs/>
        </w:rPr>
        <w:t>were</w:t>
      </w:r>
      <w:r w:rsidRPr="00EF3742">
        <w:rPr>
          <w:bCs/>
        </w:rPr>
        <w:t xml:space="preserve"> carried out in close cooperation with the supporting DEMOS project. According to the performance grant report, 17 municipalities have qualified and met the minimum requirements, benefiting from a grant of 5.2 million euros, to be allocated in 2021, co-financed by MLG, SDC/Swiss Office, Sweden and Norway. Therefore, based on the performance evaluation for 2019, 17 municipalities have been awarded, which clearly shows a significant increase in performance in meeting the criteria in general and </w:t>
      </w:r>
      <w:r w:rsidRPr="00EF3742">
        <w:rPr>
          <w:b/>
        </w:rPr>
        <w:t>in particular in the protection of human rights</w:t>
      </w:r>
      <w:r w:rsidR="00A03670" w:rsidRPr="00EF3742">
        <w:rPr>
          <w:rFonts w:eastAsia="Times New Roman" w:cstheme="minorHAnsi"/>
        </w:rPr>
        <w:t xml:space="preserve">. </w:t>
      </w:r>
    </w:p>
    <w:p w14:paraId="21A061A3" w14:textId="0914E762" w:rsidR="00305A90" w:rsidRPr="00EF3742" w:rsidRDefault="00FF77CC" w:rsidP="00305A90">
      <w:pPr>
        <w:spacing w:before="118" w:line="276" w:lineRule="exact"/>
        <w:ind w:right="144"/>
        <w:jc w:val="both"/>
        <w:textAlignment w:val="baseline"/>
        <w:rPr>
          <w:rFonts w:eastAsia="Times New Roman" w:cstheme="minorHAnsi"/>
          <w:bCs/>
        </w:rPr>
      </w:pPr>
      <w:r w:rsidRPr="00EF3742">
        <w:rPr>
          <w:bCs/>
        </w:rPr>
        <w:lastRenderedPageBreak/>
        <w:t>Thus, three (3) municipalities were awarded, this year, for good performance in achieving gender equality in decision-making positions and implementation of the Law on Gender Equality for 2019. Advancement of local self-government through the Performance Management System</w:t>
      </w:r>
      <w:r w:rsidR="001D5213">
        <w:rPr>
          <w:bCs/>
        </w:rPr>
        <w:t xml:space="preserve"> within </w:t>
      </w:r>
      <w:r w:rsidRPr="00EF3742">
        <w:rPr>
          <w:bCs/>
        </w:rPr>
        <w:t xml:space="preserve">gender </w:t>
      </w:r>
      <w:r w:rsidR="001D5213" w:rsidRPr="00EF3742">
        <w:rPr>
          <w:bCs/>
        </w:rPr>
        <w:t>equality</w:t>
      </w:r>
      <w:r w:rsidRPr="00EF3742">
        <w:rPr>
          <w:bCs/>
        </w:rPr>
        <w:t xml:space="preserve"> is included as a separate field with 11 indicators. The country report for Kosovo for 2020, published by the European Commission, evaluates the actions of the MLG and municipalities. </w:t>
      </w:r>
      <w:r w:rsidR="001D5213">
        <w:rPr>
          <w:bCs/>
        </w:rPr>
        <w:t>Performance Improvements t</w:t>
      </w:r>
      <w:r w:rsidR="001D5213" w:rsidRPr="001D5213">
        <w:rPr>
          <w:bCs/>
        </w:rPr>
        <w:t>o Service Delivery</w:t>
      </w:r>
      <w:r w:rsidR="00305A90" w:rsidRPr="00EF3742">
        <w:rPr>
          <w:rFonts w:eastAsia="Times New Roman" w:cstheme="minorHAnsi"/>
          <w:bCs/>
        </w:rPr>
        <w:t xml:space="preserve">. </w:t>
      </w:r>
      <w:bookmarkStart w:id="2" w:name="_Hlk53129523"/>
    </w:p>
    <w:bookmarkEnd w:id="2"/>
    <w:p w14:paraId="20CE76A5" w14:textId="77777777" w:rsidR="00462047" w:rsidRPr="00EF3742" w:rsidRDefault="00462047" w:rsidP="00462047">
      <w:pPr>
        <w:spacing w:after="0"/>
        <w:jc w:val="both"/>
        <w:rPr>
          <w:bCs/>
        </w:rPr>
        <w:sectPr w:rsidR="00462047" w:rsidRPr="00EF3742" w:rsidSect="00BA735B">
          <w:headerReference w:type="default" r:id="rId15"/>
          <w:footerReference w:type="even" r:id="rId16"/>
          <w:footerReference w:type="default" r:id="rId17"/>
          <w:footerReference w:type="first" r:id="rId18"/>
          <w:type w:val="continuous"/>
          <w:pgSz w:w="12240" w:h="15840" w:code="1"/>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pgNumType w:start="0" w:chapStyle="2"/>
          <w:cols w:space="360"/>
          <w:titlePg/>
          <w:docGrid w:linePitch="360"/>
        </w:sectPr>
      </w:pPr>
    </w:p>
    <w:p w14:paraId="2BAA55E9" w14:textId="16C8B08D" w:rsidR="00A62DEE" w:rsidRPr="00EF3742" w:rsidRDefault="00FF77CC" w:rsidP="00A62DEE">
      <w:pPr>
        <w:jc w:val="both"/>
        <w:rPr>
          <w:rFonts w:cs="Arial"/>
        </w:rPr>
      </w:pPr>
      <w:r w:rsidRPr="00EF3742">
        <w:rPr>
          <w:rFonts w:cs="Arial"/>
        </w:rPr>
        <w:t xml:space="preserve">According to the Strategy for Local Self-Government 2016-2026, and Annual Work Plan for 2020, MLG has foreseen to achieve 5 objectives, one of them is the </w:t>
      </w:r>
      <w:r w:rsidRPr="00EF3742">
        <w:rPr>
          <w:rFonts w:cs="Arial"/>
          <w:b/>
          <w:bCs/>
          <w:i/>
          <w:iCs/>
        </w:rPr>
        <w:t>Promotion of Human Rights and Capacity Building, including gender equality</w:t>
      </w:r>
      <w:r w:rsidR="00A62DEE" w:rsidRPr="00EF3742">
        <w:rPr>
          <w:rFonts w:cs="Arial"/>
          <w:i/>
        </w:rPr>
        <w:t xml:space="preserve">. </w:t>
      </w:r>
    </w:p>
    <w:p w14:paraId="40AE8770" w14:textId="01FD6276" w:rsidR="0078320C" w:rsidRPr="00EF3742" w:rsidRDefault="00FF77CC" w:rsidP="0078320C">
      <w:pPr>
        <w:pStyle w:val="NoSpacing"/>
        <w:jc w:val="both"/>
        <w:rPr>
          <w:rFonts w:asciiTheme="minorHAnsi" w:hAnsiTheme="minorHAnsi" w:cstheme="minorHAnsi"/>
          <w:lang w:val="en-GB"/>
        </w:rPr>
      </w:pPr>
      <w:r w:rsidRPr="00EF3742">
        <w:rPr>
          <w:rFonts w:asciiTheme="minorHAnsi" w:hAnsiTheme="minorHAnsi" w:cstheme="minorHAnsi"/>
          <w:lang w:val="en-GB"/>
        </w:rPr>
        <w:t xml:space="preserve">In terms of monitoring of the implementation of </w:t>
      </w:r>
      <w:r w:rsidRPr="00EF3742">
        <w:rPr>
          <w:rFonts w:asciiTheme="minorHAnsi" w:hAnsiTheme="minorHAnsi" w:cstheme="minorHAnsi"/>
          <w:b/>
          <w:bCs/>
          <w:lang w:val="en-GB"/>
        </w:rPr>
        <w:t>LAW NO.05/L-020 ON GENDER EQUALITY</w:t>
      </w:r>
      <w:r w:rsidRPr="00EF3742">
        <w:rPr>
          <w:rFonts w:asciiTheme="minorHAnsi" w:hAnsiTheme="minorHAnsi" w:cstheme="minorHAnsi"/>
          <w:lang w:val="en-GB"/>
        </w:rPr>
        <w:t>, in the municipalities of the Republic of Kosovo, DAHRM provides support to municipalities regarding the observance of human rights and collects data on improving the obligations arising from the law in question and other documents</w:t>
      </w:r>
      <w:r w:rsidR="00305A90" w:rsidRPr="00EF3742">
        <w:rPr>
          <w:rFonts w:asciiTheme="minorHAnsi" w:hAnsiTheme="minorHAnsi" w:cstheme="minorHAnsi"/>
          <w:lang w:val="en-GB"/>
        </w:rPr>
        <w:t xml:space="preserve">. </w:t>
      </w:r>
    </w:p>
    <w:p w14:paraId="028EAB95" w14:textId="77777777" w:rsidR="0078320C" w:rsidRPr="00EF3742" w:rsidRDefault="0078320C" w:rsidP="0078320C">
      <w:pPr>
        <w:pStyle w:val="NoSpacing"/>
        <w:jc w:val="both"/>
        <w:rPr>
          <w:rFonts w:asciiTheme="minorHAnsi" w:hAnsiTheme="minorHAnsi" w:cstheme="minorHAnsi"/>
          <w:lang w:val="en-GB"/>
        </w:rPr>
      </w:pPr>
    </w:p>
    <w:p w14:paraId="36592914" w14:textId="67A00237" w:rsidR="00A62DEE" w:rsidRPr="00EF3742" w:rsidRDefault="00FF77CC" w:rsidP="00A62DEE">
      <w:pPr>
        <w:pStyle w:val="NoSpacing"/>
        <w:jc w:val="both"/>
        <w:rPr>
          <w:rFonts w:asciiTheme="minorHAnsi" w:hAnsiTheme="minorHAnsi" w:cstheme="minorHAnsi"/>
          <w:lang w:val="en-GB"/>
        </w:rPr>
      </w:pPr>
      <w:r w:rsidRPr="00EF3742">
        <w:rPr>
          <w:rFonts w:asciiTheme="minorHAnsi" w:hAnsiTheme="minorHAnsi" w:cstheme="minorHAnsi"/>
          <w:lang w:val="en-GB"/>
        </w:rPr>
        <w:t>The Law on Gender Equality guarantees a 50-50 representation, but I can say that the implementation of this law in practice still remains challenging. For non-compliance with the law by the municipalities, MLG has processed 7 (seven) requests in the competent court until the first half of</w:t>
      </w:r>
      <w:r w:rsidR="007C096E" w:rsidRPr="00EF3742">
        <w:rPr>
          <w:rFonts w:asciiTheme="minorHAnsi" w:hAnsiTheme="minorHAnsi" w:cstheme="minorHAnsi"/>
          <w:lang w:val="en-GB"/>
        </w:rPr>
        <w:t xml:space="preserve"> 2020</w:t>
      </w:r>
      <w:r w:rsidR="00A62DEE" w:rsidRPr="00EF3742">
        <w:rPr>
          <w:rFonts w:asciiTheme="minorHAnsi" w:hAnsiTheme="minorHAnsi" w:cstheme="minorHAnsi"/>
          <w:lang w:val="en-GB"/>
        </w:rPr>
        <w:t xml:space="preserve">. </w:t>
      </w:r>
    </w:p>
    <w:p w14:paraId="1589B5B8" w14:textId="77777777" w:rsidR="00A62DEE" w:rsidRPr="00EF3742" w:rsidRDefault="00A62DEE" w:rsidP="00A62DEE">
      <w:pPr>
        <w:pStyle w:val="NoSpacing"/>
        <w:jc w:val="both"/>
        <w:rPr>
          <w:rFonts w:asciiTheme="minorHAnsi" w:hAnsiTheme="minorHAnsi" w:cstheme="minorHAnsi"/>
          <w:lang w:val="en-GB"/>
        </w:rPr>
      </w:pPr>
    </w:p>
    <w:p w14:paraId="5F0D08F7" w14:textId="358B10E1" w:rsidR="005B430D" w:rsidRPr="00EF3742" w:rsidRDefault="00B22FAF" w:rsidP="00A62DEE">
      <w:pPr>
        <w:spacing w:line="240" w:lineRule="auto"/>
        <w:jc w:val="both"/>
        <w:rPr>
          <w:rFonts w:cstheme="minorHAnsi"/>
          <w:shd w:val="clear" w:color="auto" w:fill="FFFFFF"/>
        </w:rPr>
      </w:pPr>
      <w:r w:rsidRPr="00EF3742">
        <w:rPr>
          <w:rFonts w:eastAsia="Times New Roman" w:cstheme="minorHAnsi"/>
          <w:color w:val="000000"/>
        </w:rPr>
        <w:t xml:space="preserve">In the municipalities of the Republic of Kosovo, women remain under-represented in decision-making positions. All the 38 mayors of Kosovo are men. Out of the 38 chairpersons of municipal assemblies, 32 are men and only 6 are women. In 38 municipalities, directors of municipal directorates have been appointed or a total of 377 directors. From these data we notice that, there are (95) women appointed to these positions while there are (282) men. The municipalities of Gllogoc, Kllokot and Kamenica have appointed 50% of these positions to women. Therefore, women represented in decision-making positions expressed as a percentage, </w:t>
      </w:r>
      <w:r w:rsidRPr="00EF3742">
        <w:rPr>
          <w:rFonts w:eastAsia="Times New Roman" w:cstheme="minorHAnsi"/>
          <w:b/>
          <w:bCs/>
          <w:color w:val="000000"/>
        </w:rPr>
        <w:t>are 25.2%, while men 74.8</w:t>
      </w:r>
      <w:r w:rsidR="00B57A1F" w:rsidRPr="00EF3742">
        <w:rPr>
          <w:rFonts w:cstheme="minorHAnsi"/>
          <w:b/>
        </w:rPr>
        <w:t>%.</w:t>
      </w:r>
    </w:p>
    <w:p w14:paraId="121DE39E" w14:textId="6B2DA5E9" w:rsidR="00194DE7" w:rsidRPr="00EF3742" w:rsidRDefault="00B22FAF" w:rsidP="00194DE7">
      <w:pPr>
        <w:tabs>
          <w:tab w:val="left" w:pos="720"/>
        </w:tabs>
        <w:jc w:val="both"/>
        <w:rPr>
          <w:bCs/>
          <w:shd w:val="clear" w:color="auto" w:fill="FFFFFF"/>
        </w:rPr>
      </w:pPr>
      <w:r w:rsidRPr="00EF3742">
        <w:t>Similarly, regarding Gender Equality in Municipalities, the Deputy Chairperson of the Municipal Assembly for Communities has been appointed in 10 municipalities. Out of these, 7 Deputy Chairpersons come from the Albanian community, while 1 is from the Gorani community, 1 from the Ashkali community and 1 is from the Turkish community. All appointees to this position are men</w:t>
      </w:r>
      <w:r w:rsidR="00194DE7" w:rsidRPr="00EF3742">
        <w:t xml:space="preserve">. </w:t>
      </w:r>
    </w:p>
    <w:p w14:paraId="1FB1EFDB" w14:textId="56FE8979" w:rsidR="00194DE7" w:rsidRPr="00EF3742" w:rsidRDefault="00B22FAF" w:rsidP="004A0E36">
      <w:pPr>
        <w:spacing w:before="110" w:line="277" w:lineRule="exact"/>
        <w:ind w:right="144"/>
        <w:jc w:val="both"/>
        <w:rPr>
          <w:rFonts w:eastAsia="Times New Roman" w:cstheme="minorHAnsi"/>
        </w:rPr>
      </w:pPr>
      <w:r w:rsidRPr="00EF3742">
        <w:rPr>
          <w:rFonts w:cstheme="minorHAnsi"/>
        </w:rPr>
        <w:t>While according to the Progress Report for 2020, the situation in municipalities in terms of gender equality is not satisfactory, but that this report explains that based on the efforts of the Ministry of Local Government, they have led to some improvements. But women still remain under-represented in local decision-making and there are currently no female mayors in any of Kosovo's municipalities</w:t>
      </w:r>
      <w:r w:rsidR="0078320C" w:rsidRPr="00EF3742">
        <w:rPr>
          <w:rFonts w:eastAsia="Times New Roman" w:cstheme="minorHAnsi"/>
        </w:rPr>
        <w:t xml:space="preserve">. </w:t>
      </w:r>
    </w:p>
    <w:p w14:paraId="084B54AB" w14:textId="77777777" w:rsidR="00B57AD1" w:rsidRPr="00EF3742" w:rsidRDefault="00B57AD1" w:rsidP="00EA17AC">
      <w:pPr>
        <w:spacing w:after="0" w:line="240" w:lineRule="auto"/>
        <w:jc w:val="both"/>
        <w:rPr>
          <w:bCs/>
          <w:color w:val="FF0000"/>
          <w:shd w:val="clear" w:color="auto" w:fill="FFFFFF"/>
        </w:rPr>
      </w:pPr>
    </w:p>
    <w:p w14:paraId="4CFBC8C3" w14:textId="7516FA20" w:rsidR="00B57AD1" w:rsidRPr="00EF3742" w:rsidRDefault="00A57802" w:rsidP="00B57AD1">
      <w:pPr>
        <w:shd w:val="clear" w:color="auto" w:fill="FFFFFF"/>
        <w:spacing w:after="0" w:line="240" w:lineRule="auto"/>
        <w:jc w:val="both"/>
        <w:rPr>
          <w:rFonts w:eastAsia="Times New Roman" w:cstheme="minorHAnsi"/>
          <w:color w:val="000000"/>
        </w:rPr>
      </w:pPr>
      <w:r w:rsidRPr="00EF3742">
        <w:rPr>
          <w:rFonts w:eastAsia="Times New Roman" w:cstheme="minorHAnsi"/>
          <w:color w:val="000000"/>
        </w:rPr>
        <w:t xml:space="preserve">Regarding gender budgeting, DAHRM was part of the Roundtable "Involvement of women in the budget process at the local level", within the Women's Leadership Academy (WLA), a program implemented by NDI with USAID support. In this roundtable, it was </w:t>
      </w:r>
      <w:r w:rsidR="00EF3742" w:rsidRPr="00EF3742">
        <w:rPr>
          <w:rFonts w:eastAsia="Times New Roman" w:cstheme="minorHAnsi"/>
          <w:color w:val="000000"/>
        </w:rPr>
        <w:t>discussed</w:t>
      </w:r>
      <w:r w:rsidRPr="00EF3742">
        <w:rPr>
          <w:rFonts w:eastAsia="Times New Roman" w:cstheme="minorHAnsi"/>
          <w:color w:val="000000"/>
        </w:rPr>
        <w:t xml:space="preserve"> regarding the inclusion of women in the budget process, as well as the reflection of their needs and priorities in the municipal budgets. Representatives of the MLG presented the achievements regarding the position of women in the relevant ministry and municipalities of Kosovo from 2017 to</w:t>
      </w:r>
      <w:r w:rsidR="004A0E36" w:rsidRPr="00EF3742">
        <w:rPr>
          <w:rFonts w:eastAsia="Times New Roman" w:cstheme="minorHAnsi"/>
          <w:color w:val="000000"/>
        </w:rPr>
        <w:t xml:space="preserve"> </w:t>
      </w:r>
      <w:r w:rsidR="00B57AD1" w:rsidRPr="00EF3742">
        <w:rPr>
          <w:rFonts w:eastAsia="Times New Roman" w:cstheme="minorHAnsi"/>
          <w:color w:val="000000"/>
        </w:rPr>
        <w:t xml:space="preserve">2019. </w:t>
      </w:r>
    </w:p>
    <w:p w14:paraId="7251B3DC" w14:textId="77777777" w:rsidR="00B57AD1" w:rsidRPr="00EF3742" w:rsidRDefault="00B57AD1" w:rsidP="00B57AD1">
      <w:pPr>
        <w:shd w:val="clear" w:color="auto" w:fill="FFFFFF"/>
        <w:spacing w:after="0" w:line="240" w:lineRule="auto"/>
        <w:rPr>
          <w:rFonts w:ascii="Open Sans" w:eastAsia="Times New Roman" w:hAnsi="Open Sans" w:cs="Open Sans"/>
          <w:color w:val="000000"/>
          <w:sz w:val="21"/>
          <w:szCs w:val="21"/>
        </w:rPr>
      </w:pPr>
    </w:p>
    <w:p w14:paraId="436DE2A7" w14:textId="77777777" w:rsidR="00B57AD1" w:rsidRPr="00EF3742" w:rsidRDefault="00B57AD1" w:rsidP="0068624D">
      <w:pPr>
        <w:spacing w:after="0" w:line="240" w:lineRule="auto"/>
        <w:jc w:val="center"/>
        <w:rPr>
          <w:bCs/>
          <w:color w:val="FF0000"/>
          <w:shd w:val="clear" w:color="auto" w:fill="FFFFFF"/>
        </w:rPr>
      </w:pPr>
      <w:r w:rsidRPr="00EF3742">
        <w:rPr>
          <w:noProof/>
          <w:lang w:val="en-US"/>
        </w:rPr>
        <w:lastRenderedPageBreak/>
        <w:drawing>
          <wp:inline distT="0" distB="0" distL="0" distR="0" wp14:anchorId="7B5C7CCF" wp14:editId="262D1167">
            <wp:extent cx="5522400" cy="3463200"/>
            <wp:effectExtent l="0" t="0" r="2540" b="4445"/>
            <wp:docPr id="6" name="Picture 6" descr="https://mapl.rks-gov.net/wp-content/uploads/2020/02/F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pl.rks-gov.net/wp-content/uploads/2020/02/Foto-1-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2400" cy="3463200"/>
                    </a:xfrm>
                    <a:prstGeom prst="rect">
                      <a:avLst/>
                    </a:prstGeom>
                    <a:noFill/>
                    <a:ln>
                      <a:noFill/>
                    </a:ln>
                  </pic:spPr>
                </pic:pic>
              </a:graphicData>
            </a:graphic>
          </wp:inline>
        </w:drawing>
      </w:r>
    </w:p>
    <w:p w14:paraId="699CF183" w14:textId="4A48AAF6" w:rsidR="00B57AD1" w:rsidRPr="00EF3742" w:rsidRDefault="0068624D" w:rsidP="00EA17AC">
      <w:pPr>
        <w:spacing w:after="0" w:line="240" w:lineRule="auto"/>
        <w:jc w:val="both"/>
        <w:rPr>
          <w:bCs/>
          <w:sz w:val="18"/>
          <w:szCs w:val="18"/>
          <w:shd w:val="clear" w:color="auto" w:fill="FFFFFF"/>
        </w:rPr>
      </w:pPr>
      <w:r w:rsidRPr="00EF3742">
        <w:rPr>
          <w:bCs/>
          <w:sz w:val="18"/>
          <w:szCs w:val="18"/>
          <w:shd w:val="clear" w:color="auto" w:fill="FFFFFF"/>
        </w:rPr>
        <w:t xml:space="preserve">        </w:t>
      </w:r>
      <w:r w:rsidR="00A57802" w:rsidRPr="00EF3742">
        <w:rPr>
          <w:bCs/>
          <w:sz w:val="18"/>
          <w:szCs w:val="18"/>
          <w:shd w:val="clear" w:color="auto" w:fill="FFFFFF"/>
        </w:rPr>
        <w:t>Image</w:t>
      </w:r>
      <w:r w:rsidR="00B57AD1" w:rsidRPr="00EF3742">
        <w:rPr>
          <w:bCs/>
          <w:sz w:val="18"/>
          <w:szCs w:val="18"/>
          <w:shd w:val="clear" w:color="auto" w:fill="FFFFFF"/>
        </w:rPr>
        <w:t xml:space="preserve">: </w:t>
      </w:r>
      <w:r w:rsidR="00B57AD1" w:rsidRPr="00EF3742">
        <w:rPr>
          <w:rFonts w:eastAsia="Times New Roman" w:cstheme="minorHAnsi"/>
          <w:i/>
          <w:sz w:val="18"/>
          <w:szCs w:val="18"/>
        </w:rPr>
        <w:t>“</w:t>
      </w:r>
      <w:r w:rsidR="00A57802" w:rsidRPr="00EF3742">
        <w:rPr>
          <w:rFonts w:eastAsia="Times New Roman" w:cstheme="minorHAnsi"/>
          <w:i/>
          <w:sz w:val="18"/>
          <w:szCs w:val="18"/>
        </w:rPr>
        <w:t>Involvement of women in the budget process at the local level</w:t>
      </w:r>
      <w:r w:rsidR="00B57AD1" w:rsidRPr="00EF3742">
        <w:rPr>
          <w:rFonts w:eastAsia="Times New Roman" w:cstheme="minorHAnsi"/>
          <w:i/>
          <w:sz w:val="18"/>
          <w:szCs w:val="18"/>
        </w:rPr>
        <w:t>”</w:t>
      </w:r>
    </w:p>
    <w:p w14:paraId="44EA2E6B" w14:textId="77777777" w:rsidR="00194DE7" w:rsidRPr="00EF3742" w:rsidRDefault="00194DE7" w:rsidP="00EA17AC">
      <w:pPr>
        <w:spacing w:after="0" w:line="240" w:lineRule="auto"/>
        <w:jc w:val="both"/>
        <w:rPr>
          <w:bCs/>
          <w:shd w:val="clear" w:color="auto" w:fill="FFFFFF"/>
        </w:rPr>
      </w:pPr>
    </w:p>
    <w:p w14:paraId="67039410" w14:textId="7C0931BC" w:rsidR="006530C4" w:rsidRPr="00EF3742" w:rsidRDefault="00A57802" w:rsidP="00FC785F">
      <w:pPr>
        <w:jc w:val="both"/>
        <w:rPr>
          <w:rFonts w:cstheme="minorHAnsi"/>
          <w:color w:val="FF0000"/>
        </w:rPr>
      </w:pPr>
      <w:r w:rsidRPr="00EF3742">
        <w:rPr>
          <w:rFonts w:cstheme="minorHAnsi"/>
          <w:color w:val="000000"/>
          <w:shd w:val="clear" w:color="auto" w:fill="FFFFFF"/>
        </w:rPr>
        <w:t xml:space="preserve">Officials from DAHRM have also held joint meetings with gender equality officials of the Ministry of Infrastructure and Environment, to discuss the objectives arising from the Kosovo Program for Gender Equality 2020-2024, as well as coordination and cooperation with line ministries and Agency for Gender Equality for future joint activities. The overall strategic objective of the Kosovo Gender Equality Program is to ensure that gender equality is at the </w:t>
      </w:r>
      <w:r w:rsidR="00EF3742" w:rsidRPr="00EF3742">
        <w:rPr>
          <w:rFonts w:cstheme="minorHAnsi"/>
          <w:color w:val="000000"/>
          <w:shd w:val="clear" w:color="auto" w:fill="FFFFFF"/>
        </w:rPr>
        <w:t>centre</w:t>
      </w:r>
      <w:r w:rsidRPr="00EF3742">
        <w:rPr>
          <w:rFonts w:cstheme="minorHAnsi"/>
          <w:color w:val="000000"/>
          <w:shd w:val="clear" w:color="auto" w:fill="FFFFFF"/>
        </w:rPr>
        <w:t xml:space="preserve"> of transformation processes in Kosovo, within all structures, institutions, policies, procedures, practices and programs of government, agencies, civil society, private sector and donor community. This objective will be achieved in these three directions</w:t>
      </w:r>
      <w:r w:rsidR="006530C4" w:rsidRPr="00EF3742">
        <w:t xml:space="preserve">: </w:t>
      </w:r>
    </w:p>
    <w:p w14:paraId="0F5417CF" w14:textId="77777777" w:rsidR="006530C4" w:rsidRPr="00EF3742" w:rsidRDefault="006530C4" w:rsidP="00EA17AC">
      <w:pPr>
        <w:spacing w:after="0" w:line="240" w:lineRule="auto"/>
        <w:jc w:val="both"/>
      </w:pPr>
    </w:p>
    <w:p w14:paraId="129120E7" w14:textId="77777777" w:rsidR="00A57802" w:rsidRPr="00EF3742" w:rsidRDefault="00A57802" w:rsidP="00A57802">
      <w:pPr>
        <w:pStyle w:val="ListParagraph"/>
        <w:numPr>
          <w:ilvl w:val="0"/>
          <w:numId w:val="47"/>
        </w:numPr>
        <w:spacing w:after="0" w:line="240" w:lineRule="auto"/>
        <w:jc w:val="both"/>
      </w:pPr>
      <w:r w:rsidRPr="00EF3742">
        <w:t>Creating equal opportunities to contribute and benefit to/from economic development, increase inclusion and improve social welfare;</w:t>
      </w:r>
    </w:p>
    <w:p w14:paraId="64A7FDC1" w14:textId="77777777" w:rsidR="00A57802" w:rsidRPr="00EF3742" w:rsidRDefault="00A57802" w:rsidP="00A57802">
      <w:pPr>
        <w:pStyle w:val="ListParagraph"/>
        <w:numPr>
          <w:ilvl w:val="0"/>
          <w:numId w:val="47"/>
        </w:numPr>
        <w:spacing w:after="0" w:line="240" w:lineRule="auto"/>
        <w:jc w:val="both"/>
      </w:pPr>
      <w:r w:rsidRPr="00EF3742">
        <w:t>Promoting gender equality, through quality education and health, inclusion, and utilization of human capacities as contributors to sustainable human development and the elimination of gender inequalities and stereotypes;</w:t>
      </w:r>
    </w:p>
    <w:p w14:paraId="13810C69" w14:textId="1BBECC07" w:rsidR="006530C4" w:rsidRPr="00EF3742" w:rsidRDefault="00A57802" w:rsidP="00A57802">
      <w:pPr>
        <w:pStyle w:val="ListParagraph"/>
        <w:numPr>
          <w:ilvl w:val="0"/>
          <w:numId w:val="47"/>
        </w:numPr>
        <w:spacing w:after="0" w:line="240" w:lineRule="auto"/>
        <w:jc w:val="both"/>
      </w:pPr>
      <w:r w:rsidRPr="00EF3742">
        <w:t>Advancing the realization of rights in decision-making, peace, security and justice guaranteeing the achievement of gender equality</w:t>
      </w:r>
      <w:r w:rsidR="006530C4" w:rsidRPr="00EF3742">
        <w:t xml:space="preserve">. </w:t>
      </w:r>
    </w:p>
    <w:p w14:paraId="58C5C94C" w14:textId="77777777" w:rsidR="00EC70FE" w:rsidRPr="00EF3742" w:rsidRDefault="00EC70FE" w:rsidP="00EA17AC">
      <w:pPr>
        <w:spacing w:after="0" w:line="240" w:lineRule="auto"/>
        <w:jc w:val="both"/>
        <w:rPr>
          <w:bCs/>
          <w:color w:val="A6A6A6" w:themeColor="background1" w:themeShade="A6"/>
          <w:sz w:val="28"/>
          <w:szCs w:val="28"/>
          <w:shd w:val="clear" w:color="auto" w:fill="FFFFFF"/>
        </w:rPr>
      </w:pPr>
    </w:p>
    <w:p w14:paraId="36C84872" w14:textId="77777777" w:rsidR="00EC70FE" w:rsidRPr="00EF3742" w:rsidRDefault="006530C4" w:rsidP="0068624D">
      <w:pPr>
        <w:spacing w:after="0" w:line="240" w:lineRule="auto"/>
        <w:jc w:val="center"/>
        <w:rPr>
          <w:bCs/>
          <w:color w:val="A6A6A6" w:themeColor="background1" w:themeShade="A6"/>
          <w:sz w:val="28"/>
          <w:szCs w:val="28"/>
          <w:shd w:val="clear" w:color="auto" w:fill="FFFFFF"/>
        </w:rPr>
      </w:pPr>
      <w:r w:rsidRPr="00EF3742">
        <w:rPr>
          <w:noProof/>
          <w:lang w:val="en-US"/>
        </w:rPr>
        <w:lastRenderedPageBreak/>
        <w:drawing>
          <wp:inline distT="0" distB="0" distL="0" distR="0" wp14:anchorId="2A016E2B" wp14:editId="13EC219E">
            <wp:extent cx="5362575" cy="3105150"/>
            <wp:effectExtent l="0" t="0" r="9525" b="0"/>
            <wp:docPr id="7" name="Picture 7" descr="https://mapl.rks-gov.net/wp-content/uploads/2020/02/85041672_818268511918448_55878675572195328_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pl.rks-gov.net/wp-content/uploads/2020/02/85041672_818268511918448_55878675572195328_n-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8060" cy="3125697"/>
                    </a:xfrm>
                    <a:prstGeom prst="rect">
                      <a:avLst/>
                    </a:prstGeom>
                    <a:noFill/>
                    <a:ln>
                      <a:noFill/>
                    </a:ln>
                  </pic:spPr>
                </pic:pic>
              </a:graphicData>
            </a:graphic>
          </wp:inline>
        </w:drawing>
      </w:r>
    </w:p>
    <w:p w14:paraId="3C8FFD1B" w14:textId="01390A5C" w:rsidR="00EC70FE" w:rsidRPr="00EF3742" w:rsidRDefault="0068624D" w:rsidP="00EA17AC">
      <w:pPr>
        <w:spacing w:after="0" w:line="240" w:lineRule="auto"/>
        <w:jc w:val="both"/>
        <w:rPr>
          <w:rFonts w:cstheme="minorHAnsi"/>
          <w:i/>
          <w:sz w:val="18"/>
          <w:szCs w:val="18"/>
          <w:shd w:val="clear" w:color="auto" w:fill="FFFFFF"/>
        </w:rPr>
      </w:pPr>
      <w:r w:rsidRPr="00EF3742">
        <w:rPr>
          <w:bCs/>
          <w:sz w:val="18"/>
          <w:szCs w:val="18"/>
          <w:shd w:val="clear" w:color="auto" w:fill="FFFFFF"/>
        </w:rPr>
        <w:t xml:space="preserve">           </w:t>
      </w:r>
      <w:r w:rsidR="00E25F72" w:rsidRPr="00EF3742">
        <w:rPr>
          <w:bCs/>
          <w:sz w:val="18"/>
          <w:szCs w:val="18"/>
          <w:shd w:val="clear" w:color="auto" w:fill="FFFFFF"/>
        </w:rPr>
        <w:t>Image</w:t>
      </w:r>
      <w:r w:rsidR="006530C4" w:rsidRPr="00EF3742">
        <w:rPr>
          <w:bCs/>
          <w:sz w:val="18"/>
          <w:szCs w:val="18"/>
          <w:shd w:val="clear" w:color="auto" w:fill="FFFFFF"/>
        </w:rPr>
        <w:t xml:space="preserve">: </w:t>
      </w:r>
      <w:r w:rsidR="006530C4" w:rsidRPr="00EF3742">
        <w:rPr>
          <w:rFonts w:cstheme="minorHAnsi"/>
          <w:i/>
          <w:sz w:val="18"/>
          <w:szCs w:val="18"/>
          <w:shd w:val="clear" w:color="auto" w:fill="FFFFFF"/>
        </w:rPr>
        <w:t>Ministr</w:t>
      </w:r>
      <w:r w:rsidR="00E25F72" w:rsidRPr="00EF3742">
        <w:rPr>
          <w:rFonts w:cstheme="minorHAnsi"/>
          <w:i/>
          <w:sz w:val="18"/>
          <w:szCs w:val="18"/>
          <w:shd w:val="clear" w:color="auto" w:fill="FFFFFF"/>
        </w:rPr>
        <w:t>y of</w:t>
      </w:r>
      <w:r w:rsidR="006530C4" w:rsidRPr="00EF3742">
        <w:rPr>
          <w:rFonts w:cstheme="minorHAnsi"/>
          <w:i/>
          <w:sz w:val="18"/>
          <w:szCs w:val="18"/>
          <w:shd w:val="clear" w:color="auto" w:fill="FFFFFF"/>
        </w:rPr>
        <w:t xml:space="preserve"> Infrastru</w:t>
      </w:r>
      <w:r w:rsidR="00E25F72" w:rsidRPr="00EF3742">
        <w:rPr>
          <w:rFonts w:cstheme="minorHAnsi"/>
          <w:i/>
          <w:sz w:val="18"/>
          <w:szCs w:val="18"/>
          <w:shd w:val="clear" w:color="auto" w:fill="FFFFFF"/>
        </w:rPr>
        <w:t>c</w:t>
      </w:r>
      <w:r w:rsidR="006530C4" w:rsidRPr="00EF3742">
        <w:rPr>
          <w:rFonts w:cstheme="minorHAnsi"/>
          <w:i/>
          <w:sz w:val="18"/>
          <w:szCs w:val="18"/>
          <w:shd w:val="clear" w:color="auto" w:fill="FFFFFF"/>
        </w:rPr>
        <w:t>tur</w:t>
      </w:r>
      <w:r w:rsidR="00E25F72" w:rsidRPr="00EF3742">
        <w:rPr>
          <w:rFonts w:cstheme="minorHAnsi"/>
          <w:i/>
          <w:sz w:val="18"/>
          <w:szCs w:val="18"/>
          <w:shd w:val="clear" w:color="auto" w:fill="FFFFFF"/>
        </w:rPr>
        <w:t>e</w:t>
      </w:r>
      <w:r w:rsidR="006530C4" w:rsidRPr="00EF3742">
        <w:rPr>
          <w:rFonts w:cstheme="minorHAnsi"/>
          <w:i/>
          <w:sz w:val="18"/>
          <w:szCs w:val="18"/>
          <w:shd w:val="clear" w:color="auto" w:fill="FFFFFF"/>
        </w:rPr>
        <w:t xml:space="preserve"> </w:t>
      </w:r>
      <w:r w:rsidR="00E25F72" w:rsidRPr="00EF3742">
        <w:rPr>
          <w:rFonts w:cstheme="minorHAnsi"/>
          <w:i/>
          <w:sz w:val="18"/>
          <w:szCs w:val="18"/>
          <w:shd w:val="clear" w:color="auto" w:fill="FFFFFF"/>
        </w:rPr>
        <w:t>an</w:t>
      </w:r>
      <w:r w:rsidR="006530C4" w:rsidRPr="00EF3742">
        <w:rPr>
          <w:rFonts w:cstheme="minorHAnsi"/>
          <w:i/>
          <w:sz w:val="18"/>
          <w:szCs w:val="18"/>
          <w:shd w:val="clear" w:color="auto" w:fill="FFFFFF"/>
        </w:rPr>
        <w:t xml:space="preserve">d </w:t>
      </w:r>
      <w:r w:rsidR="00E25F72" w:rsidRPr="00EF3742">
        <w:rPr>
          <w:rFonts w:cstheme="minorHAnsi"/>
          <w:i/>
          <w:sz w:val="18"/>
          <w:szCs w:val="18"/>
          <w:shd w:val="clear" w:color="auto" w:fill="FFFFFF"/>
        </w:rPr>
        <w:t>Environment</w:t>
      </w:r>
    </w:p>
    <w:p w14:paraId="7AEDB76B" w14:textId="77777777" w:rsidR="0068624D" w:rsidRPr="00EF3742" w:rsidRDefault="0068624D" w:rsidP="00EA17AC">
      <w:pPr>
        <w:spacing w:after="0" w:line="240" w:lineRule="auto"/>
        <w:jc w:val="both"/>
        <w:rPr>
          <w:rFonts w:cstheme="minorHAnsi"/>
          <w:i/>
          <w:sz w:val="18"/>
          <w:szCs w:val="18"/>
          <w:shd w:val="clear" w:color="auto" w:fill="FFFFFF"/>
        </w:rPr>
      </w:pPr>
    </w:p>
    <w:p w14:paraId="0CA27012" w14:textId="31DDD544" w:rsidR="0068624D" w:rsidRPr="00EF3742" w:rsidRDefault="00301572" w:rsidP="0068624D">
      <w:pPr>
        <w:spacing w:after="0" w:line="240" w:lineRule="auto"/>
        <w:jc w:val="both"/>
        <w:rPr>
          <w:bCs/>
          <w:color w:val="A6A6A6" w:themeColor="background1" w:themeShade="A6"/>
          <w:sz w:val="28"/>
          <w:szCs w:val="28"/>
          <w:shd w:val="clear" w:color="auto" w:fill="FFFFFF"/>
        </w:rPr>
      </w:pPr>
      <w:r w:rsidRPr="00EF3742">
        <w:t>A three-year action plan has been drafted for the implementation of the KPGE, which sets out the detailed measures required to achieve the objectives, their timetable and funding requirements for the activities</w:t>
      </w:r>
      <w:r w:rsidR="0068624D" w:rsidRPr="00EF3742">
        <w:t>.</w:t>
      </w:r>
    </w:p>
    <w:p w14:paraId="4EB2211B" w14:textId="77777777" w:rsidR="006530C4" w:rsidRPr="00EF3742" w:rsidRDefault="006530C4" w:rsidP="00EA17AC">
      <w:pPr>
        <w:spacing w:after="0" w:line="240" w:lineRule="auto"/>
        <w:jc w:val="both"/>
        <w:rPr>
          <w:bCs/>
          <w:sz w:val="18"/>
          <w:szCs w:val="18"/>
          <w:shd w:val="clear" w:color="auto" w:fill="FFFFFF"/>
        </w:rPr>
      </w:pPr>
    </w:p>
    <w:p w14:paraId="22ACD5FD" w14:textId="6A98F65A" w:rsidR="004175CD" w:rsidRPr="00EF3742" w:rsidRDefault="00301572" w:rsidP="004175CD">
      <w:pPr>
        <w:shd w:val="clear" w:color="auto" w:fill="FFFFFF"/>
        <w:spacing w:after="0" w:line="240" w:lineRule="auto"/>
        <w:jc w:val="both"/>
        <w:rPr>
          <w:rFonts w:eastAsia="Times New Roman" w:cstheme="minorHAnsi"/>
        </w:rPr>
      </w:pPr>
      <w:r w:rsidRPr="00EF3742">
        <w:rPr>
          <w:rFonts w:cstheme="minorHAnsi"/>
          <w:bCs/>
          <w:shd w:val="clear" w:color="auto" w:fill="FFFFFF"/>
        </w:rPr>
        <w:t xml:space="preserve">Also, DAHRM after the issuance of the decision of the Government of Kosovo for the approval of the Kosovo Program for Gender Equality 2020-2024, in this regard a meeting was held with human rights officials from MEE to achieve the objectives of the Kosovo Program for Gender Equality , specifically for holding a training with municipal officials on gender equality on the topic </w:t>
      </w:r>
      <w:r w:rsidR="00161A83" w:rsidRPr="00EF3742">
        <w:rPr>
          <w:rFonts w:cstheme="minorHAnsi"/>
          <w:bCs/>
          <w:shd w:val="clear" w:color="auto" w:fill="FFFFFF"/>
        </w:rPr>
        <w:t>“</w:t>
      </w:r>
      <w:r w:rsidRPr="00EF3742">
        <w:rPr>
          <w:rFonts w:cstheme="minorHAnsi"/>
          <w:bCs/>
          <w:shd w:val="clear" w:color="auto" w:fill="FFFFFF"/>
        </w:rPr>
        <w:t>Women's Access to Mobile Information Technology</w:t>
      </w:r>
      <w:r w:rsidR="00161A83" w:rsidRPr="00EF3742">
        <w:rPr>
          <w:rFonts w:cstheme="minorHAnsi"/>
          <w:bCs/>
          <w:shd w:val="clear" w:color="auto" w:fill="FFFFFF"/>
        </w:rPr>
        <w:t>”</w:t>
      </w:r>
      <w:r w:rsidRPr="00EF3742">
        <w:rPr>
          <w:rFonts w:cstheme="minorHAnsi"/>
          <w:bCs/>
          <w:shd w:val="clear" w:color="auto" w:fill="FFFFFF"/>
        </w:rPr>
        <w:t>, on the occasion of 16 Days of Activi</w:t>
      </w:r>
      <w:r w:rsidR="00161A83" w:rsidRPr="00EF3742">
        <w:rPr>
          <w:rFonts w:cstheme="minorHAnsi"/>
          <w:bCs/>
          <w:shd w:val="clear" w:color="auto" w:fill="FFFFFF"/>
        </w:rPr>
        <w:t>sm</w:t>
      </w:r>
      <w:r w:rsidRPr="00EF3742">
        <w:rPr>
          <w:rFonts w:cstheme="minorHAnsi"/>
          <w:bCs/>
          <w:shd w:val="clear" w:color="auto" w:fill="FFFFFF"/>
        </w:rPr>
        <w:t>, International Day Against Domestic Violence</w:t>
      </w:r>
      <w:r w:rsidR="004175CD" w:rsidRPr="00EF3742">
        <w:rPr>
          <w:rFonts w:eastAsia="Times New Roman" w:cstheme="minorHAnsi"/>
        </w:rPr>
        <w:t>.</w:t>
      </w:r>
    </w:p>
    <w:p w14:paraId="5B9A01D5" w14:textId="77777777" w:rsidR="004175CD" w:rsidRPr="00EF3742" w:rsidRDefault="004175CD" w:rsidP="00EA17AC">
      <w:pPr>
        <w:spacing w:after="0" w:line="240" w:lineRule="auto"/>
        <w:jc w:val="both"/>
        <w:rPr>
          <w:bCs/>
          <w:color w:val="A6A6A6" w:themeColor="background1" w:themeShade="A6"/>
          <w:sz w:val="28"/>
          <w:szCs w:val="28"/>
          <w:shd w:val="clear" w:color="auto" w:fill="FFFFFF"/>
        </w:rPr>
      </w:pPr>
    </w:p>
    <w:p w14:paraId="3E4527B0" w14:textId="77777777" w:rsidR="004175CD" w:rsidRPr="00EF3742" w:rsidRDefault="004175CD" w:rsidP="0068624D">
      <w:pPr>
        <w:spacing w:after="0" w:line="240" w:lineRule="auto"/>
        <w:jc w:val="center"/>
        <w:rPr>
          <w:bCs/>
          <w:color w:val="A6A6A6" w:themeColor="background1" w:themeShade="A6"/>
          <w:sz w:val="28"/>
          <w:szCs w:val="28"/>
          <w:shd w:val="clear" w:color="auto" w:fill="FFFFFF"/>
        </w:rPr>
      </w:pPr>
      <w:r w:rsidRPr="00EF3742">
        <w:rPr>
          <w:noProof/>
          <w:lang w:val="en-US"/>
        </w:rPr>
        <w:drawing>
          <wp:inline distT="0" distB="0" distL="0" distR="0" wp14:anchorId="64D27480" wp14:editId="78CC44FD">
            <wp:extent cx="4943475" cy="2647950"/>
            <wp:effectExtent l="0" t="0" r="9525" b="0"/>
            <wp:docPr id="14" name="Picture 14" descr="https://mapl.rks-gov.net/wp-content/uploads/2020/08/fo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pl.rks-gov.net/wp-content/uploads/2020/08/foto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43475" cy="2647950"/>
                    </a:xfrm>
                    <a:prstGeom prst="rect">
                      <a:avLst/>
                    </a:prstGeom>
                    <a:noFill/>
                    <a:ln>
                      <a:noFill/>
                    </a:ln>
                  </pic:spPr>
                </pic:pic>
              </a:graphicData>
            </a:graphic>
          </wp:inline>
        </w:drawing>
      </w:r>
    </w:p>
    <w:p w14:paraId="7E106692" w14:textId="25D84926" w:rsidR="002A3DF1" w:rsidRPr="00EF3742" w:rsidRDefault="0068624D" w:rsidP="00EA17AC">
      <w:pPr>
        <w:spacing w:after="0" w:line="240" w:lineRule="auto"/>
        <w:jc w:val="both"/>
        <w:rPr>
          <w:rFonts w:cstheme="minorHAnsi"/>
          <w:bCs/>
          <w:i/>
          <w:sz w:val="18"/>
          <w:szCs w:val="18"/>
          <w:shd w:val="clear" w:color="auto" w:fill="FFFFFF"/>
        </w:rPr>
      </w:pPr>
      <w:r w:rsidRPr="00EF3742">
        <w:rPr>
          <w:rFonts w:cstheme="minorHAnsi"/>
          <w:bCs/>
          <w:sz w:val="18"/>
          <w:szCs w:val="18"/>
          <w:shd w:val="clear" w:color="auto" w:fill="FFFFFF"/>
        </w:rPr>
        <w:t xml:space="preserve">                  </w:t>
      </w:r>
      <w:r w:rsidR="00301572" w:rsidRPr="00EF3742">
        <w:rPr>
          <w:rFonts w:cstheme="minorHAnsi"/>
          <w:bCs/>
          <w:sz w:val="18"/>
          <w:szCs w:val="18"/>
          <w:shd w:val="clear" w:color="auto" w:fill="FFFFFF"/>
        </w:rPr>
        <w:t>Image</w:t>
      </w:r>
      <w:r w:rsidR="00E323B0" w:rsidRPr="00EF3742">
        <w:rPr>
          <w:rFonts w:cstheme="minorHAnsi"/>
          <w:bCs/>
          <w:sz w:val="18"/>
          <w:szCs w:val="18"/>
          <w:shd w:val="clear" w:color="auto" w:fill="FFFFFF"/>
        </w:rPr>
        <w:t>:</w:t>
      </w:r>
      <w:r w:rsidR="00301572" w:rsidRPr="00EF3742">
        <w:t xml:space="preserve"> </w:t>
      </w:r>
      <w:r w:rsidR="00301572" w:rsidRPr="00EF3742">
        <w:rPr>
          <w:rFonts w:cstheme="minorHAnsi"/>
          <w:bCs/>
          <w:i/>
          <w:sz w:val="18"/>
          <w:szCs w:val="18"/>
          <w:shd w:val="clear" w:color="auto" w:fill="FFFFFF"/>
        </w:rPr>
        <w:t>Meeting between MLG and MEE</w:t>
      </w:r>
    </w:p>
    <w:p w14:paraId="563BF4DC" w14:textId="77777777" w:rsidR="007F4322" w:rsidRPr="00EF3742" w:rsidRDefault="007F4322" w:rsidP="00E323B0">
      <w:pPr>
        <w:shd w:val="clear" w:color="auto" w:fill="FFFFFF"/>
        <w:spacing w:after="0" w:line="240" w:lineRule="auto"/>
        <w:jc w:val="both"/>
        <w:rPr>
          <w:rFonts w:eastAsia="Times New Roman" w:cstheme="minorHAnsi"/>
          <w:color w:val="050505"/>
        </w:rPr>
      </w:pPr>
    </w:p>
    <w:p w14:paraId="552D85A5" w14:textId="77777777" w:rsidR="00AD2057" w:rsidRPr="00EF3742" w:rsidRDefault="00AD2057" w:rsidP="00E323B0">
      <w:pPr>
        <w:shd w:val="clear" w:color="auto" w:fill="FFFFFF"/>
        <w:spacing w:after="0" w:line="240" w:lineRule="auto"/>
        <w:jc w:val="both"/>
        <w:rPr>
          <w:rFonts w:eastAsia="Times New Roman" w:cstheme="minorHAnsi"/>
          <w:color w:val="050505"/>
        </w:rPr>
      </w:pPr>
    </w:p>
    <w:p w14:paraId="4E6CF018" w14:textId="02908EEA" w:rsidR="002A3DF1" w:rsidRPr="00EF3742" w:rsidRDefault="00301572" w:rsidP="00E323B0">
      <w:pPr>
        <w:shd w:val="clear" w:color="auto" w:fill="FFFFFF"/>
        <w:spacing w:after="0" w:line="240" w:lineRule="auto"/>
        <w:jc w:val="both"/>
        <w:rPr>
          <w:rFonts w:eastAsia="Times New Roman" w:cstheme="minorHAnsi"/>
          <w:color w:val="050505"/>
        </w:rPr>
      </w:pPr>
      <w:r w:rsidRPr="00EF3742">
        <w:rPr>
          <w:rFonts w:eastAsia="Times New Roman" w:cstheme="minorHAnsi"/>
          <w:color w:val="050505"/>
        </w:rPr>
        <w:t xml:space="preserve">The Division for the Advancement of Human Rights in Municipalities marked the international campaign "16 </w:t>
      </w:r>
      <w:r w:rsidR="00FE6809">
        <w:rPr>
          <w:rFonts w:eastAsia="Times New Roman" w:cstheme="minorHAnsi"/>
          <w:color w:val="050505"/>
        </w:rPr>
        <w:t>Days of Activism against Gender-</w:t>
      </w:r>
      <w:r w:rsidRPr="00EF3742">
        <w:rPr>
          <w:rFonts w:eastAsia="Times New Roman" w:cstheme="minorHAnsi"/>
          <w:color w:val="050505"/>
        </w:rPr>
        <w:t>Based Violence</w:t>
      </w:r>
      <w:r w:rsidR="002A3DF1" w:rsidRPr="00EF3742">
        <w:rPr>
          <w:rFonts w:eastAsia="Times New Roman" w:cstheme="minorHAnsi"/>
          <w:color w:val="050505"/>
        </w:rPr>
        <w:t>”</w:t>
      </w:r>
      <w:r w:rsidR="00BC019B" w:rsidRPr="00EF3742">
        <w:rPr>
          <w:rFonts w:eastAsia="Times New Roman" w:cstheme="minorHAnsi"/>
          <w:color w:val="050505"/>
        </w:rPr>
        <w:t>.</w:t>
      </w:r>
    </w:p>
    <w:p w14:paraId="4443AACD" w14:textId="77777777" w:rsidR="00E323B0" w:rsidRPr="00EF3742" w:rsidRDefault="00E323B0" w:rsidP="00E323B0">
      <w:pPr>
        <w:shd w:val="clear" w:color="auto" w:fill="FFFFFF"/>
        <w:spacing w:after="0" w:line="240" w:lineRule="auto"/>
        <w:jc w:val="both"/>
        <w:rPr>
          <w:rFonts w:eastAsia="Times New Roman" w:cstheme="minorHAnsi"/>
          <w:color w:val="050505"/>
        </w:rPr>
      </w:pPr>
    </w:p>
    <w:p w14:paraId="72FC4B64" w14:textId="536D9276" w:rsidR="002A3DF1" w:rsidRPr="00EF3742" w:rsidRDefault="00301572" w:rsidP="002A3DF1">
      <w:pPr>
        <w:jc w:val="both"/>
        <w:rPr>
          <w:rFonts w:cstheme="minorHAnsi"/>
        </w:rPr>
      </w:pPr>
      <w:r w:rsidRPr="00EF3742">
        <w:rPr>
          <w:rFonts w:cstheme="minorHAnsi"/>
        </w:rPr>
        <w:t>The effects of the pandemic on the rights of women and girls are already evident. Right now, Kosovo needs the implementation of the Istanbul Convention on Preventing and Combating Violence against Women and Domestic Violence, which has been adopted by the Assembly of Kosovo</w:t>
      </w:r>
      <w:r w:rsidR="002A3DF1" w:rsidRPr="00EF3742">
        <w:rPr>
          <w:rFonts w:cstheme="minorHAnsi"/>
        </w:rPr>
        <w:t xml:space="preserve">. </w:t>
      </w:r>
    </w:p>
    <w:p w14:paraId="53E54220" w14:textId="4392D694" w:rsidR="00BC019B" w:rsidRPr="00EF3742" w:rsidRDefault="00301572" w:rsidP="00BC019B">
      <w:pPr>
        <w:jc w:val="both"/>
        <w:rPr>
          <w:rFonts w:cstheme="minorHAnsi"/>
        </w:rPr>
      </w:pPr>
      <w:r w:rsidRPr="00EF3742">
        <w:rPr>
          <w:rFonts w:cstheme="minorHAnsi"/>
        </w:rPr>
        <w:t xml:space="preserve">At the outbreak of the pandemic, the UN Secretary-General called on the international community to take action to prevent and eliminate gender-based violence by referring them to integrate into national plans. Only 48 countries worldwide fully complied with this appeal by integrating emergency services and </w:t>
      </w:r>
      <w:r w:rsidR="00EF3742" w:rsidRPr="00EF3742">
        <w:rPr>
          <w:rFonts w:cstheme="minorHAnsi"/>
        </w:rPr>
        <w:t>counselling</w:t>
      </w:r>
      <w:r w:rsidRPr="00EF3742">
        <w:rPr>
          <w:rFonts w:cstheme="minorHAnsi"/>
        </w:rPr>
        <w:t xml:space="preserve"> </w:t>
      </w:r>
      <w:r w:rsidR="00EF3742" w:rsidRPr="00EF3742">
        <w:rPr>
          <w:rFonts w:cstheme="minorHAnsi"/>
        </w:rPr>
        <w:t>centres</w:t>
      </w:r>
      <w:r w:rsidRPr="00EF3742">
        <w:rPr>
          <w:rFonts w:cstheme="minorHAnsi"/>
        </w:rPr>
        <w:t xml:space="preserve"> for women and girls affected by violence into their national pandemic emergency assistance plans. But not all of these countries have provided sufficient funding for these measures</w:t>
      </w:r>
      <w:r w:rsidR="00BC019B" w:rsidRPr="00EF3742">
        <w:rPr>
          <w:rFonts w:cstheme="minorHAnsi"/>
        </w:rPr>
        <w:t>.</w:t>
      </w:r>
    </w:p>
    <w:p w14:paraId="1D2696C6" w14:textId="6FA506FD" w:rsidR="002A3DF1" w:rsidRPr="00EF3742" w:rsidRDefault="00301572" w:rsidP="002A3DF1">
      <w:pPr>
        <w:shd w:val="clear" w:color="auto" w:fill="FFFFFF"/>
        <w:spacing w:after="0" w:line="240" w:lineRule="auto"/>
        <w:jc w:val="both"/>
        <w:rPr>
          <w:rFonts w:eastAsia="Times New Roman" w:cstheme="minorHAnsi"/>
          <w:color w:val="050505"/>
        </w:rPr>
      </w:pPr>
      <w:r w:rsidRPr="00EF3742">
        <w:rPr>
          <w:rFonts w:cstheme="minorHAnsi"/>
          <w:color w:val="050505"/>
          <w:shd w:val="clear" w:color="auto" w:fill="FFFFFF"/>
        </w:rPr>
        <w:t>In this regard, the Ministry of Local Government in cooperation with the NGO Advancing Together and UNHCR</w:t>
      </w:r>
      <w:r w:rsidR="00FE6809">
        <w:rPr>
          <w:rFonts w:cstheme="minorHAnsi"/>
          <w:color w:val="050505"/>
          <w:shd w:val="clear" w:color="auto" w:fill="FFFFFF"/>
        </w:rPr>
        <w:t xml:space="preserve"> in </w:t>
      </w:r>
      <w:r w:rsidRPr="00EF3742">
        <w:rPr>
          <w:rFonts w:cstheme="minorHAnsi"/>
          <w:color w:val="050505"/>
          <w:shd w:val="clear" w:color="auto" w:fill="FFFFFF"/>
        </w:rPr>
        <w:t>Kosovo, marked the international campaign “16 Days of Activism against Gender Based Violence”, with the message: “STOP violence against women”, continuing with other activities</w:t>
      </w:r>
      <w:r w:rsidR="00E323B0" w:rsidRPr="00EF3742">
        <w:rPr>
          <w:rFonts w:eastAsia="Times New Roman" w:cstheme="minorHAnsi"/>
          <w:color w:val="050505"/>
        </w:rPr>
        <w:t xml:space="preserve">. </w:t>
      </w:r>
    </w:p>
    <w:p w14:paraId="6C72F8E7" w14:textId="77777777" w:rsidR="002A3DF1" w:rsidRPr="00EF3742"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14:paraId="11C3A0FE" w14:textId="77777777" w:rsidR="002A3DF1" w:rsidRPr="00EF3742" w:rsidRDefault="003E6F1A" w:rsidP="002A3DF1">
      <w:pPr>
        <w:shd w:val="clear" w:color="auto" w:fill="FFFFFF"/>
        <w:spacing w:after="0" w:line="240" w:lineRule="auto"/>
        <w:jc w:val="both"/>
        <w:rPr>
          <w:rFonts w:ascii="inherit" w:eastAsia="Times New Roman" w:hAnsi="inherit" w:cs="Segoe UI Historic"/>
          <w:color w:val="050505"/>
          <w:sz w:val="23"/>
          <w:szCs w:val="23"/>
        </w:rPr>
      </w:pPr>
      <w:r w:rsidRPr="00EF3742">
        <w:rPr>
          <w:rStyle w:val="Strong"/>
          <w:rFonts w:ascii="Book Antiqua" w:hAnsi="Book Antiqua"/>
          <w:color w:val="231F20"/>
          <w:sz w:val="24"/>
          <w:szCs w:val="24"/>
          <w:bdr w:val="none" w:sz="0" w:space="0" w:color="auto" w:frame="1"/>
          <w:shd w:val="clear" w:color="auto" w:fill="FFFFFF"/>
        </w:rPr>
        <w:t xml:space="preserve">        </w:t>
      </w:r>
      <w:r w:rsidR="007A72A2" w:rsidRPr="00EF3742">
        <w:rPr>
          <w:rFonts w:ascii="inherit" w:eastAsia="Times New Roman" w:hAnsi="inherit" w:cs="Segoe UI Historic"/>
          <w:color w:val="050505"/>
          <w:sz w:val="23"/>
          <w:szCs w:val="23"/>
        </w:rPr>
        <w:t xml:space="preserve">     </w:t>
      </w:r>
      <w:r w:rsidRPr="00EF3742">
        <w:rPr>
          <w:rFonts w:ascii="inherit" w:eastAsia="Times New Roman" w:hAnsi="inherit" w:cs="Segoe UI Historic"/>
          <w:color w:val="050505"/>
          <w:sz w:val="23"/>
          <w:szCs w:val="23"/>
        </w:rPr>
        <w:t xml:space="preserve"> </w:t>
      </w:r>
      <w:r w:rsidR="002A3DF1" w:rsidRPr="00EF3742">
        <w:rPr>
          <w:noProof/>
          <w:color w:val="FF0000"/>
          <w:lang w:val="en-US"/>
        </w:rPr>
        <w:drawing>
          <wp:inline distT="0" distB="0" distL="0" distR="0" wp14:anchorId="4F7F8CBA" wp14:editId="6B46AE49">
            <wp:extent cx="2600325" cy="16093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nera 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33667" cy="1630005"/>
                    </a:xfrm>
                    <a:prstGeom prst="rect">
                      <a:avLst/>
                    </a:prstGeom>
                  </pic:spPr>
                </pic:pic>
              </a:graphicData>
            </a:graphic>
          </wp:inline>
        </w:drawing>
      </w:r>
      <w:r w:rsidR="002A3DF1" w:rsidRPr="00EF3742">
        <w:rPr>
          <w:rFonts w:ascii="inherit" w:eastAsia="Times New Roman" w:hAnsi="inherit" w:cs="Segoe UI Historic"/>
          <w:color w:val="050505"/>
          <w:sz w:val="23"/>
          <w:szCs w:val="23"/>
        </w:rPr>
        <w:t xml:space="preserve"> </w:t>
      </w:r>
      <w:r w:rsidR="002A3DF1" w:rsidRPr="00EF3742">
        <w:rPr>
          <w:noProof/>
          <w:color w:val="FF0000"/>
          <w:lang w:val="en-US"/>
        </w:rPr>
        <w:drawing>
          <wp:inline distT="0" distB="0" distL="0" distR="0" wp14:anchorId="119903E2" wp14:editId="3636B52B">
            <wp:extent cx="2556391" cy="1600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nera.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78270" cy="1613896"/>
                    </a:xfrm>
                    <a:prstGeom prst="rect">
                      <a:avLst/>
                    </a:prstGeom>
                  </pic:spPr>
                </pic:pic>
              </a:graphicData>
            </a:graphic>
          </wp:inline>
        </w:drawing>
      </w:r>
    </w:p>
    <w:p w14:paraId="1903F97B" w14:textId="77777777" w:rsidR="002A3DF1" w:rsidRPr="00EF3742"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14:paraId="4886A8EB" w14:textId="77777777" w:rsidR="002A3DF1" w:rsidRPr="00EF3742"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14:paraId="710B12EA" w14:textId="77777777" w:rsidR="002A3DF1" w:rsidRPr="00EF3742" w:rsidRDefault="002A3DF1" w:rsidP="003E6F1A">
      <w:pPr>
        <w:shd w:val="clear" w:color="auto" w:fill="FFFFFF"/>
        <w:spacing w:after="0" w:line="240" w:lineRule="auto"/>
        <w:jc w:val="center"/>
        <w:rPr>
          <w:rFonts w:ascii="inherit" w:eastAsia="Times New Roman" w:hAnsi="inherit" w:cs="Segoe UI Historic"/>
          <w:color w:val="050505"/>
          <w:sz w:val="23"/>
          <w:szCs w:val="23"/>
        </w:rPr>
      </w:pPr>
      <w:r w:rsidRPr="00EF3742">
        <w:rPr>
          <w:rFonts w:ascii="Book Antiqua" w:hAnsi="Book Antiqua"/>
          <w:b/>
          <w:bCs/>
          <w:noProof/>
          <w:color w:val="231F20"/>
          <w:sz w:val="24"/>
          <w:szCs w:val="24"/>
          <w:bdr w:val="none" w:sz="0" w:space="0" w:color="auto" w:frame="1"/>
          <w:shd w:val="clear" w:color="auto" w:fill="FFFFFF"/>
          <w:lang w:val="en-US"/>
        </w:rPr>
        <w:drawing>
          <wp:inline distT="0" distB="0" distL="0" distR="0" wp14:anchorId="6BD0F1B5" wp14:editId="49D5AAB5">
            <wp:extent cx="3905250" cy="2280552"/>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44226" cy="2303313"/>
                    </a:xfrm>
                    <a:prstGeom prst="rect">
                      <a:avLst/>
                    </a:prstGeom>
                  </pic:spPr>
                </pic:pic>
              </a:graphicData>
            </a:graphic>
          </wp:inline>
        </w:drawing>
      </w:r>
    </w:p>
    <w:p w14:paraId="50E18927" w14:textId="20DD3B82" w:rsidR="003E6F1A" w:rsidRPr="00EF3742" w:rsidRDefault="00301572" w:rsidP="007A72A2">
      <w:pPr>
        <w:shd w:val="clear" w:color="auto" w:fill="FFFFFF"/>
        <w:spacing w:after="0" w:line="240" w:lineRule="auto"/>
        <w:jc w:val="center"/>
        <w:rPr>
          <w:rFonts w:ascii="inherit" w:eastAsia="Times New Roman" w:hAnsi="inherit" w:cs="Segoe UI Historic"/>
          <w:b/>
          <w:color w:val="050505"/>
          <w:sz w:val="18"/>
          <w:szCs w:val="18"/>
        </w:rPr>
      </w:pPr>
      <w:r w:rsidRPr="00EF3742">
        <w:rPr>
          <w:rStyle w:val="Strong"/>
          <w:rFonts w:ascii="Book Antiqua" w:hAnsi="Book Antiqua"/>
          <w:b w:val="0"/>
          <w:color w:val="231F20"/>
          <w:sz w:val="18"/>
          <w:szCs w:val="18"/>
          <w:bdr w:val="none" w:sz="0" w:space="0" w:color="auto" w:frame="1"/>
          <w:shd w:val="clear" w:color="auto" w:fill="FFFFFF"/>
        </w:rPr>
        <w:t>Image</w:t>
      </w:r>
      <w:r w:rsidR="00BC019B" w:rsidRPr="00EF3742">
        <w:rPr>
          <w:rStyle w:val="Strong"/>
          <w:rFonts w:ascii="Book Antiqua" w:hAnsi="Book Antiqua"/>
          <w:b w:val="0"/>
          <w:color w:val="231F20"/>
          <w:sz w:val="18"/>
          <w:szCs w:val="18"/>
          <w:bdr w:val="none" w:sz="0" w:space="0" w:color="auto" w:frame="1"/>
          <w:shd w:val="clear" w:color="auto" w:fill="FFFFFF"/>
        </w:rPr>
        <w:t xml:space="preserve">: </w:t>
      </w:r>
      <w:r w:rsidR="003E6F1A" w:rsidRPr="00EF3742">
        <w:rPr>
          <w:rStyle w:val="Strong"/>
          <w:rFonts w:ascii="Book Antiqua" w:hAnsi="Book Antiqua"/>
          <w:b w:val="0"/>
          <w:i/>
          <w:color w:val="231F20"/>
          <w:sz w:val="18"/>
          <w:szCs w:val="18"/>
          <w:bdr w:val="none" w:sz="0" w:space="0" w:color="auto" w:frame="1"/>
          <w:shd w:val="clear" w:color="auto" w:fill="FFFFFF"/>
        </w:rPr>
        <w:t>16daysactiv; organgerthe</w:t>
      </w:r>
      <w:r w:rsidRPr="00EF3742">
        <w:rPr>
          <w:rStyle w:val="Strong"/>
          <w:rFonts w:ascii="Book Antiqua" w:hAnsi="Book Antiqua"/>
          <w:b w:val="0"/>
          <w:i/>
          <w:color w:val="231F20"/>
          <w:sz w:val="18"/>
          <w:szCs w:val="18"/>
          <w:bdr w:val="none" w:sz="0" w:space="0" w:color="auto" w:frame="1"/>
          <w:shd w:val="clear" w:color="auto" w:fill="FFFFFF"/>
        </w:rPr>
        <w:t>w</w:t>
      </w:r>
      <w:r w:rsidR="003E6F1A" w:rsidRPr="00EF3742">
        <w:rPr>
          <w:rStyle w:val="Strong"/>
          <w:rFonts w:ascii="Book Antiqua" w:hAnsi="Book Antiqua"/>
          <w:b w:val="0"/>
          <w:i/>
          <w:color w:val="231F20"/>
          <w:sz w:val="18"/>
          <w:szCs w:val="18"/>
          <w:bdr w:val="none" w:sz="0" w:space="0" w:color="auto" w:frame="1"/>
          <w:shd w:val="clear" w:color="auto" w:fill="FFFFFF"/>
        </w:rPr>
        <w:t>ord; STOPviolanceagaints</w:t>
      </w:r>
      <w:r w:rsidRPr="00EF3742">
        <w:rPr>
          <w:rStyle w:val="Strong"/>
          <w:rFonts w:ascii="Book Antiqua" w:hAnsi="Book Antiqua"/>
          <w:b w:val="0"/>
          <w:i/>
          <w:color w:val="231F20"/>
          <w:sz w:val="18"/>
          <w:szCs w:val="18"/>
          <w:bdr w:val="none" w:sz="0" w:space="0" w:color="auto" w:frame="1"/>
          <w:shd w:val="clear" w:color="auto" w:fill="FFFFFF"/>
        </w:rPr>
        <w:t>w</w:t>
      </w:r>
      <w:r w:rsidR="003E6F1A" w:rsidRPr="00EF3742">
        <w:rPr>
          <w:rStyle w:val="Strong"/>
          <w:rFonts w:ascii="Book Antiqua" w:hAnsi="Book Antiqua"/>
          <w:b w:val="0"/>
          <w:i/>
          <w:color w:val="231F20"/>
          <w:sz w:val="18"/>
          <w:szCs w:val="18"/>
          <w:bdr w:val="none" w:sz="0" w:space="0" w:color="auto" w:frame="1"/>
          <w:shd w:val="clear" w:color="auto" w:fill="FFFFFF"/>
        </w:rPr>
        <w:t>omen</w:t>
      </w:r>
    </w:p>
    <w:p w14:paraId="7757779A" w14:textId="77777777" w:rsidR="002A3DF1" w:rsidRPr="00EF3742" w:rsidRDefault="002A3DF1" w:rsidP="007A72A2">
      <w:pPr>
        <w:shd w:val="clear" w:color="auto" w:fill="FFFFFF"/>
        <w:spacing w:after="0" w:line="240" w:lineRule="auto"/>
        <w:jc w:val="center"/>
        <w:rPr>
          <w:rFonts w:ascii="inherit" w:eastAsia="Times New Roman" w:hAnsi="inherit" w:cs="Segoe UI Historic"/>
          <w:color w:val="050505"/>
          <w:sz w:val="18"/>
          <w:szCs w:val="18"/>
        </w:rPr>
      </w:pPr>
    </w:p>
    <w:p w14:paraId="7194585C" w14:textId="77777777" w:rsidR="002A3DF1" w:rsidRPr="00EF3742" w:rsidRDefault="002A3DF1" w:rsidP="002A3DF1">
      <w:pPr>
        <w:jc w:val="both"/>
        <w:rPr>
          <w:color w:val="FF0000"/>
        </w:rPr>
      </w:pPr>
      <w:r w:rsidRPr="00EF3742">
        <w:rPr>
          <w:color w:val="FF0000"/>
        </w:rPr>
        <w:t xml:space="preserve"> </w:t>
      </w:r>
      <w:r w:rsidRPr="00EF3742">
        <w:rPr>
          <w:noProof/>
          <w:color w:val="FF0000"/>
        </w:rPr>
        <w:t xml:space="preserve"> </w:t>
      </w:r>
    </w:p>
    <w:p w14:paraId="630EC6B8" w14:textId="5A4E6E50" w:rsidR="00E323B0" w:rsidRPr="00EF3742" w:rsidRDefault="00E760A8" w:rsidP="009C6AAC">
      <w:pPr>
        <w:shd w:val="clear" w:color="auto" w:fill="FFFFFF"/>
        <w:jc w:val="both"/>
        <w:rPr>
          <w:rFonts w:eastAsia="Times New Roman" w:cstheme="minorHAnsi"/>
          <w:color w:val="050505"/>
        </w:rPr>
      </w:pPr>
      <w:r w:rsidRPr="00E760A8">
        <w:rPr>
          <w:rStyle w:val="Strong"/>
          <w:rFonts w:cstheme="minorHAnsi"/>
          <w:b w:val="0"/>
          <w:color w:val="231F20"/>
          <w:bdr w:val="none" w:sz="0" w:space="0" w:color="auto" w:frame="1"/>
          <w:shd w:val="clear" w:color="auto" w:fill="FFFFFF"/>
        </w:rPr>
        <w:lastRenderedPageBreak/>
        <w:t>In continuation of these activities</w:t>
      </w:r>
      <w:r w:rsidR="00161A83" w:rsidRPr="00EF3742">
        <w:rPr>
          <w:rStyle w:val="Strong"/>
          <w:rFonts w:cstheme="minorHAnsi"/>
          <w:b w:val="0"/>
          <w:color w:val="231F20"/>
          <w:bdr w:val="none" w:sz="0" w:space="0" w:color="auto" w:frame="1"/>
          <w:shd w:val="clear" w:color="auto" w:fill="FFFFFF"/>
        </w:rPr>
        <w:t xml:space="preserve">, the Deputy Ministers of MLG, Mrs. Emini and Mrs. Shkodra in the joint meeting organized in cooperation with the National Coordinator against domestic violence, organized the meeting in the framework of the campaign for the elimination of violence against women "16 Days of Activism against Violence against Women". In this meeting, together with Municipal officials for Gender Equality, they discussed the promotion of gender equality and the cooperation of institutions for the prevention of domestic violence. </w:t>
      </w:r>
      <w:r w:rsidR="00EF3742" w:rsidRPr="00EF3742">
        <w:rPr>
          <w:rStyle w:val="Strong"/>
          <w:rFonts w:cstheme="minorHAnsi"/>
          <w:b w:val="0"/>
          <w:color w:val="231F20"/>
          <w:bdr w:val="none" w:sz="0" w:space="0" w:color="auto" w:frame="1"/>
          <w:shd w:val="clear" w:color="auto" w:fill="FFFFFF"/>
        </w:rPr>
        <w:t>Also,</w:t>
      </w:r>
      <w:r w:rsidR="00161A83" w:rsidRPr="00EF3742">
        <w:rPr>
          <w:rStyle w:val="Strong"/>
          <w:rFonts w:cstheme="minorHAnsi"/>
          <w:b w:val="0"/>
          <w:color w:val="231F20"/>
          <w:bdr w:val="none" w:sz="0" w:space="0" w:color="auto" w:frame="1"/>
          <w:shd w:val="clear" w:color="auto" w:fill="FFFFFF"/>
        </w:rPr>
        <w:t xml:space="preserve"> the promotion of women's rights and role in Kosovo and information was shared regarding the mechanisms of MLG to ensure equal gender representation in Municipalities and Ministries</w:t>
      </w:r>
      <w:r w:rsidR="00E323B0" w:rsidRPr="00EF3742">
        <w:rPr>
          <w:rFonts w:eastAsia="Times New Roman" w:cstheme="minorHAnsi"/>
          <w:color w:val="050505"/>
        </w:rPr>
        <w:t>.</w:t>
      </w:r>
    </w:p>
    <w:p w14:paraId="48EA6014" w14:textId="77777777" w:rsidR="002A3DF1" w:rsidRPr="00EF3742" w:rsidRDefault="00C90C11" w:rsidP="002A3DF1">
      <w:pPr>
        <w:jc w:val="both"/>
        <w:rPr>
          <w:rStyle w:val="Strong"/>
          <w:rFonts w:ascii="Book Antiqua" w:hAnsi="Book Antiqua"/>
          <w:color w:val="231F20"/>
          <w:sz w:val="24"/>
          <w:szCs w:val="24"/>
          <w:bdr w:val="none" w:sz="0" w:space="0" w:color="auto" w:frame="1"/>
          <w:shd w:val="clear" w:color="auto" w:fill="FFFFFF"/>
        </w:rPr>
      </w:pPr>
      <w:r w:rsidRPr="00EF3742">
        <w:rPr>
          <w:noProof/>
          <w:lang w:val="en-US"/>
        </w:rPr>
        <w:drawing>
          <wp:inline distT="0" distB="0" distL="0" distR="0" wp14:anchorId="2502C8A2" wp14:editId="76D7B163">
            <wp:extent cx="2705100" cy="2028825"/>
            <wp:effectExtent l="0" t="0" r="0" b="9525"/>
            <wp:docPr id="21" name="Picture 21" descr="https://scontent.fprn1-1.fna.fbcdn.net/v/t1.0-9/129279043_1032978497114114_3864508519507085563_o.jpg?_nc_cat=102&amp;ccb=2&amp;_nc_sid=730e14&amp;_nc_ohc=AVbtEZhkF8sAX8cy8fr&amp;_nc_ht=scontent.fprn1-1.fna&amp;oh=bab1f6a8f715e1938546a3bbb8893798&amp;oe=5FF3F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rn1-1.fna.fbcdn.net/v/t1.0-9/129279043_1032978497114114_3864508519507085563_o.jpg?_nc_cat=102&amp;ccb=2&amp;_nc_sid=730e14&amp;_nc_ohc=AVbtEZhkF8sAX8cy8fr&amp;_nc_ht=scontent.fprn1-1.fna&amp;oh=bab1f6a8f715e1938546a3bbb8893798&amp;oe=5FF3FA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r w:rsidRPr="00EF3742">
        <w:rPr>
          <w:rStyle w:val="Strong"/>
          <w:rFonts w:ascii="Book Antiqua" w:hAnsi="Book Antiqua"/>
          <w:color w:val="231F20"/>
          <w:sz w:val="24"/>
          <w:szCs w:val="24"/>
          <w:bdr w:val="none" w:sz="0" w:space="0" w:color="auto" w:frame="1"/>
          <w:shd w:val="clear" w:color="auto" w:fill="FFFFFF"/>
        </w:rPr>
        <w:t xml:space="preserve">  </w:t>
      </w:r>
      <w:r w:rsidRPr="00EF3742">
        <w:rPr>
          <w:noProof/>
          <w:lang w:val="en-US"/>
        </w:rPr>
        <w:drawing>
          <wp:inline distT="0" distB="0" distL="0" distR="0" wp14:anchorId="4BBD0831" wp14:editId="2DF028ED">
            <wp:extent cx="2771775" cy="2078831"/>
            <wp:effectExtent l="0" t="0" r="0" b="0"/>
            <wp:docPr id="22" name="Picture 22" descr="https://scontent.fprn1-1.fna.fbcdn.net/v/t1.0-9/129216539_1032978570447440_1580981863042551200_o.jpg?_nc_cat=104&amp;ccb=2&amp;_nc_sid=730e14&amp;_nc_ohc=Lrv7ZpQbXqYAX_prgQl&amp;_nc_ht=scontent.fprn1-1.fna&amp;oh=11f3631c52fd97fcf23b2b7d853304f6&amp;oe=5FF3E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216539_1032978570447440_1580981863042551200_o.jpg?_nc_cat=104&amp;ccb=2&amp;_nc_sid=730e14&amp;_nc_ohc=Lrv7ZpQbXqYAX_prgQl&amp;_nc_ht=scontent.fprn1-1.fna&amp;oh=11f3631c52fd97fcf23b2b7d853304f6&amp;oe=5FF3E88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5010" cy="2081258"/>
                    </a:xfrm>
                    <a:prstGeom prst="rect">
                      <a:avLst/>
                    </a:prstGeom>
                    <a:noFill/>
                    <a:ln>
                      <a:noFill/>
                    </a:ln>
                  </pic:spPr>
                </pic:pic>
              </a:graphicData>
            </a:graphic>
          </wp:inline>
        </w:drawing>
      </w:r>
    </w:p>
    <w:p w14:paraId="6274B3EF" w14:textId="77777777" w:rsidR="002A3DF1" w:rsidRPr="00EF3742" w:rsidRDefault="009C6AAC" w:rsidP="009C6AAC">
      <w:pPr>
        <w:spacing w:after="0" w:line="240" w:lineRule="auto"/>
        <w:jc w:val="center"/>
        <w:rPr>
          <w:bCs/>
          <w:color w:val="A6A6A6" w:themeColor="background1" w:themeShade="A6"/>
          <w:sz w:val="28"/>
          <w:szCs w:val="28"/>
          <w:shd w:val="clear" w:color="auto" w:fill="FFFFFF"/>
        </w:rPr>
      </w:pPr>
      <w:r w:rsidRPr="00EF3742">
        <w:rPr>
          <w:bCs/>
          <w:noProof/>
          <w:color w:val="A6A6A6" w:themeColor="background1" w:themeShade="A6"/>
          <w:sz w:val="28"/>
          <w:szCs w:val="28"/>
          <w:shd w:val="clear" w:color="auto" w:fill="FFFFFF"/>
          <w:lang w:val="en-US"/>
        </w:rPr>
        <w:drawing>
          <wp:inline distT="0" distB="0" distL="0" distR="0" wp14:anchorId="715EDFDD" wp14:editId="5FBF2455">
            <wp:extent cx="4533900" cy="2719416"/>
            <wp:effectExtent l="0" t="0" r="0" b="5080"/>
            <wp:docPr id="23" name="Picture 23" descr="C:\Users\HP\Desktop\jjj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jjjjj.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54710" cy="2731898"/>
                    </a:xfrm>
                    <a:prstGeom prst="rect">
                      <a:avLst/>
                    </a:prstGeom>
                    <a:noFill/>
                    <a:ln>
                      <a:noFill/>
                    </a:ln>
                  </pic:spPr>
                </pic:pic>
              </a:graphicData>
            </a:graphic>
          </wp:inline>
        </w:drawing>
      </w:r>
    </w:p>
    <w:p w14:paraId="3227BB68" w14:textId="072D6447" w:rsidR="00BE2615" w:rsidRPr="00EF3742" w:rsidRDefault="009C6AAC" w:rsidP="00C06A03">
      <w:pPr>
        <w:spacing w:after="0" w:line="240" w:lineRule="auto"/>
        <w:jc w:val="both"/>
        <w:rPr>
          <w:rFonts w:cstheme="minorHAnsi"/>
          <w:bCs/>
          <w:i/>
          <w:color w:val="A6A6A6" w:themeColor="background1" w:themeShade="A6"/>
          <w:sz w:val="18"/>
          <w:szCs w:val="18"/>
          <w:shd w:val="clear" w:color="auto" w:fill="FFFFFF"/>
        </w:rPr>
      </w:pPr>
      <w:r w:rsidRPr="00EF3742">
        <w:rPr>
          <w:bCs/>
          <w:color w:val="A6A6A6" w:themeColor="background1" w:themeShade="A6"/>
          <w:sz w:val="28"/>
          <w:szCs w:val="28"/>
          <w:shd w:val="clear" w:color="auto" w:fill="FFFFFF"/>
        </w:rPr>
        <w:t xml:space="preserve">                 </w:t>
      </w:r>
      <w:r w:rsidR="00161A83" w:rsidRPr="00EF3742">
        <w:rPr>
          <w:rFonts w:cstheme="minorHAnsi"/>
          <w:bCs/>
          <w:sz w:val="20"/>
          <w:szCs w:val="20"/>
          <w:shd w:val="clear" w:color="auto" w:fill="FFFFFF"/>
        </w:rPr>
        <w:t>Image</w:t>
      </w:r>
      <w:r w:rsidRPr="00EF3742">
        <w:rPr>
          <w:rFonts w:cstheme="minorHAnsi"/>
          <w:bCs/>
          <w:sz w:val="20"/>
          <w:szCs w:val="20"/>
          <w:shd w:val="clear" w:color="auto" w:fill="FFFFFF"/>
        </w:rPr>
        <w:t xml:space="preserve">: </w:t>
      </w:r>
      <w:r w:rsidR="002B270C" w:rsidRPr="00EF3742">
        <w:rPr>
          <w:rFonts w:cstheme="minorHAnsi"/>
          <w:i/>
          <w:color w:val="050505"/>
          <w:sz w:val="18"/>
          <w:szCs w:val="18"/>
          <w:shd w:val="clear" w:color="auto" w:fill="FFFFFF"/>
        </w:rPr>
        <w:t>“16 D</w:t>
      </w:r>
      <w:r w:rsidR="00161A83" w:rsidRPr="00EF3742">
        <w:rPr>
          <w:rFonts w:cstheme="minorHAnsi"/>
          <w:i/>
          <w:color w:val="050505"/>
          <w:sz w:val="18"/>
          <w:szCs w:val="18"/>
          <w:shd w:val="clear" w:color="auto" w:fill="FFFFFF"/>
        </w:rPr>
        <w:t>ays of Activis</w:t>
      </w:r>
      <w:r w:rsidR="00E760A8">
        <w:rPr>
          <w:rFonts w:cstheme="minorHAnsi"/>
          <w:i/>
          <w:color w:val="050505"/>
          <w:sz w:val="18"/>
          <w:szCs w:val="18"/>
          <w:shd w:val="clear" w:color="auto" w:fill="FFFFFF"/>
        </w:rPr>
        <w:t>m against Gender-Based Violence</w:t>
      </w:r>
      <w:r w:rsidR="002B270C" w:rsidRPr="00EF3742">
        <w:rPr>
          <w:rFonts w:cstheme="minorHAnsi"/>
          <w:i/>
          <w:color w:val="050505"/>
          <w:sz w:val="18"/>
          <w:szCs w:val="18"/>
          <w:shd w:val="clear" w:color="auto" w:fill="FFFFFF"/>
        </w:rPr>
        <w:t>"</w:t>
      </w:r>
    </w:p>
    <w:p w14:paraId="394D479E" w14:textId="77777777" w:rsidR="00BE2615" w:rsidRPr="00EF3742" w:rsidRDefault="00BE2615" w:rsidP="00C06A03">
      <w:pPr>
        <w:spacing w:after="0" w:line="240" w:lineRule="auto"/>
        <w:jc w:val="both"/>
        <w:rPr>
          <w:rFonts w:ascii="Calibri" w:hAnsi="Calibri" w:cs="Calibri"/>
        </w:rPr>
      </w:pPr>
    </w:p>
    <w:p w14:paraId="64C15322" w14:textId="2EE790E3" w:rsidR="0053219F" w:rsidRPr="00EF3742" w:rsidRDefault="00161A83" w:rsidP="00C06A03">
      <w:pPr>
        <w:spacing w:after="0" w:line="240" w:lineRule="auto"/>
        <w:jc w:val="both"/>
        <w:rPr>
          <w:rFonts w:ascii="Calibri" w:hAnsi="Calibri"/>
          <w:bCs/>
          <w:color w:val="A6A6A6" w:themeColor="background1" w:themeShade="A6"/>
          <w:shd w:val="clear" w:color="auto" w:fill="FFFFFF"/>
        </w:rPr>
      </w:pPr>
      <w:r w:rsidRPr="00EF3742">
        <w:rPr>
          <w:rFonts w:ascii="Calibri" w:hAnsi="Calibri" w:cs="Calibri"/>
        </w:rPr>
        <w:t xml:space="preserve">Also, DAHRM has distributed to municipalities/HRU video message, via email, for citizen awareness on </w:t>
      </w:r>
      <w:r w:rsidRPr="00EF3742">
        <w:rPr>
          <w:rFonts w:ascii="Calibri" w:hAnsi="Calibri" w:cs="Calibri"/>
          <w:b/>
          <w:bCs/>
        </w:rPr>
        <w:t>citizen participation in local decision-making in Kosovo</w:t>
      </w:r>
      <w:r w:rsidRPr="00EF3742">
        <w:rPr>
          <w:rFonts w:ascii="Calibri" w:hAnsi="Calibri" w:cs="Calibri"/>
        </w:rPr>
        <w:t>, prepared by MLG in the framework of the Municipal Performance Grant, in order to publish as much as possible in social networks, municipal websites and local radio/TV</w:t>
      </w:r>
      <w:r w:rsidR="0053219F" w:rsidRPr="00EF3742">
        <w:rPr>
          <w:rFonts w:ascii="Calibri" w:hAnsi="Calibri" w:cs="Calibri"/>
        </w:rPr>
        <w:t>.</w:t>
      </w:r>
      <w:r w:rsidR="00C06A03" w:rsidRPr="00EF3742">
        <w:rPr>
          <w:rFonts w:ascii="Calibri" w:hAnsi="Calibri" w:cs="Calibri"/>
        </w:rPr>
        <w:t xml:space="preserve"> </w:t>
      </w:r>
    </w:p>
    <w:p w14:paraId="679F3E47" w14:textId="77777777" w:rsidR="0053219F" w:rsidRPr="00EF3742" w:rsidRDefault="0053219F" w:rsidP="0053219F">
      <w:pPr>
        <w:shd w:val="clear" w:color="auto" w:fill="FFFFFF"/>
        <w:spacing w:after="0" w:line="240" w:lineRule="auto"/>
        <w:rPr>
          <w:rFonts w:eastAsia="Times New Roman" w:cs="Segoe UI Historic"/>
          <w:color w:val="050505"/>
        </w:rPr>
      </w:pPr>
    </w:p>
    <w:p w14:paraId="63251E74" w14:textId="2437A507" w:rsidR="009633D8" w:rsidRPr="00EF3742" w:rsidRDefault="00512172" w:rsidP="009633D8">
      <w:pPr>
        <w:shd w:val="clear" w:color="auto" w:fill="FFFFFF"/>
        <w:spacing w:after="0" w:line="240" w:lineRule="auto"/>
        <w:rPr>
          <w:rFonts w:eastAsia="Times New Roman" w:cs="Segoe UI Historic"/>
          <w:color w:val="050505"/>
        </w:rPr>
      </w:pPr>
      <w:r w:rsidRPr="00EF3742">
        <w:rPr>
          <w:rFonts w:eastAsia="Times New Roman" w:cs="Segoe UI Historic"/>
          <w:color w:val="050505"/>
        </w:rPr>
        <w:t>Question</w:t>
      </w:r>
      <w:r w:rsidR="0053219F" w:rsidRPr="00EF3742">
        <w:rPr>
          <w:rFonts w:eastAsia="Times New Roman" w:cs="Segoe UI Historic"/>
          <w:color w:val="050505"/>
        </w:rPr>
        <w:t xml:space="preserve">: </w:t>
      </w:r>
      <w:r w:rsidRPr="00EF3742">
        <w:rPr>
          <w:rFonts w:ascii="inherit" w:eastAsia="Times New Roman" w:hAnsi="inherit" w:cs="Segoe UI Historic"/>
          <w:color w:val="1C1E21"/>
          <w:sz w:val="18"/>
          <w:szCs w:val="18"/>
        </w:rPr>
        <w:t>Do you know the number of citizens who have participated in meetings organized by municipalities</w:t>
      </w:r>
      <w:r w:rsidR="009633D8" w:rsidRPr="00EF3742">
        <w:rPr>
          <w:rFonts w:ascii="inherit" w:eastAsia="Times New Roman" w:hAnsi="inherit" w:cs="Segoe UI Historic"/>
          <w:color w:val="1C1E21"/>
          <w:sz w:val="18"/>
          <w:szCs w:val="18"/>
        </w:rPr>
        <w:t>? </w:t>
      </w:r>
      <w:r w:rsidR="009633D8" w:rsidRPr="00EF3742">
        <w:rPr>
          <w:rFonts w:ascii="inherit" w:eastAsia="Times New Roman" w:hAnsi="inherit" w:cs="Segoe UI Historic"/>
          <w:noProof/>
          <w:color w:val="1C1E21"/>
          <w:sz w:val="18"/>
          <w:szCs w:val="18"/>
          <w:lang w:val="en-US"/>
        </w:rPr>
        <w:drawing>
          <wp:inline distT="0" distB="0" distL="0" distR="0" wp14:anchorId="42E1C53E" wp14:editId="6A58B8BB">
            <wp:extent cx="153670" cy="153670"/>
            <wp:effectExtent l="0" t="0" r="0" b="0"/>
            <wp:docPr id="30"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p w14:paraId="220E413A" w14:textId="77777777" w:rsidR="009633D8" w:rsidRPr="00EF3742" w:rsidRDefault="00501532" w:rsidP="00EA17AC">
      <w:pPr>
        <w:spacing w:after="0" w:line="240" w:lineRule="auto"/>
        <w:jc w:val="both"/>
        <w:rPr>
          <w:bCs/>
          <w:color w:val="A6A6A6" w:themeColor="background1" w:themeShade="A6"/>
          <w:sz w:val="28"/>
          <w:szCs w:val="28"/>
          <w:shd w:val="clear" w:color="auto" w:fill="FFFFFF"/>
        </w:rPr>
      </w:pPr>
      <w:r w:rsidRPr="00EF3742">
        <w:rPr>
          <w:bCs/>
          <w:noProof/>
          <w:color w:val="A6A6A6" w:themeColor="background1" w:themeShade="A6"/>
          <w:sz w:val="28"/>
          <w:szCs w:val="28"/>
          <w:shd w:val="clear" w:color="auto" w:fill="FFFFFF"/>
          <w:lang w:val="en-US"/>
        </w:rPr>
        <w:lastRenderedPageBreak/>
        <w:drawing>
          <wp:inline distT="0" distB="0" distL="0" distR="0" wp14:anchorId="68B3DCA3" wp14:editId="572438F9">
            <wp:extent cx="2971058" cy="1590595"/>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jesemarrja e qytetarv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27516" cy="1620821"/>
                    </a:xfrm>
                    <a:prstGeom prst="rect">
                      <a:avLst/>
                    </a:prstGeom>
                  </pic:spPr>
                </pic:pic>
              </a:graphicData>
            </a:graphic>
          </wp:inline>
        </w:drawing>
      </w:r>
      <w:r w:rsidRPr="00EF3742">
        <w:rPr>
          <w:bCs/>
          <w:noProof/>
          <w:color w:val="A6A6A6" w:themeColor="background1" w:themeShade="A6"/>
          <w:sz w:val="28"/>
          <w:szCs w:val="28"/>
          <w:shd w:val="clear" w:color="auto" w:fill="FFFFFF"/>
          <w:lang w:val="en-US"/>
        </w:rPr>
        <w:drawing>
          <wp:inline distT="0" distB="0" distL="0" distR="0" wp14:anchorId="23AA878B" wp14:editId="601EA63A">
            <wp:extent cx="2942985" cy="1600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ND.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0555" cy="1615716"/>
                    </a:xfrm>
                    <a:prstGeom prst="rect">
                      <a:avLst/>
                    </a:prstGeom>
                  </pic:spPr>
                </pic:pic>
              </a:graphicData>
            </a:graphic>
          </wp:inline>
        </w:drawing>
      </w:r>
    </w:p>
    <w:p w14:paraId="17E915EE" w14:textId="77777777" w:rsidR="009633D8" w:rsidRPr="00EF3742" w:rsidRDefault="009633D8" w:rsidP="00EA17AC">
      <w:pPr>
        <w:spacing w:after="0" w:line="240" w:lineRule="auto"/>
        <w:jc w:val="both"/>
        <w:rPr>
          <w:bCs/>
          <w:color w:val="A6A6A6" w:themeColor="background1" w:themeShade="A6"/>
          <w:sz w:val="28"/>
          <w:szCs w:val="28"/>
          <w:shd w:val="clear" w:color="auto" w:fill="FFFFFF"/>
        </w:rPr>
      </w:pPr>
    </w:p>
    <w:p w14:paraId="63FB065A" w14:textId="77777777" w:rsidR="009633D8" w:rsidRPr="00EF3742" w:rsidRDefault="00501532" w:rsidP="00501532">
      <w:pPr>
        <w:spacing w:after="0" w:line="240" w:lineRule="auto"/>
        <w:jc w:val="center"/>
        <w:rPr>
          <w:bCs/>
          <w:color w:val="A6A6A6" w:themeColor="background1" w:themeShade="A6"/>
          <w:sz w:val="28"/>
          <w:szCs w:val="28"/>
          <w:shd w:val="clear" w:color="auto" w:fill="FFFFFF"/>
        </w:rPr>
      </w:pPr>
      <w:r w:rsidRPr="00EF3742">
        <w:rPr>
          <w:bCs/>
          <w:noProof/>
          <w:color w:val="A6A6A6" w:themeColor="background1" w:themeShade="A6"/>
          <w:sz w:val="28"/>
          <w:szCs w:val="28"/>
          <w:shd w:val="clear" w:color="auto" w:fill="FFFFFF"/>
          <w:lang w:val="en-US"/>
        </w:rPr>
        <w:drawing>
          <wp:inline distT="0" distB="0" distL="0" distR="0" wp14:anchorId="12DBEAE5" wp14:editId="19CF1548">
            <wp:extent cx="3231859" cy="1813432"/>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rand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61924" cy="1830302"/>
                    </a:xfrm>
                    <a:prstGeom prst="rect">
                      <a:avLst/>
                    </a:prstGeom>
                  </pic:spPr>
                </pic:pic>
              </a:graphicData>
            </a:graphic>
          </wp:inline>
        </w:drawing>
      </w:r>
    </w:p>
    <w:p w14:paraId="302FA20F" w14:textId="16FE1FB3" w:rsidR="00501532" w:rsidRPr="00EF3742" w:rsidRDefault="0053219F" w:rsidP="00EA17AC">
      <w:pPr>
        <w:spacing w:after="0" w:line="240" w:lineRule="auto"/>
        <w:jc w:val="both"/>
        <w:rPr>
          <w:bCs/>
          <w:color w:val="A6A6A6" w:themeColor="background1" w:themeShade="A6"/>
          <w:sz w:val="28"/>
          <w:szCs w:val="28"/>
          <w:shd w:val="clear" w:color="auto" w:fill="FFFFFF"/>
        </w:rPr>
      </w:pPr>
      <w:r w:rsidRPr="00EF3742">
        <w:rPr>
          <w:rFonts w:ascii="inherit" w:eastAsia="Times New Roman" w:hAnsi="inherit" w:cs="Segoe UI Historic"/>
          <w:b/>
          <w:bCs/>
          <w:color w:val="1C1E21"/>
          <w:sz w:val="18"/>
          <w:szCs w:val="18"/>
        </w:rPr>
        <w:t xml:space="preserve">                                               </w:t>
      </w:r>
      <w:r w:rsidR="005A0B9B" w:rsidRPr="00EF3742">
        <w:rPr>
          <w:rFonts w:ascii="inherit" w:eastAsia="Times New Roman" w:hAnsi="inherit" w:cs="Segoe UI Historic"/>
          <w:b/>
          <w:bCs/>
          <w:color w:val="1C1E21"/>
          <w:sz w:val="18"/>
          <w:szCs w:val="18"/>
        </w:rPr>
        <w:t xml:space="preserve">     </w:t>
      </w:r>
      <w:r w:rsidR="00512172" w:rsidRPr="00EF3742">
        <w:rPr>
          <w:rFonts w:ascii="inherit" w:eastAsia="Times New Roman" w:hAnsi="inherit" w:cs="Segoe UI Historic"/>
          <w:b/>
          <w:bCs/>
          <w:color w:val="1C1E21"/>
          <w:sz w:val="18"/>
          <w:szCs w:val="18"/>
        </w:rPr>
        <w:t>Citizen participation in local decision-making in Kosovo</w:t>
      </w:r>
    </w:p>
    <w:p w14:paraId="2E68DA7D" w14:textId="77777777" w:rsidR="00501532" w:rsidRPr="00EF3742" w:rsidRDefault="00501532" w:rsidP="00EA17AC">
      <w:pPr>
        <w:spacing w:after="0" w:line="240" w:lineRule="auto"/>
        <w:jc w:val="both"/>
        <w:rPr>
          <w:bCs/>
          <w:color w:val="A6A6A6" w:themeColor="background1" w:themeShade="A6"/>
          <w:sz w:val="28"/>
          <w:szCs w:val="28"/>
          <w:shd w:val="clear" w:color="auto" w:fill="FFFFFF"/>
        </w:rPr>
      </w:pPr>
    </w:p>
    <w:p w14:paraId="0792BA5E" w14:textId="77777777" w:rsidR="00592813" w:rsidRPr="00EF3742"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14:paraId="23044A2B" w14:textId="0B778D12" w:rsidR="00592813" w:rsidRPr="00EF3742" w:rsidRDefault="00512172" w:rsidP="00532C26">
      <w:pPr>
        <w:spacing w:after="0" w:line="240" w:lineRule="auto"/>
        <w:jc w:val="both"/>
        <w:rPr>
          <w:rFonts w:ascii="Calibri" w:hAnsi="Calibri" w:cstheme="minorHAnsi"/>
        </w:rPr>
      </w:pPr>
      <w:r w:rsidRPr="00EF3742">
        <w:rPr>
          <w:rFonts w:ascii="Calibri" w:hAnsi="Calibri" w:cstheme="minorHAnsi"/>
        </w:rPr>
        <w:t>At the end of the year, during December, the Women's Week 2020 has started, where DAHRM has been part of the two-day Conference via Zoom platform on 15 and 16 December, to continue with the activities that will be organized in the coming months and will end in September 2021, organized by NDI Kosovo. Week of Women (WOW) is an annual national event that brings together more than 120 women and men from political parties, civil society, business, media and academia, with the aim of building the existing capacity of women leaders who aim for higher leadership positions. During the two days, many issues were discussed about the opportunities and challenges for women in politics in the digital age, under the general motto “Changing the face of politics: The time is now!”. Five different panels discussed the problems facing the democratic world today, the advancement of women in politics, challenges for women in the digital age, and the need for their inclusion in leadership positions</w:t>
      </w:r>
      <w:r w:rsidR="00592813" w:rsidRPr="00EF3742">
        <w:rPr>
          <w:rFonts w:ascii="Calibri" w:hAnsi="Calibri" w:cs="Calibri"/>
          <w:shd w:val="clear" w:color="auto" w:fill="FFFFFF"/>
        </w:rPr>
        <w:t xml:space="preserve">. </w:t>
      </w:r>
    </w:p>
    <w:p w14:paraId="769E18ED" w14:textId="77777777" w:rsidR="00532C26" w:rsidRPr="00EF3742" w:rsidRDefault="00532C26" w:rsidP="00592813">
      <w:pPr>
        <w:shd w:val="clear" w:color="auto" w:fill="FFFFFF"/>
        <w:spacing w:after="0" w:line="240" w:lineRule="auto"/>
        <w:jc w:val="both"/>
        <w:rPr>
          <w:rFonts w:ascii="Calibri" w:hAnsi="Calibri" w:cs="Calibri"/>
          <w:color w:val="050505"/>
          <w:shd w:val="clear" w:color="auto" w:fill="FFFFFF"/>
        </w:rPr>
      </w:pPr>
    </w:p>
    <w:p w14:paraId="2A2F3CFA" w14:textId="21CA7E66" w:rsidR="00592813" w:rsidRPr="00EF3742" w:rsidRDefault="003A2066" w:rsidP="00592813">
      <w:pPr>
        <w:shd w:val="clear" w:color="auto" w:fill="FFFFFF"/>
        <w:spacing w:after="0" w:line="240" w:lineRule="auto"/>
        <w:jc w:val="both"/>
        <w:rPr>
          <w:rFonts w:ascii="Calibri" w:hAnsi="Calibri" w:cs="Calibri"/>
          <w:color w:val="050505"/>
          <w:shd w:val="clear" w:color="auto" w:fill="FFFFFF"/>
        </w:rPr>
      </w:pPr>
      <w:r w:rsidRPr="00EF3742">
        <w:rPr>
          <w:rFonts w:ascii="Calibri" w:hAnsi="Calibri" w:cs="Calibri"/>
          <w:color w:val="050505"/>
          <w:shd w:val="clear" w:color="auto" w:fill="FFFFFF"/>
        </w:rPr>
        <w:t>Likewise</w:t>
      </w:r>
      <w:r w:rsidR="00512172" w:rsidRPr="00EF3742">
        <w:rPr>
          <w:rFonts w:ascii="Calibri" w:hAnsi="Calibri" w:cs="Calibri"/>
          <w:color w:val="050505"/>
          <w:shd w:val="clear" w:color="auto" w:fill="FFFFFF"/>
        </w:rPr>
        <w:t>, on the second day, in seven different sessions, it was discussed about overcoming the socio-economic impact caused by the Covid-19 pandemic, about women's opportunities in the upcoming local elections, the role of women in conflict resolution processes, youth involvement and the achievements of women in Kosovo. International instruments and mechanisms for gender equality were also discussed, including United Nations Security Council Resolution 1325 on Women, Peace and Security, etc</w:t>
      </w:r>
      <w:r w:rsidR="00592813" w:rsidRPr="00EF3742">
        <w:rPr>
          <w:rFonts w:ascii="Calibri" w:hAnsi="Calibri" w:cs="Calibri"/>
          <w:color w:val="050505"/>
          <w:shd w:val="clear" w:color="auto" w:fill="FFFFFF"/>
        </w:rPr>
        <w:t>...</w:t>
      </w:r>
    </w:p>
    <w:p w14:paraId="7143067A" w14:textId="77777777" w:rsidR="00FF59A6" w:rsidRPr="00EF3742" w:rsidRDefault="00FF59A6" w:rsidP="00592813">
      <w:pPr>
        <w:shd w:val="clear" w:color="auto" w:fill="FFFFFF"/>
        <w:spacing w:after="0" w:line="240" w:lineRule="auto"/>
        <w:jc w:val="both"/>
        <w:rPr>
          <w:rFonts w:ascii="Calibri" w:hAnsi="Calibri" w:cs="Calibri"/>
          <w:color w:val="050505"/>
          <w:shd w:val="clear" w:color="auto" w:fill="FFFFFF"/>
        </w:rPr>
      </w:pPr>
    </w:p>
    <w:p w14:paraId="335C7759" w14:textId="77777777" w:rsidR="00FF59A6" w:rsidRPr="00EF3742" w:rsidRDefault="00FF59A6" w:rsidP="00592813">
      <w:pPr>
        <w:shd w:val="clear" w:color="auto" w:fill="FFFFFF"/>
        <w:spacing w:after="0" w:line="240" w:lineRule="auto"/>
        <w:jc w:val="both"/>
        <w:rPr>
          <w:rFonts w:ascii="Calibri" w:eastAsia="Times New Roman" w:hAnsi="Calibri" w:cs="Calibri"/>
        </w:rPr>
      </w:pPr>
    </w:p>
    <w:p w14:paraId="7D5B6313" w14:textId="77777777" w:rsidR="00592813" w:rsidRPr="00EF3742"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r w:rsidRPr="00EF3742">
        <w:rPr>
          <w:rFonts w:ascii="Calibri" w:eastAsia="Times New Roman" w:hAnsi="Calibri" w:cs="Calibri"/>
          <w:noProof/>
          <w:color w:val="222222"/>
          <w:lang w:val="en-US"/>
        </w:rPr>
        <w:lastRenderedPageBreak/>
        <w:drawing>
          <wp:inline distT="0" distB="0" distL="0" distR="0" wp14:anchorId="38702693" wp14:editId="4184B0D1">
            <wp:extent cx="3116607" cy="2320925"/>
            <wp:effectExtent l="0" t="0" r="7620" b="3175"/>
            <wp:docPr id="36" name="Picture 36" descr="C:\Users\HP\Desktop\w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wo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4254" cy="2356408"/>
                    </a:xfrm>
                    <a:prstGeom prst="rect">
                      <a:avLst/>
                    </a:prstGeom>
                    <a:noFill/>
                    <a:ln>
                      <a:noFill/>
                    </a:ln>
                  </pic:spPr>
                </pic:pic>
              </a:graphicData>
            </a:graphic>
          </wp:inline>
        </w:drawing>
      </w:r>
      <w:r w:rsidR="00FF59A6" w:rsidRPr="00EF3742">
        <w:rPr>
          <w:rFonts w:ascii="Calibri" w:eastAsia="Times New Roman" w:hAnsi="Calibri" w:cs="Calibri"/>
          <w:noProof/>
          <w:color w:val="222222"/>
          <w:lang w:val="en-US"/>
        </w:rPr>
        <w:drawing>
          <wp:inline distT="0" distB="0" distL="0" distR="0" wp14:anchorId="1A800C7B" wp14:editId="3D6B9A42">
            <wp:extent cx="2783394" cy="2300860"/>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0-12-16 at 23.29.5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8884" cy="2330197"/>
                    </a:xfrm>
                    <a:prstGeom prst="rect">
                      <a:avLst/>
                    </a:prstGeom>
                  </pic:spPr>
                </pic:pic>
              </a:graphicData>
            </a:graphic>
          </wp:inline>
        </w:drawing>
      </w:r>
    </w:p>
    <w:p w14:paraId="35F4D6A0" w14:textId="51A35163" w:rsidR="00532C26" w:rsidRPr="00EF3742" w:rsidRDefault="00512172" w:rsidP="00497444">
      <w:pPr>
        <w:shd w:val="clear" w:color="auto" w:fill="FFFFFF"/>
        <w:spacing w:after="0" w:line="240" w:lineRule="auto"/>
        <w:jc w:val="both"/>
        <w:textAlignment w:val="baseline"/>
        <w:outlineLvl w:val="4"/>
        <w:rPr>
          <w:sz w:val="18"/>
          <w:szCs w:val="18"/>
        </w:rPr>
      </w:pPr>
      <w:r w:rsidRPr="00EF3742">
        <w:rPr>
          <w:rFonts w:eastAsia="SimSun" w:cs="Times New Roman"/>
          <w:b/>
          <w:sz w:val="18"/>
          <w:szCs w:val="18"/>
        </w:rPr>
        <w:t>Image</w:t>
      </w:r>
      <w:r w:rsidR="00532C26" w:rsidRPr="00EF3742">
        <w:rPr>
          <w:rFonts w:eastAsia="SimSun" w:cs="Times New Roman"/>
          <w:b/>
          <w:sz w:val="18"/>
          <w:szCs w:val="18"/>
        </w:rPr>
        <w:t xml:space="preserve">:  </w:t>
      </w:r>
      <w:r w:rsidR="00532C26" w:rsidRPr="00EF3742">
        <w:rPr>
          <w:sz w:val="18"/>
          <w:szCs w:val="18"/>
        </w:rPr>
        <w:t xml:space="preserve">Madeleine K. Albright, </w:t>
      </w:r>
      <w:r w:rsidRPr="00EF3742">
        <w:rPr>
          <w:sz w:val="18"/>
          <w:szCs w:val="18"/>
        </w:rPr>
        <w:t>US Secretary of State (1997 - 2001) and Atifete Jahjaga, President of the Republic of Kosovo</w:t>
      </w:r>
      <w:r w:rsidR="00532C26" w:rsidRPr="00EF3742">
        <w:rPr>
          <w:sz w:val="18"/>
          <w:szCs w:val="18"/>
        </w:rPr>
        <w:t xml:space="preserve"> </w:t>
      </w:r>
    </w:p>
    <w:p w14:paraId="0CDA8262" w14:textId="77777777" w:rsidR="00D74857" w:rsidRPr="00EF3742" w:rsidRDefault="00532C26" w:rsidP="00497444">
      <w:pPr>
        <w:shd w:val="clear" w:color="auto" w:fill="FFFFFF"/>
        <w:spacing w:after="0" w:line="240" w:lineRule="auto"/>
        <w:jc w:val="both"/>
        <w:textAlignment w:val="baseline"/>
        <w:outlineLvl w:val="4"/>
        <w:rPr>
          <w:rFonts w:eastAsia="SimSun" w:cs="Times New Roman"/>
          <w:b/>
          <w:sz w:val="18"/>
          <w:szCs w:val="18"/>
        </w:rPr>
      </w:pPr>
      <w:r w:rsidRPr="00EF3742">
        <w:rPr>
          <w:sz w:val="18"/>
          <w:szCs w:val="18"/>
        </w:rPr>
        <w:t xml:space="preserve">           (2011 - 2016)</w:t>
      </w:r>
    </w:p>
    <w:p w14:paraId="35C89D4E" w14:textId="77777777" w:rsidR="00592813" w:rsidRPr="00EF3742"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14:paraId="76264842" w14:textId="4402E8ED" w:rsidR="00FB3C42" w:rsidRPr="003A2066" w:rsidRDefault="00FB3C42" w:rsidP="00FB3C42">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28"/>
          <w:szCs w:val="28"/>
        </w:rPr>
      </w:pPr>
      <w:r w:rsidRPr="003A2066">
        <w:rPr>
          <w:rFonts w:ascii="Book Antiqua" w:eastAsia="SimSun" w:hAnsi="Book Antiqua" w:cs="Times New Roman"/>
          <w:b/>
          <w:color w:val="A6A6A6" w:themeColor="background1" w:themeShade="A6"/>
          <w:sz w:val="28"/>
          <w:szCs w:val="28"/>
        </w:rPr>
        <w:t xml:space="preserve">Affirmative measures </w:t>
      </w:r>
      <w:r w:rsidR="003A2066">
        <w:rPr>
          <w:rFonts w:ascii="Book Antiqua" w:eastAsia="SimSun" w:hAnsi="Book Antiqua" w:cs="Times New Roman"/>
          <w:b/>
          <w:color w:val="A6A6A6" w:themeColor="background1" w:themeShade="A6"/>
          <w:sz w:val="28"/>
          <w:szCs w:val="28"/>
        </w:rPr>
        <w:t>for the</w:t>
      </w:r>
      <w:r w:rsidRPr="003A2066">
        <w:rPr>
          <w:rFonts w:ascii="Book Antiqua" w:eastAsia="SimSun" w:hAnsi="Book Antiqua" w:cs="Times New Roman"/>
          <w:b/>
          <w:color w:val="A6A6A6" w:themeColor="background1" w:themeShade="A6"/>
          <w:sz w:val="28"/>
          <w:szCs w:val="28"/>
        </w:rPr>
        <w:t xml:space="preserve"> registration of immovable property in the name of both spouses in the municipalities</w:t>
      </w:r>
    </w:p>
    <w:p w14:paraId="35AF0FDA" w14:textId="31E74EE7" w:rsidR="00FB3C42" w:rsidRPr="003A2066" w:rsidRDefault="00FB3C42" w:rsidP="00FB3C42">
      <w:pPr>
        <w:keepNext/>
        <w:keepLines/>
        <w:spacing w:before="240" w:after="0" w:line="276" w:lineRule="auto"/>
        <w:jc w:val="both"/>
        <w:outlineLvl w:val="0"/>
        <w:rPr>
          <w:rFonts w:eastAsiaTheme="majorEastAsia" w:cstheme="majorBidi"/>
          <w:b/>
          <w:sz w:val="32"/>
          <w:szCs w:val="32"/>
        </w:rPr>
      </w:pPr>
      <w:r w:rsidRPr="003A2066">
        <w:t xml:space="preserve">In Kosovo many of the laws related to women's property rights are relatively late or new laws, the earliest law relating to this </w:t>
      </w:r>
      <w:r w:rsidR="003A2066">
        <w:t xml:space="preserve">filed </w:t>
      </w:r>
      <w:r w:rsidRPr="003A2066">
        <w:t>is in 2003.</w:t>
      </w:r>
      <w:r w:rsidRPr="003A2066">
        <w:rPr>
          <w:rStyle w:val="FootnoteReference"/>
        </w:rPr>
        <w:footnoteReference w:id="2"/>
      </w:r>
      <w:r w:rsidRPr="003A2066">
        <w:t xml:space="preserve"> Within the customs of Kosovo, defined by traditional rules, women are excluded from family inheritance as the property has followed the male line. </w:t>
      </w:r>
      <w:r w:rsidR="00060A0C" w:rsidRPr="00060A0C">
        <w:t>Thus, transferring to women meant transferring outside of the linage line</w:t>
      </w:r>
      <w:r w:rsidRPr="003A2066">
        <w:t>. The traditional meaning for women to accept their inheritance is often seen as a disgrace to men or as a shameful appearance in public, as a lack of support from male relatives.</w:t>
      </w:r>
      <w:r w:rsidRPr="003A2066">
        <w:rPr>
          <w:rStyle w:val="FootnoteReference"/>
        </w:rPr>
        <w:footnoteReference w:id="3"/>
      </w:r>
      <w:r w:rsidRPr="003A2066">
        <w:t xml:space="preserve">  </w:t>
      </w:r>
      <w:r w:rsidR="006F493F" w:rsidRPr="006F493F">
        <w:t>In the following years, the advancement of gender equality has occurred after the Government of Kosovo has provided certain legal protection and also the organizations have worked in this direction</w:t>
      </w:r>
      <w:r w:rsidRPr="003A2066">
        <w:t xml:space="preserve">. </w:t>
      </w:r>
      <w:r w:rsidR="00395CCC" w:rsidRPr="00395CCC">
        <w:t xml:space="preserve">Despite these legal improvements, women's economic independence is still low in Kosovo, </w:t>
      </w:r>
      <w:r w:rsidR="00395CCC">
        <w:t xml:space="preserve">and </w:t>
      </w:r>
      <w:r w:rsidR="00395CCC" w:rsidRPr="00395CCC">
        <w:t>the number of working women is among the lowest in the entire region</w:t>
      </w:r>
      <w:r w:rsidRPr="003A2066">
        <w:t xml:space="preserve">. </w:t>
      </w:r>
      <w:r w:rsidRPr="003A2066">
        <w:rPr>
          <w:shd w:val="clear" w:color="auto" w:fill="FFFFFF"/>
        </w:rPr>
        <w:t xml:space="preserve">Data from the Kosovo Agency of Statistics (KAS) show that the employment rate for women is only 14 per cent. The number of </w:t>
      </w:r>
      <w:r w:rsidR="00395CCC">
        <w:rPr>
          <w:shd w:val="clear" w:color="auto" w:fill="FFFFFF"/>
        </w:rPr>
        <w:t>working-</w:t>
      </w:r>
      <w:r w:rsidRPr="003A2066">
        <w:rPr>
          <w:shd w:val="clear" w:color="auto" w:fill="FFFFFF"/>
        </w:rPr>
        <w:t>age</w:t>
      </w:r>
      <w:r w:rsidR="00395CCC" w:rsidRPr="00395CCC">
        <w:rPr>
          <w:shd w:val="clear" w:color="auto" w:fill="FFFFFF"/>
        </w:rPr>
        <w:t xml:space="preserve"> </w:t>
      </w:r>
      <w:r w:rsidR="00395CCC" w:rsidRPr="003A2066">
        <w:rPr>
          <w:shd w:val="clear" w:color="auto" w:fill="FFFFFF"/>
        </w:rPr>
        <w:t>women</w:t>
      </w:r>
      <w:r w:rsidRPr="003A2066">
        <w:rPr>
          <w:shd w:val="clear" w:color="auto" w:fill="FFFFFF"/>
        </w:rPr>
        <w:t xml:space="preserve">, according to these data, is over </w:t>
      </w:r>
      <w:r w:rsidR="00395CCC" w:rsidRPr="00395CCC">
        <w:rPr>
          <w:shd w:val="clear" w:color="auto" w:fill="FFFFFF"/>
        </w:rPr>
        <w:t xml:space="preserve">Six hundred thousand </w:t>
      </w:r>
      <w:r w:rsidR="00395CCC">
        <w:rPr>
          <w:shd w:val="clear" w:color="auto" w:fill="FFFFFF"/>
        </w:rPr>
        <w:t>(</w:t>
      </w:r>
      <w:r w:rsidRPr="003A2066">
        <w:rPr>
          <w:shd w:val="clear" w:color="auto" w:fill="FFFFFF"/>
        </w:rPr>
        <w:t>600</w:t>
      </w:r>
      <w:r w:rsidR="00395CCC">
        <w:rPr>
          <w:shd w:val="clear" w:color="auto" w:fill="FFFFFF"/>
        </w:rPr>
        <w:t>)</w:t>
      </w:r>
      <w:r w:rsidRPr="003A2066">
        <w:rPr>
          <w:shd w:val="clear" w:color="auto" w:fill="FFFFFF"/>
        </w:rPr>
        <w:t xml:space="preserve">, whereas </w:t>
      </w:r>
      <w:r w:rsidR="00395CCC">
        <w:rPr>
          <w:shd w:val="clear" w:color="auto" w:fill="FFFFFF"/>
        </w:rPr>
        <w:t xml:space="preserve">out of </w:t>
      </w:r>
      <w:r w:rsidRPr="003A2066">
        <w:rPr>
          <w:shd w:val="clear" w:color="auto" w:fill="FFFFFF"/>
        </w:rPr>
        <w:t>this number only 85,601 women</w:t>
      </w:r>
      <w:r w:rsidR="00395CCC" w:rsidRPr="00395CCC">
        <w:t xml:space="preserve"> </w:t>
      </w:r>
      <w:r w:rsidR="00395CCC">
        <w:t xml:space="preserve">are </w:t>
      </w:r>
      <w:r w:rsidR="00395CCC" w:rsidRPr="00395CCC">
        <w:rPr>
          <w:shd w:val="clear" w:color="auto" w:fill="FFFFFF"/>
        </w:rPr>
        <w:t>employed</w:t>
      </w:r>
      <w:r w:rsidRPr="003A2066">
        <w:rPr>
          <w:shd w:val="clear" w:color="auto" w:fill="FFFFFF"/>
        </w:rPr>
        <w:t>,</w:t>
      </w:r>
      <w:r w:rsidRPr="003A2066">
        <w:rPr>
          <w:rStyle w:val="FootnoteReference"/>
        </w:rPr>
        <w:footnoteReference w:id="4"/>
      </w:r>
      <w:r w:rsidRPr="003A2066">
        <w:t xml:space="preserve"> </w:t>
      </w:r>
      <w:r w:rsidR="00395CCC">
        <w:t xml:space="preserve">which </w:t>
      </w:r>
      <w:r w:rsidRPr="003A2066">
        <w:t>mak</w:t>
      </w:r>
      <w:r w:rsidR="00395CCC">
        <w:t>e</w:t>
      </w:r>
      <w:r w:rsidRPr="003A2066">
        <w:t xml:space="preserve"> women </w:t>
      </w:r>
      <w:r w:rsidR="00395CCC" w:rsidRPr="00395CCC">
        <w:t>well-being dependent</w:t>
      </w:r>
      <w:r w:rsidR="00395CCC">
        <w:t xml:space="preserve"> of their families</w:t>
      </w:r>
      <w:r w:rsidRPr="003A2066">
        <w:t xml:space="preserve">. This </w:t>
      </w:r>
      <w:r w:rsidR="00395CCC">
        <w:t xml:space="preserve">dependence followed by </w:t>
      </w:r>
      <w:r w:rsidRPr="003A2066">
        <w:t xml:space="preserve">cultural traditions can be detrimental to women facing domestic pressure to </w:t>
      </w:r>
      <w:r w:rsidR="00F50485" w:rsidRPr="00F50485">
        <w:t xml:space="preserve">waive rights to </w:t>
      </w:r>
      <w:r w:rsidR="00F50485">
        <w:t>inheritance</w:t>
      </w:r>
      <w:r w:rsidRPr="003A2066">
        <w:t xml:space="preserve">. Understanding these cultural and economic factors helps to </w:t>
      </w:r>
      <w:r w:rsidR="00395CCC">
        <w:t xml:space="preserve">understand </w:t>
      </w:r>
      <w:r w:rsidRPr="003A2066">
        <w:t>the high</w:t>
      </w:r>
      <w:r w:rsidR="00060A0C">
        <w:t xml:space="preserve"> number of women who </w:t>
      </w:r>
      <w:r w:rsidR="00395CCC">
        <w:t>withdraw</w:t>
      </w:r>
      <w:r w:rsidR="00060A0C">
        <w:t xml:space="preserve"> from </w:t>
      </w:r>
      <w:r w:rsidR="00060A0C" w:rsidRPr="00060A0C">
        <w:t>claim</w:t>
      </w:r>
      <w:r w:rsidR="00060A0C">
        <w:t xml:space="preserve">ing </w:t>
      </w:r>
      <w:r w:rsidR="00060A0C" w:rsidRPr="00060A0C">
        <w:t>their inheritance rights</w:t>
      </w:r>
      <w:r w:rsidR="00060A0C">
        <w:t xml:space="preserve"> </w:t>
      </w:r>
      <w:r w:rsidR="00395CCC">
        <w:t xml:space="preserve">as </w:t>
      </w:r>
      <w:r w:rsidR="00060A0C">
        <w:t xml:space="preserve">explained in detail by </w:t>
      </w:r>
      <w:r w:rsidRPr="003A2066">
        <w:t>this report.</w:t>
      </w:r>
    </w:p>
    <w:p w14:paraId="17FFEC0C" w14:textId="77777777" w:rsidR="00FB3C42" w:rsidRPr="001422F2" w:rsidRDefault="00FB3C42" w:rsidP="00FB3C42">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14:paraId="500F57A2" w14:textId="77777777" w:rsidR="00FB3C42" w:rsidRPr="001422F2" w:rsidRDefault="00FB3C42" w:rsidP="00FB3C42">
      <w:pPr>
        <w:shd w:val="clear" w:color="auto" w:fill="FFFFFF"/>
        <w:spacing w:after="0" w:line="240" w:lineRule="auto"/>
        <w:jc w:val="both"/>
        <w:textAlignment w:val="baseline"/>
        <w:outlineLvl w:val="4"/>
        <w:rPr>
          <w:rFonts w:eastAsia="Times New Roman" w:cstheme="minorHAnsi"/>
          <w:bCs/>
          <w:color w:val="A6A6A6" w:themeColor="background1" w:themeShade="A6"/>
          <w:lang w:eastAsia="en-GB"/>
        </w:rPr>
      </w:pPr>
    </w:p>
    <w:p w14:paraId="77A1C26E" w14:textId="77777777" w:rsidR="00FB3C42" w:rsidRPr="001422F2" w:rsidRDefault="00FB3C42" w:rsidP="00FB3C42">
      <w:pPr>
        <w:shd w:val="clear" w:color="auto" w:fill="FFFFFF"/>
        <w:spacing w:after="0" w:line="240" w:lineRule="auto"/>
        <w:jc w:val="both"/>
        <w:textAlignment w:val="baseline"/>
        <w:outlineLvl w:val="4"/>
        <w:rPr>
          <w:rFonts w:eastAsia="Times New Roman" w:cstheme="minorHAnsi"/>
          <w:bCs/>
          <w:lang w:eastAsia="en-GB"/>
        </w:rPr>
      </w:pPr>
    </w:p>
    <w:p w14:paraId="13ACFB56" w14:textId="46AB668A" w:rsidR="00FB3C42" w:rsidRPr="00060A0C" w:rsidRDefault="00FB3C42" w:rsidP="00FB3C42">
      <w:pPr>
        <w:jc w:val="both"/>
        <w:rPr>
          <w:rFonts w:ascii="Calibri" w:hAnsi="Calibri"/>
          <w:bCs/>
          <w:bdr w:val="none" w:sz="0" w:space="0" w:color="auto" w:frame="1"/>
          <w:shd w:val="clear" w:color="auto" w:fill="FFFFFF"/>
        </w:rPr>
      </w:pPr>
      <w:r w:rsidRPr="00060A0C">
        <w:rPr>
          <w:rFonts w:ascii="Calibri" w:eastAsia="Times New Roman" w:hAnsi="Calibri" w:cstheme="minorHAnsi"/>
          <w:bCs/>
          <w:lang w:eastAsia="en-GB"/>
        </w:rPr>
        <w:lastRenderedPageBreak/>
        <w:t>M</w:t>
      </w:r>
      <w:r w:rsidR="00060A0C" w:rsidRPr="00060A0C">
        <w:rPr>
          <w:rFonts w:ascii="Calibri" w:eastAsia="Times New Roman" w:hAnsi="Calibri" w:cstheme="minorHAnsi"/>
          <w:bCs/>
          <w:lang w:eastAsia="en-GB"/>
        </w:rPr>
        <w:t>LG</w:t>
      </w:r>
      <w:r w:rsidRPr="00060A0C">
        <w:rPr>
          <w:rFonts w:ascii="Calibri" w:eastAsia="Times New Roman" w:hAnsi="Calibri" w:cstheme="minorHAnsi"/>
          <w:bCs/>
          <w:lang w:eastAsia="en-GB"/>
        </w:rPr>
        <w:t xml:space="preserve">, regarding the AI on Registration of Immovable Property on behalf of both spouses, from the data of municipalities year after year, the number has begun to increase. This increase </w:t>
      </w:r>
      <w:r w:rsidR="00060A0C">
        <w:rPr>
          <w:rFonts w:ascii="Calibri" w:eastAsia="Times New Roman" w:hAnsi="Calibri" w:cstheme="minorHAnsi"/>
          <w:bCs/>
          <w:lang w:eastAsia="en-GB"/>
        </w:rPr>
        <w:t xml:space="preserve">comes upon </w:t>
      </w:r>
      <w:r w:rsidRPr="00060A0C">
        <w:rPr>
          <w:rFonts w:ascii="Calibri" w:eastAsia="Times New Roman" w:hAnsi="Calibri" w:cstheme="minorHAnsi"/>
          <w:bCs/>
          <w:lang w:eastAsia="en-GB"/>
        </w:rPr>
        <w:t>the entry into force of the Administrative Instruction of 2016, which stimulates the registratio</w:t>
      </w:r>
      <w:r w:rsidR="00DA5247">
        <w:rPr>
          <w:rFonts w:ascii="Calibri" w:eastAsia="Times New Roman" w:hAnsi="Calibri" w:cstheme="minorHAnsi"/>
          <w:bCs/>
          <w:lang w:eastAsia="en-GB"/>
        </w:rPr>
        <w:t xml:space="preserve">n of joint immovable property on behalf of </w:t>
      </w:r>
      <w:r w:rsidRPr="00060A0C">
        <w:rPr>
          <w:rFonts w:ascii="Calibri" w:eastAsia="Times New Roman" w:hAnsi="Calibri" w:cstheme="minorHAnsi"/>
          <w:bCs/>
          <w:lang w:eastAsia="en-GB"/>
        </w:rPr>
        <w:t xml:space="preserve">both spouses in public registers. </w:t>
      </w:r>
      <w:r w:rsidRPr="00060A0C">
        <w:rPr>
          <w:rFonts w:ascii="Calibri" w:eastAsia="Times New Roman" w:hAnsi="Calibri" w:cs="Times New Roman"/>
        </w:rPr>
        <w:t xml:space="preserve">The Government of the Republic of Kosovo in its meeting in April 2020 has approved the extension of the AI </w:t>
      </w:r>
      <w:r w:rsidR="00DA5247">
        <w:rPr>
          <w:rFonts w:ascii="Calibri" w:eastAsia="Times New Roman" w:hAnsi="Calibri" w:cs="Times New Roman"/>
        </w:rPr>
        <w:t xml:space="preserve">on </w:t>
      </w:r>
      <w:r w:rsidRPr="00060A0C">
        <w:rPr>
          <w:rFonts w:ascii="Calibri" w:eastAsia="Times New Roman" w:hAnsi="Calibri" w:cs="Times New Roman"/>
        </w:rPr>
        <w:t xml:space="preserve">special measures for registration of joint immovable property </w:t>
      </w:r>
      <w:r w:rsidR="00DA5247">
        <w:rPr>
          <w:rFonts w:ascii="Calibri" w:eastAsia="Times New Roman" w:hAnsi="Calibri" w:cs="Times New Roman"/>
        </w:rPr>
        <w:t xml:space="preserve">on behalf </w:t>
      </w:r>
      <w:r w:rsidRPr="00060A0C">
        <w:rPr>
          <w:rFonts w:ascii="Calibri" w:eastAsia="Times New Roman" w:hAnsi="Calibri" w:cs="Times New Roman"/>
        </w:rPr>
        <w:t xml:space="preserve">of both spouses for a period of one year April 2020-April 2021. </w:t>
      </w:r>
      <w:r w:rsidRPr="00060A0C">
        <w:rPr>
          <w:rFonts w:ascii="Calibri" w:eastAsia="Times New Roman" w:hAnsi="Calibri" w:cstheme="minorHAnsi"/>
          <w:lang w:eastAsia="en-GB"/>
        </w:rPr>
        <w:t xml:space="preserve">The amendments to the instruction, according to the Government, regulate the incentive possibility of registering property </w:t>
      </w:r>
      <w:r w:rsidR="00DA5247">
        <w:rPr>
          <w:rFonts w:ascii="Calibri" w:eastAsia="Times New Roman" w:hAnsi="Calibri" w:cstheme="minorHAnsi"/>
          <w:lang w:eastAsia="en-GB"/>
        </w:rPr>
        <w:t xml:space="preserve">on behalf </w:t>
      </w:r>
      <w:r w:rsidRPr="00060A0C">
        <w:rPr>
          <w:rFonts w:ascii="Calibri" w:eastAsia="Times New Roman" w:hAnsi="Calibri" w:cstheme="minorHAnsi"/>
          <w:lang w:eastAsia="en-GB"/>
        </w:rPr>
        <w:t xml:space="preserve">of both spouses, to ensure equal participation of wife and husband </w:t>
      </w:r>
      <w:r w:rsidR="00DA5247" w:rsidRPr="00DA5247">
        <w:rPr>
          <w:rFonts w:ascii="Calibri" w:eastAsia="Times New Roman" w:hAnsi="Calibri" w:cstheme="minorHAnsi"/>
          <w:lang w:eastAsia="en-GB"/>
        </w:rPr>
        <w:t>in the right of joint immovable property</w:t>
      </w:r>
      <w:r w:rsidR="00DA5247">
        <w:rPr>
          <w:rFonts w:ascii="Calibri" w:eastAsia="Times New Roman" w:hAnsi="Calibri" w:cstheme="minorHAnsi"/>
          <w:lang w:eastAsia="en-GB"/>
        </w:rPr>
        <w:t>.</w:t>
      </w:r>
    </w:p>
    <w:p w14:paraId="6E32D201" w14:textId="161D32A6" w:rsidR="00FB3C42" w:rsidRPr="00060A0C" w:rsidRDefault="00FB3C42" w:rsidP="00FB3C42">
      <w:pPr>
        <w:spacing w:after="0" w:line="240" w:lineRule="auto"/>
        <w:jc w:val="both"/>
        <w:rPr>
          <w:rFonts w:ascii="Calibri" w:hAnsi="Calibri"/>
        </w:rPr>
      </w:pPr>
      <w:r w:rsidRPr="00060A0C">
        <w:rPr>
          <w:rFonts w:ascii="Calibri" w:hAnsi="Calibri"/>
        </w:rPr>
        <w:t xml:space="preserve">In this regard, </w:t>
      </w:r>
      <w:r w:rsidR="00DA5247">
        <w:rPr>
          <w:rFonts w:ascii="Calibri" w:hAnsi="Calibri"/>
        </w:rPr>
        <w:t>DAHRM</w:t>
      </w:r>
      <w:r w:rsidRPr="00060A0C">
        <w:rPr>
          <w:rFonts w:ascii="Calibri" w:hAnsi="Calibri"/>
        </w:rPr>
        <w:t xml:space="preserve"> </w:t>
      </w:r>
      <w:r w:rsidR="00F50485" w:rsidRPr="00F50485">
        <w:rPr>
          <w:rFonts w:ascii="Calibri" w:hAnsi="Calibri"/>
        </w:rPr>
        <w:t xml:space="preserve">in order to continuously promote and for the benefit of the citizens from this Administrative Instruction, has notified the municipalities for the </w:t>
      </w:r>
      <w:r w:rsidR="00F50485">
        <w:rPr>
          <w:rFonts w:ascii="Calibri" w:hAnsi="Calibri"/>
        </w:rPr>
        <w:t xml:space="preserve">amendment of the AI at handf </w:t>
      </w:r>
      <w:r w:rsidR="00F50485" w:rsidRPr="00F50485">
        <w:rPr>
          <w:rFonts w:ascii="Calibri" w:hAnsi="Calibri"/>
        </w:rPr>
        <w:t>of 2020</w:t>
      </w:r>
      <w:r w:rsidRPr="00060A0C">
        <w:rPr>
          <w:rFonts w:ascii="Calibri" w:hAnsi="Calibri"/>
        </w:rPr>
        <w:t>.</w:t>
      </w:r>
    </w:p>
    <w:p w14:paraId="2EAF604F" w14:textId="4470D3B7" w:rsidR="00FB3C42" w:rsidRPr="00060A0C" w:rsidRDefault="00DA5247" w:rsidP="00FB3C42">
      <w:pPr>
        <w:jc w:val="both"/>
        <w:rPr>
          <w:rFonts w:ascii="Calibri" w:eastAsia="SimSun" w:hAnsi="Calibri" w:cs="Times New Roman"/>
          <w:b/>
        </w:rPr>
      </w:pPr>
      <w:r>
        <w:rPr>
          <w:rFonts w:ascii="Calibri" w:hAnsi="Calibri"/>
          <w:bCs/>
          <w:shd w:val="clear" w:color="auto" w:fill="FFFFFF"/>
        </w:rPr>
        <w:t>DAHRM</w:t>
      </w:r>
      <w:r w:rsidR="00FB3C42" w:rsidRPr="00060A0C">
        <w:rPr>
          <w:rFonts w:ascii="Calibri" w:hAnsi="Calibri"/>
          <w:bCs/>
          <w:shd w:val="clear" w:color="auto" w:fill="FFFFFF"/>
        </w:rPr>
        <w:t xml:space="preserve"> according to the Work Plan 2020, in December has drafted </w:t>
      </w:r>
      <w:r w:rsidR="00FB3C42" w:rsidRPr="00060A0C">
        <w:rPr>
          <w:rFonts w:ascii="Calibri" w:hAnsi="Calibri"/>
          <w:b/>
          <w:bCs/>
          <w:shd w:val="clear" w:color="auto" w:fill="FFFFFF"/>
        </w:rPr>
        <w:t xml:space="preserve">an analysis about the affirmative measure </w:t>
      </w:r>
      <w:r w:rsidR="00F50485">
        <w:rPr>
          <w:rFonts w:ascii="Calibri" w:hAnsi="Calibri"/>
          <w:b/>
          <w:bCs/>
          <w:shd w:val="clear" w:color="auto" w:fill="FFFFFF"/>
        </w:rPr>
        <w:t>for the</w:t>
      </w:r>
      <w:r w:rsidR="00FB3C42" w:rsidRPr="00060A0C">
        <w:rPr>
          <w:rFonts w:ascii="Calibri" w:hAnsi="Calibri"/>
          <w:b/>
          <w:bCs/>
          <w:shd w:val="clear" w:color="auto" w:fill="FFFFFF"/>
        </w:rPr>
        <w:t xml:space="preserve"> registration of immovable property on behalf of both spouses in municipalities. The analysis concerns the legal framework, mechanisms, property rights, responsible and supervisory bodies, implementation and reporting as well as the registration number for 2019 and 2020 by the municipalities of RK.</w:t>
      </w:r>
    </w:p>
    <w:p w14:paraId="190E786A" w14:textId="77777777" w:rsidR="00FB3C42" w:rsidRPr="001422F2" w:rsidRDefault="00FB3C42" w:rsidP="00FB3C42">
      <w:pPr>
        <w:spacing w:after="0" w:line="240" w:lineRule="auto"/>
        <w:jc w:val="both"/>
        <w:rPr>
          <w:bCs/>
          <w:color w:val="A6A6A6" w:themeColor="background1" w:themeShade="A6"/>
          <w:sz w:val="28"/>
          <w:szCs w:val="28"/>
          <w:shd w:val="clear" w:color="auto" w:fill="FFFFFF"/>
        </w:rPr>
      </w:pPr>
    </w:p>
    <w:p w14:paraId="5B2E3972" w14:textId="77777777" w:rsidR="00FB3C42" w:rsidRPr="001422F2" w:rsidRDefault="00FB3C42" w:rsidP="00FB3C42">
      <w:pPr>
        <w:spacing w:after="0" w:line="240" w:lineRule="auto"/>
        <w:jc w:val="both"/>
        <w:rPr>
          <w:rFonts w:eastAsia="Calibri" w:cs="Times New Roman"/>
          <w:sz w:val="28"/>
          <w:szCs w:val="28"/>
        </w:rPr>
      </w:pPr>
      <w:r w:rsidRPr="00C4478D">
        <w:rPr>
          <w:bCs/>
          <w:color w:val="A6A6A6" w:themeColor="background1" w:themeShade="A6"/>
          <w:sz w:val="28"/>
          <w:szCs w:val="28"/>
          <w:shd w:val="clear" w:color="auto" w:fill="FFFFFF"/>
        </w:rPr>
        <w:t>Prevention of Trafficking in Human Beings</w:t>
      </w:r>
      <w:r w:rsidRPr="001422F2">
        <w:rPr>
          <w:bCs/>
          <w:color w:val="A6A6A6" w:themeColor="background1" w:themeShade="A6"/>
          <w:sz w:val="28"/>
          <w:szCs w:val="28"/>
          <w:shd w:val="clear" w:color="auto" w:fill="FFFFFF"/>
        </w:rPr>
        <w:t xml:space="preserve"> </w:t>
      </w:r>
      <w:r w:rsidRPr="001422F2">
        <w:rPr>
          <w:bCs/>
          <w:sz w:val="28"/>
          <w:szCs w:val="28"/>
          <w:shd w:val="clear" w:color="auto" w:fill="FFFFFF"/>
        </w:rPr>
        <w:tab/>
      </w:r>
    </w:p>
    <w:p w14:paraId="175EBA6F" w14:textId="77777777" w:rsidR="00FB3C42" w:rsidRPr="001422F2" w:rsidRDefault="00FB3C42" w:rsidP="00FB3C42">
      <w:pPr>
        <w:spacing w:after="0" w:line="240" w:lineRule="auto"/>
        <w:jc w:val="both"/>
        <w:rPr>
          <w:rFonts w:ascii="Book Antiqua" w:eastAsia="Calibri" w:hAnsi="Book Antiqua" w:cs="Times New Roman"/>
        </w:rPr>
      </w:pPr>
    </w:p>
    <w:p w14:paraId="2822FD02" w14:textId="7C97DC45" w:rsidR="00FB3C42" w:rsidRPr="001422F2" w:rsidRDefault="00DA5247" w:rsidP="00FB3C42">
      <w:pPr>
        <w:spacing w:after="0" w:line="240" w:lineRule="auto"/>
        <w:jc w:val="both"/>
      </w:pPr>
      <w:r>
        <w:t>DAHRM</w:t>
      </w:r>
      <w:r w:rsidR="00FB3C42" w:rsidRPr="00C4478D">
        <w:t xml:space="preserve"> since the beginning of 2020 has been part of the joint consultative meeting of the National Authority against Trafficking in Human Beings, regarding the coordination and better planning of the responsible representatives, on the occasion of the visit of evaluation experts from the European Commission, for capacity assessment of competent institutions in the field of trafficking in human beings.</w:t>
      </w:r>
      <w:r w:rsidR="00FB3C42" w:rsidRPr="001422F2">
        <w:rPr>
          <w:lang w:eastAsia="en-GB"/>
        </w:rPr>
        <w:t xml:space="preserve"> </w:t>
      </w:r>
      <w:r w:rsidR="00FB3C42" w:rsidRPr="00C4478D">
        <w:rPr>
          <w:lang w:eastAsia="en-GB"/>
        </w:rPr>
        <w:t xml:space="preserve">Taking into account the EU policy priorities on </w:t>
      </w:r>
      <w:r w:rsidR="0078493B">
        <w:rPr>
          <w:lang w:eastAsia="en-GB"/>
        </w:rPr>
        <w:t xml:space="preserve">human trafficking </w:t>
      </w:r>
      <w:r w:rsidR="00FB3C42" w:rsidRPr="00C4478D">
        <w:rPr>
          <w:lang w:eastAsia="en-GB"/>
        </w:rPr>
        <w:t xml:space="preserve">set out in the Communication </w:t>
      </w:r>
      <w:r w:rsidR="00FB3C42">
        <w:rPr>
          <w:lang w:eastAsia="en-GB"/>
        </w:rPr>
        <w:t xml:space="preserve">of </w:t>
      </w:r>
      <w:r w:rsidR="00FB3C42" w:rsidRPr="00C4478D">
        <w:rPr>
          <w:lang w:eastAsia="en-GB"/>
        </w:rPr>
        <w:t xml:space="preserve">2017 that enhances the EU's action in addressing the </w:t>
      </w:r>
      <w:r w:rsidR="00600AAA">
        <w:rPr>
          <w:lang w:eastAsia="en-GB"/>
        </w:rPr>
        <w:t>THB</w:t>
      </w:r>
      <w:r w:rsidR="00FB3C42" w:rsidRPr="00C4478D">
        <w:rPr>
          <w:lang w:eastAsia="en-GB"/>
        </w:rPr>
        <w:t xml:space="preserve"> </w:t>
      </w:r>
      <w:r w:rsidR="0078493B">
        <w:rPr>
          <w:lang w:eastAsia="en-GB"/>
        </w:rPr>
        <w:t xml:space="preserve">issues </w:t>
      </w:r>
      <w:r w:rsidR="00FB3C42" w:rsidRPr="00C4478D">
        <w:rPr>
          <w:lang w:eastAsia="en-GB"/>
        </w:rPr>
        <w:t xml:space="preserve">and the relevant information contained in </w:t>
      </w:r>
      <w:r w:rsidR="0078493B">
        <w:rPr>
          <w:lang w:eastAsia="en-GB"/>
        </w:rPr>
        <w:t xml:space="preserve">the </w:t>
      </w:r>
      <w:r w:rsidR="00FB3C42" w:rsidRPr="00C4478D">
        <w:rPr>
          <w:lang w:eastAsia="en-GB"/>
        </w:rPr>
        <w:t>reports and studies published under the framework and EU policies on trafficking in human beings</w:t>
      </w:r>
      <w:r w:rsidR="0078493B">
        <w:rPr>
          <w:lang w:eastAsia="en-GB"/>
        </w:rPr>
        <w:t>, the</w:t>
      </w:r>
      <w:r w:rsidR="00FB3C42" w:rsidRPr="00C4478D">
        <w:t xml:space="preserve"> collegial assessment was made in the context of the Stabilization and Association Agreement between the EU and Kosovo (in particular Article 87).</w:t>
      </w:r>
    </w:p>
    <w:p w14:paraId="6150F08B" w14:textId="77777777" w:rsidR="00FB3C42" w:rsidRPr="001422F2" w:rsidRDefault="00FB3C42" w:rsidP="00FB3C42">
      <w:pPr>
        <w:spacing w:after="0" w:line="240" w:lineRule="auto"/>
        <w:jc w:val="both"/>
        <w:rPr>
          <w:b/>
          <w:w w:val="104"/>
          <w:sz w:val="24"/>
          <w:szCs w:val="24"/>
        </w:rPr>
      </w:pPr>
    </w:p>
    <w:p w14:paraId="7928F4E3" w14:textId="77777777" w:rsidR="00FB3C42" w:rsidRPr="001422F2" w:rsidRDefault="00FB3C42" w:rsidP="00FB3C42">
      <w:pPr>
        <w:spacing w:after="0" w:line="240" w:lineRule="auto"/>
        <w:jc w:val="both"/>
        <w:rPr>
          <w:rFonts w:eastAsia="Times New Roman" w:cs="Times New Roman"/>
          <w:sz w:val="24"/>
          <w:szCs w:val="24"/>
          <w:lang w:eastAsia="en-GB"/>
        </w:rPr>
      </w:pPr>
      <w:r w:rsidRPr="001422F2">
        <w:rPr>
          <w:rFonts w:eastAsia="Times New Roman" w:cs="Times New Roman"/>
          <w:noProof/>
          <w:sz w:val="24"/>
          <w:szCs w:val="24"/>
          <w:lang w:val="en-US"/>
        </w:rPr>
        <w:drawing>
          <wp:inline distT="0" distB="0" distL="0" distR="0" wp14:anchorId="0BB0BCB5" wp14:editId="164410EC">
            <wp:extent cx="4010025" cy="2677061"/>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_21.01.2020.png"/>
                    <pic:cNvPicPr/>
                  </pic:nvPicPr>
                  <pic:blipFill>
                    <a:blip r:embed="rId34">
                      <a:extLst>
                        <a:ext uri="{28A0092B-C50C-407E-A947-70E740481C1C}">
                          <a14:useLocalDpi xmlns:a14="http://schemas.microsoft.com/office/drawing/2010/main" val="0"/>
                        </a:ext>
                      </a:extLst>
                    </a:blip>
                    <a:stretch>
                      <a:fillRect/>
                    </a:stretch>
                  </pic:blipFill>
                  <pic:spPr>
                    <a:xfrm>
                      <a:off x="0" y="0"/>
                      <a:ext cx="4062448" cy="2712058"/>
                    </a:xfrm>
                    <a:prstGeom prst="rect">
                      <a:avLst/>
                    </a:prstGeom>
                  </pic:spPr>
                </pic:pic>
              </a:graphicData>
            </a:graphic>
          </wp:inline>
        </w:drawing>
      </w:r>
    </w:p>
    <w:p w14:paraId="334793FD" w14:textId="2298979F" w:rsidR="00FB3C42" w:rsidRPr="001422F2" w:rsidRDefault="00600AAA" w:rsidP="00FB3C42">
      <w:pPr>
        <w:spacing w:after="0" w:line="240" w:lineRule="auto"/>
        <w:jc w:val="both"/>
        <w:rPr>
          <w:sz w:val="18"/>
          <w:szCs w:val="18"/>
        </w:rPr>
      </w:pPr>
      <w:r>
        <w:rPr>
          <w:rFonts w:ascii="Book Antiqua" w:hAnsi="Book Antiqua"/>
          <w:sz w:val="18"/>
          <w:szCs w:val="18"/>
        </w:rPr>
        <w:lastRenderedPageBreak/>
        <w:t>Image</w:t>
      </w:r>
      <w:r w:rsidR="00FB3C42" w:rsidRPr="00C4478D">
        <w:rPr>
          <w:rFonts w:ascii="Book Antiqua" w:hAnsi="Book Antiqua"/>
          <w:sz w:val="18"/>
          <w:szCs w:val="18"/>
        </w:rPr>
        <w:t>: National Authority against Trafficking in Human Beings</w:t>
      </w:r>
    </w:p>
    <w:p w14:paraId="5C051D8F" w14:textId="77777777" w:rsidR="00FB3C42" w:rsidRPr="001422F2" w:rsidRDefault="00FB3C42" w:rsidP="00FB3C42">
      <w:pPr>
        <w:shd w:val="clear" w:color="auto" w:fill="FFFFFF"/>
        <w:spacing w:after="150" w:line="240" w:lineRule="auto"/>
        <w:jc w:val="both"/>
        <w:rPr>
          <w:rFonts w:eastAsia="Times New Roman" w:cs="Open Sans"/>
          <w:color w:val="000000"/>
        </w:rPr>
      </w:pPr>
    </w:p>
    <w:p w14:paraId="4B4BF02F" w14:textId="0535E805" w:rsidR="00FB3C42" w:rsidRPr="001422F2" w:rsidRDefault="00FB3C42" w:rsidP="00FB3C42">
      <w:pPr>
        <w:spacing w:line="252" w:lineRule="auto"/>
        <w:rPr>
          <w:rFonts w:cstheme="minorHAnsi"/>
          <w:lang w:eastAsia="sq-AL"/>
        </w:rPr>
      </w:pPr>
      <w:r w:rsidRPr="00C4478D">
        <w:rPr>
          <w:rFonts w:cstheme="minorHAnsi"/>
          <w:lang w:eastAsia="sq-AL"/>
        </w:rPr>
        <w:t xml:space="preserve">During the reporting period, the </w:t>
      </w:r>
      <w:r w:rsidR="00600AAA" w:rsidRPr="00600AAA">
        <w:rPr>
          <w:rFonts w:cstheme="minorHAnsi"/>
          <w:lang w:eastAsia="sq-AL"/>
        </w:rPr>
        <w:t>DAHRM</w:t>
      </w:r>
      <w:r w:rsidRPr="00C4478D">
        <w:rPr>
          <w:rFonts w:cstheme="minorHAnsi"/>
          <w:lang w:eastAsia="sq-AL"/>
        </w:rPr>
        <w:t xml:space="preserve"> was part of the virtual meeting of the National Authority against Trafficking in Human Beings, where was discussed the situation created and its impact on the workflow of the Authority, and the steps to be followed to avoid chal</w:t>
      </w:r>
      <w:r>
        <w:rPr>
          <w:rFonts w:cstheme="minorHAnsi"/>
          <w:lang w:eastAsia="sq-AL"/>
        </w:rPr>
        <w:t>lenges and shortcomings during the work</w:t>
      </w:r>
      <w:r w:rsidRPr="00C4478D">
        <w:rPr>
          <w:rFonts w:cstheme="minorHAnsi"/>
          <w:lang w:eastAsia="sq-AL"/>
        </w:rPr>
        <w:t xml:space="preserve"> at the time of the pandemic.</w:t>
      </w:r>
      <w:r w:rsidRPr="001422F2">
        <w:rPr>
          <w:rFonts w:cstheme="minorHAnsi"/>
          <w:lang w:eastAsia="sq-AL"/>
        </w:rPr>
        <w:t xml:space="preserve"> </w:t>
      </w:r>
      <w:r w:rsidR="00600AAA">
        <w:rPr>
          <w:rFonts w:cstheme="minorHAnsi"/>
          <w:lang w:eastAsia="sq-AL"/>
        </w:rPr>
        <w:t xml:space="preserve"> </w:t>
      </w:r>
    </w:p>
    <w:p w14:paraId="3B4A10DE" w14:textId="65A49939" w:rsidR="00FB3C42" w:rsidRPr="001422F2" w:rsidRDefault="00FB3C42" w:rsidP="00FB3C42">
      <w:pPr>
        <w:shd w:val="clear" w:color="auto" w:fill="FFFFFF"/>
        <w:spacing w:after="150" w:line="240" w:lineRule="auto"/>
        <w:jc w:val="both"/>
        <w:rPr>
          <w:rFonts w:eastAsia="Times New Roman" w:cs="Open Sans"/>
          <w:color w:val="000000"/>
        </w:rPr>
      </w:pPr>
      <w:r w:rsidRPr="00600AAA">
        <w:rPr>
          <w:rFonts w:eastAsia="Times New Roman" w:cs="Open Sans"/>
          <w:color w:val="000000"/>
        </w:rPr>
        <w:t>M</w:t>
      </w:r>
      <w:r w:rsidR="00600AAA" w:rsidRPr="00600AAA">
        <w:rPr>
          <w:rFonts w:eastAsia="Times New Roman" w:cs="Open Sans"/>
          <w:color w:val="000000"/>
        </w:rPr>
        <w:t>GL</w:t>
      </w:r>
      <w:r w:rsidRPr="00600AAA">
        <w:rPr>
          <w:rFonts w:eastAsia="Times New Roman" w:cs="Open Sans"/>
          <w:color w:val="000000"/>
        </w:rPr>
        <w:t xml:space="preserve"> was part of the pillar of prevention of trafficking in human beings in primary and secondary legislation, and in this case in October and this year</w:t>
      </w:r>
      <w:r w:rsidR="00600AAA" w:rsidRPr="00600AAA">
        <w:rPr>
          <w:rFonts w:eastAsia="Times New Roman" w:cs="Open Sans"/>
          <w:color w:val="000000"/>
        </w:rPr>
        <w:t>,</w:t>
      </w:r>
      <w:r w:rsidRPr="00600AAA">
        <w:rPr>
          <w:rFonts w:eastAsia="Times New Roman" w:cs="Open Sans"/>
          <w:color w:val="000000"/>
        </w:rPr>
        <w:t xml:space="preserve"> </w:t>
      </w:r>
      <w:r w:rsidR="00DA5247" w:rsidRPr="00600AAA">
        <w:rPr>
          <w:rFonts w:eastAsia="Times New Roman" w:cs="Open Sans"/>
          <w:color w:val="000000"/>
        </w:rPr>
        <w:t>DAHRM</w:t>
      </w:r>
      <w:r w:rsidRPr="00600AAA">
        <w:rPr>
          <w:rFonts w:eastAsia="Times New Roman" w:cs="Open Sans"/>
          <w:color w:val="000000"/>
        </w:rPr>
        <w:t xml:space="preserve"> </w:t>
      </w:r>
      <w:r w:rsidR="00600AAA" w:rsidRPr="00600AAA">
        <w:rPr>
          <w:rFonts w:eastAsia="Times New Roman" w:cs="Open Sans"/>
          <w:color w:val="000000"/>
        </w:rPr>
        <w:t xml:space="preserve">participated in the opening of the campaign at the Conference organized by the Ministry of Internal Affairs </w:t>
      </w:r>
      <w:r w:rsidRPr="00600AAA">
        <w:rPr>
          <w:rFonts w:eastAsia="Times New Roman" w:cs="Open Sans"/>
          <w:color w:val="000000"/>
        </w:rPr>
        <w:t>/National Authority against Trafficking in Human Beings, which campaign was launched by the Minister Mr. Agim Veliu, while participants were also the President of the Republic of Kosovo, Mr. Thaçi, Prime Minister of the Republic of Kosovo, Mr. Hoti, as well as the Head of the European Union Office in Kosovo/EU Special Representative Mr. Szunyog.</w:t>
      </w:r>
    </w:p>
    <w:p w14:paraId="2375EDAA" w14:textId="02B347E3" w:rsidR="00FB3C42" w:rsidRPr="001422F2" w:rsidRDefault="0073669F" w:rsidP="00FB3C42">
      <w:pPr>
        <w:shd w:val="clear" w:color="auto" w:fill="FFFFFF"/>
        <w:spacing w:after="150" w:line="240" w:lineRule="auto"/>
        <w:jc w:val="both"/>
        <w:rPr>
          <w:rFonts w:eastAsia="Times New Roman" w:cs="Open Sans"/>
          <w:color w:val="000000"/>
        </w:rPr>
      </w:pPr>
      <w:r w:rsidRPr="0073669F">
        <w:rPr>
          <w:rFonts w:eastAsia="Times New Roman" w:cs="Open Sans"/>
          <w:color w:val="000000"/>
        </w:rPr>
        <w:t xml:space="preserve">As far as statistics </w:t>
      </w:r>
      <w:r>
        <w:rPr>
          <w:rFonts w:eastAsia="Times New Roman" w:cs="Open Sans"/>
          <w:color w:val="000000"/>
        </w:rPr>
        <w:t>are</w:t>
      </w:r>
      <w:r w:rsidRPr="0073669F">
        <w:rPr>
          <w:rFonts w:eastAsia="Times New Roman" w:cs="Open Sans"/>
          <w:color w:val="000000"/>
        </w:rPr>
        <w:t xml:space="preserve"> concerned</w:t>
      </w:r>
      <w:r w:rsidR="00FB3C42" w:rsidRPr="00C4478D">
        <w:rPr>
          <w:rFonts w:eastAsia="Times New Roman" w:cs="Open Sans"/>
          <w:color w:val="000000"/>
        </w:rPr>
        <w:t>, in recent years in the Republic of Kosovo</w:t>
      </w:r>
      <w:r w:rsidR="00600AAA">
        <w:rPr>
          <w:rFonts w:eastAsia="Times New Roman" w:cs="Open Sans"/>
          <w:color w:val="000000"/>
        </w:rPr>
        <w:t xml:space="preserve">, </w:t>
      </w:r>
      <w:r w:rsidR="00FB3C42" w:rsidRPr="00C4478D">
        <w:rPr>
          <w:rFonts w:eastAsia="Times New Roman" w:cs="Open Sans"/>
          <w:color w:val="000000"/>
        </w:rPr>
        <w:t xml:space="preserve">there </w:t>
      </w:r>
      <w:r w:rsidR="00600AAA">
        <w:rPr>
          <w:rFonts w:eastAsia="Times New Roman" w:cs="Open Sans"/>
          <w:color w:val="000000"/>
        </w:rPr>
        <w:t xml:space="preserve">has been </w:t>
      </w:r>
      <w:r w:rsidR="00FB3C42" w:rsidRPr="00C4478D">
        <w:rPr>
          <w:rFonts w:eastAsia="Times New Roman" w:cs="Open Sans"/>
          <w:color w:val="000000"/>
        </w:rPr>
        <w:t xml:space="preserve">a decrease in cases of trafficking </w:t>
      </w:r>
      <w:r>
        <w:rPr>
          <w:rFonts w:eastAsia="Times New Roman" w:cs="Open Sans"/>
          <w:color w:val="000000"/>
        </w:rPr>
        <w:t>in human being a</w:t>
      </w:r>
      <w:r w:rsidR="00FB3C42" w:rsidRPr="00C4478D">
        <w:rPr>
          <w:rFonts w:eastAsia="Times New Roman" w:cs="Open Sans"/>
          <w:color w:val="000000"/>
        </w:rPr>
        <w:t xml:space="preserve">nd this has come as a result of the work of the institutions of Kosovo to prevent </w:t>
      </w:r>
      <w:r w:rsidRPr="0073669F">
        <w:rPr>
          <w:rFonts w:eastAsia="Times New Roman" w:cs="Open Sans"/>
          <w:color w:val="000000"/>
        </w:rPr>
        <w:t>trafficking in human being</w:t>
      </w:r>
      <w:r w:rsidR="00FB3C42" w:rsidRPr="00C4478D">
        <w:rPr>
          <w:rFonts w:eastAsia="Times New Roman" w:cs="Open Sans"/>
          <w:color w:val="000000"/>
        </w:rPr>
        <w:t>.</w:t>
      </w:r>
      <w:r w:rsidR="00FB3C42" w:rsidRPr="001422F2">
        <w:rPr>
          <w:rFonts w:eastAsia="Times New Roman" w:cs="Open Sans"/>
          <w:color w:val="000000"/>
        </w:rPr>
        <w:t xml:space="preserve"> </w:t>
      </w:r>
      <w:r w:rsidR="00FB3C42" w:rsidRPr="00C4478D">
        <w:rPr>
          <w:rFonts w:eastAsia="Times New Roman" w:cs="Open Sans"/>
          <w:color w:val="000000"/>
        </w:rPr>
        <w:t xml:space="preserve">The Government of the Republic of Kosovo, which has realized its commitment to eliminate this phenomenon with numerous measures, </w:t>
      </w:r>
      <w:r>
        <w:rPr>
          <w:rFonts w:eastAsia="Times New Roman" w:cs="Open Sans"/>
          <w:color w:val="000000"/>
        </w:rPr>
        <w:t xml:space="preserve">with the </w:t>
      </w:r>
      <w:r w:rsidR="00FB3C42" w:rsidRPr="00C4478D">
        <w:rPr>
          <w:rFonts w:eastAsia="Times New Roman" w:cs="Open Sans"/>
          <w:color w:val="000000"/>
        </w:rPr>
        <w:t>appoint</w:t>
      </w:r>
      <w:r>
        <w:rPr>
          <w:rFonts w:eastAsia="Times New Roman" w:cs="Open Sans"/>
          <w:color w:val="000000"/>
        </w:rPr>
        <w:t xml:space="preserve">ment of </w:t>
      </w:r>
      <w:r w:rsidR="00FB3C42" w:rsidRPr="00C4478D">
        <w:rPr>
          <w:rFonts w:eastAsia="Times New Roman" w:cs="Open Sans"/>
          <w:color w:val="000000"/>
        </w:rPr>
        <w:t xml:space="preserve">a national coordinator against trafficking </w:t>
      </w:r>
      <w:r w:rsidRPr="0073669F">
        <w:rPr>
          <w:rFonts w:eastAsia="Times New Roman" w:cs="Open Sans"/>
          <w:color w:val="000000"/>
        </w:rPr>
        <w:t xml:space="preserve">in human being </w:t>
      </w:r>
      <w:r w:rsidR="00FB3C42" w:rsidRPr="00C4478D">
        <w:rPr>
          <w:rFonts w:eastAsia="Times New Roman" w:cs="Open Sans"/>
          <w:color w:val="000000"/>
        </w:rPr>
        <w:t>and the establishment of the National Authority against Traffic</w:t>
      </w:r>
      <w:r w:rsidR="00FB3C42">
        <w:rPr>
          <w:rFonts w:eastAsia="Times New Roman" w:cs="Open Sans"/>
          <w:color w:val="000000"/>
        </w:rPr>
        <w:t>king in Human Beings since 2008</w:t>
      </w:r>
      <w:r w:rsidR="00FB3C42" w:rsidRPr="00C4478D">
        <w:rPr>
          <w:rFonts w:eastAsia="Times New Roman" w:cs="Open Sans"/>
          <w:color w:val="000000"/>
        </w:rPr>
        <w:t>”.</w:t>
      </w:r>
      <w:r w:rsidR="00FB3C42" w:rsidRPr="001422F2">
        <w:rPr>
          <w:rFonts w:eastAsia="Times New Roman" w:cs="Open Sans"/>
          <w:color w:val="000000"/>
        </w:rPr>
        <w:t xml:space="preserve"> </w:t>
      </w:r>
      <w:r w:rsidR="00FB3C42" w:rsidRPr="00C4478D">
        <w:rPr>
          <w:rFonts w:eastAsia="Times New Roman" w:cs="Open Sans"/>
          <w:color w:val="000000"/>
        </w:rPr>
        <w:t xml:space="preserve">Also during the Conference, statistics were presented for the period January-September 2020 such as: identification of 11 victims of human trafficking, arrest of 59 people suspected of criminal offenses of </w:t>
      </w:r>
      <w:r w:rsidR="00494F61" w:rsidRPr="00494F61">
        <w:rPr>
          <w:rFonts w:eastAsia="Times New Roman" w:cs="Open Sans"/>
          <w:color w:val="000000"/>
        </w:rPr>
        <w:t xml:space="preserve">human trafficking </w:t>
      </w:r>
      <w:r w:rsidR="00FB3C42" w:rsidRPr="00C4478D">
        <w:rPr>
          <w:rFonts w:eastAsia="Times New Roman" w:cs="Open Sans"/>
          <w:color w:val="000000"/>
        </w:rPr>
        <w:t xml:space="preserve">and offenses related to </w:t>
      </w:r>
      <w:r w:rsidR="00494F61" w:rsidRPr="00494F61">
        <w:rPr>
          <w:rFonts w:eastAsia="Times New Roman" w:cs="Open Sans"/>
          <w:color w:val="000000"/>
        </w:rPr>
        <w:t>human trafficking</w:t>
      </w:r>
      <w:r w:rsidR="00FB3C42" w:rsidRPr="00C4478D">
        <w:rPr>
          <w:rFonts w:eastAsia="Times New Roman" w:cs="Open Sans"/>
          <w:color w:val="000000"/>
        </w:rPr>
        <w:t xml:space="preserve">, as well as 18 criminal reports. The Campaign Against Trafficking in Human Beings has been a monthly </w:t>
      </w:r>
      <w:r w:rsidRPr="0073669F">
        <w:rPr>
          <w:rFonts w:eastAsia="Times New Roman" w:cs="Open Sans"/>
          <w:color w:val="000000"/>
        </w:rPr>
        <w:t>awareness-raising campaign</w:t>
      </w:r>
      <w:r w:rsidR="00FB3C42" w:rsidRPr="00C4478D">
        <w:rPr>
          <w:rFonts w:eastAsia="Times New Roman" w:cs="Open Sans"/>
          <w:color w:val="000000"/>
        </w:rPr>
        <w:t xml:space="preserve"> </w:t>
      </w:r>
      <w:r>
        <w:rPr>
          <w:rFonts w:eastAsia="Times New Roman" w:cs="Open Sans"/>
          <w:color w:val="000000"/>
        </w:rPr>
        <w:t xml:space="preserve">of </w:t>
      </w:r>
      <w:r w:rsidR="00FB3C42" w:rsidRPr="00C4478D">
        <w:rPr>
          <w:rFonts w:eastAsia="Times New Roman" w:cs="Open Sans"/>
          <w:color w:val="000000"/>
        </w:rPr>
        <w:t>citizens and strengthen awareness of this phenomenon.</w:t>
      </w:r>
      <w:r w:rsidR="00FB3C42" w:rsidRPr="001422F2">
        <w:rPr>
          <w:rFonts w:eastAsia="Times New Roman" w:cs="Open Sans"/>
          <w:color w:val="000000"/>
        </w:rPr>
        <w:t xml:space="preserve"> </w:t>
      </w:r>
      <w:r>
        <w:rPr>
          <w:rFonts w:eastAsia="Times New Roman" w:cs="Open Sans"/>
          <w:color w:val="000000"/>
        </w:rPr>
        <w:t xml:space="preserve">  </w:t>
      </w:r>
    </w:p>
    <w:p w14:paraId="7E2B6480" w14:textId="77777777" w:rsidR="00FB3C42" w:rsidRPr="001422F2" w:rsidRDefault="00FB3C42" w:rsidP="00FB3C42">
      <w:pPr>
        <w:shd w:val="clear" w:color="auto" w:fill="FFFFFF"/>
        <w:spacing w:after="150" w:line="240" w:lineRule="auto"/>
        <w:jc w:val="center"/>
        <w:rPr>
          <w:rFonts w:ascii="Open Sans" w:eastAsia="Times New Roman" w:hAnsi="Open Sans" w:cs="Open Sans"/>
          <w:color w:val="000000"/>
          <w:sz w:val="21"/>
          <w:szCs w:val="21"/>
        </w:rPr>
      </w:pPr>
      <w:r w:rsidRPr="001422F2">
        <w:rPr>
          <w:noProof/>
          <w:lang w:val="en-US"/>
        </w:rPr>
        <w:drawing>
          <wp:inline distT="0" distB="0" distL="0" distR="0" wp14:anchorId="4C49E4CE" wp14:editId="49DBA015">
            <wp:extent cx="3988013" cy="2626721"/>
            <wp:effectExtent l="0" t="0" r="0" b="2540"/>
            <wp:docPr id="20" name="Picture 20" descr="https://mapl.rks-gov.net/wp-content/uploads/2020/10/19102020Pamje-2_lar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pl.rks-gov.net/wp-content/uploads/2020/10/19102020Pamje-2_large-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02693" cy="2636390"/>
                    </a:xfrm>
                    <a:prstGeom prst="rect">
                      <a:avLst/>
                    </a:prstGeom>
                    <a:noFill/>
                    <a:ln>
                      <a:noFill/>
                    </a:ln>
                  </pic:spPr>
                </pic:pic>
              </a:graphicData>
            </a:graphic>
          </wp:inline>
        </w:drawing>
      </w:r>
    </w:p>
    <w:p w14:paraId="61BB8938" w14:textId="43D9B950" w:rsidR="00FB3C42" w:rsidRPr="001422F2" w:rsidRDefault="00B65277" w:rsidP="00FB3C42">
      <w:pPr>
        <w:shd w:val="clear" w:color="auto" w:fill="FFFFFF"/>
        <w:spacing w:after="150" w:line="240" w:lineRule="auto"/>
        <w:jc w:val="center"/>
        <w:rPr>
          <w:rFonts w:eastAsia="Times New Roman" w:cs="Open Sans"/>
          <w:color w:val="000000"/>
          <w:sz w:val="18"/>
          <w:szCs w:val="18"/>
        </w:rPr>
      </w:pPr>
      <w:r>
        <w:rPr>
          <w:sz w:val="18"/>
          <w:szCs w:val="18"/>
        </w:rPr>
        <w:t>Image</w:t>
      </w:r>
      <w:r w:rsidR="00FB3C42" w:rsidRPr="001422F2">
        <w:rPr>
          <w:sz w:val="18"/>
          <w:szCs w:val="18"/>
        </w:rPr>
        <w:t xml:space="preserve">: </w:t>
      </w:r>
      <w:r w:rsidR="00FB3C42" w:rsidRPr="00B4778E">
        <w:rPr>
          <w:sz w:val="18"/>
          <w:szCs w:val="18"/>
        </w:rPr>
        <w:t>Opening the Campaign Do not be silent! Do something, STOP human trafficking!</w:t>
      </w:r>
    </w:p>
    <w:p w14:paraId="728C19CF" w14:textId="68EA4B95" w:rsidR="00FB3C42" w:rsidRPr="001422F2" w:rsidRDefault="00FB3C42" w:rsidP="00FB3C42">
      <w:pPr>
        <w:shd w:val="clear" w:color="auto" w:fill="FFFFFF"/>
        <w:spacing w:after="0" w:line="240" w:lineRule="auto"/>
        <w:jc w:val="both"/>
        <w:rPr>
          <w:rFonts w:eastAsia="Times New Roman" w:cs="Segoe UI Historic"/>
          <w:color w:val="1C1E21"/>
        </w:rPr>
      </w:pPr>
      <w:r w:rsidRPr="00B4778E">
        <w:rPr>
          <w:rFonts w:eastAsia="Times New Roman" w:cs="Segoe UI Historic"/>
          <w:color w:val="1C1E21"/>
        </w:rPr>
        <w:t>As part of the campaign "</w:t>
      </w:r>
      <w:r w:rsidR="00A05279" w:rsidRPr="00A05279">
        <w:rPr>
          <w:rFonts w:eastAsia="Times New Roman" w:cs="Segoe UI Historic"/>
          <w:color w:val="1C1E21"/>
        </w:rPr>
        <w:t>Don</w:t>
      </w:r>
      <w:r w:rsidR="00494F61">
        <w:rPr>
          <w:rFonts w:eastAsia="Times New Roman" w:cs="Segoe UI Historic"/>
          <w:color w:val="1C1E21"/>
        </w:rPr>
        <w:t xml:space="preserve"> not be s</w:t>
      </w:r>
      <w:r w:rsidR="00A05279" w:rsidRPr="00A05279">
        <w:rPr>
          <w:rFonts w:eastAsia="Times New Roman" w:cs="Segoe UI Historic"/>
          <w:color w:val="1C1E21"/>
        </w:rPr>
        <w:t>ilent</w:t>
      </w:r>
      <w:r w:rsidRPr="00B4778E">
        <w:rPr>
          <w:rFonts w:eastAsia="Times New Roman" w:cs="Segoe UI Historic"/>
          <w:color w:val="1C1E21"/>
        </w:rPr>
        <w:t xml:space="preserve">! Do something, STOP human trafficking ”Minister of Health Mr. Armend Zemaj and the Deputy Minister of MPL Mrs. Fatbardha Emini visited the shelter for the protection and care of victims of trafficking, organized by </w:t>
      </w:r>
      <w:r w:rsidR="00DA5247">
        <w:rPr>
          <w:rFonts w:eastAsia="Times New Roman" w:cs="Segoe UI Historic"/>
          <w:color w:val="1C1E21"/>
        </w:rPr>
        <w:t>DAHRM</w:t>
      </w:r>
      <w:r w:rsidRPr="00B4778E">
        <w:rPr>
          <w:rFonts w:eastAsia="Times New Roman" w:cs="Segoe UI Historic"/>
          <w:color w:val="1C1E21"/>
        </w:rPr>
        <w:t>, who pledged to be committed to this institution to have proper institutional care.</w:t>
      </w:r>
    </w:p>
    <w:p w14:paraId="03C70CB2" w14:textId="77777777" w:rsidR="00FB3C42" w:rsidRPr="001422F2" w:rsidRDefault="00FB3C42" w:rsidP="00FB3C42">
      <w:pPr>
        <w:spacing w:after="0" w:line="240" w:lineRule="auto"/>
        <w:jc w:val="both"/>
      </w:pPr>
      <w:r w:rsidRPr="001422F2">
        <w:rPr>
          <w:noProof/>
          <w:lang w:val="en-US"/>
        </w:rPr>
        <w:lastRenderedPageBreak/>
        <w:drawing>
          <wp:inline distT="0" distB="0" distL="0" distR="0" wp14:anchorId="09991907" wp14:editId="5161DB63">
            <wp:extent cx="2775625" cy="2081719"/>
            <wp:effectExtent l="0" t="0" r="5715" b="0"/>
            <wp:docPr id="48" name="Picture 48" descr="https://scontent.fprn12-1.fna.fbcdn.net/v/t1.0-9/122861374_1003749073370390_7442816061918289386_n.jpg?_nc_cat=102&amp;ccb=2&amp;_nc_sid=8bfeb9&amp;_nc_ohc=wdPcpsCXWBoAX-TWGQd&amp;_nc_ht=scontent.fprn12-1.fna&amp;oh=b0ed0b7488c2891f3f27251273dd1970&amp;oe=5FE359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prn12-1.fna.fbcdn.net/v/t1.0-9/122861374_1003749073370390_7442816061918289386_n.jpg?_nc_cat=102&amp;ccb=2&amp;_nc_sid=8bfeb9&amp;_nc_ohc=wdPcpsCXWBoAX-TWGQd&amp;_nc_ht=scontent.fprn12-1.fna&amp;oh=b0ed0b7488c2891f3f27251273dd1970&amp;oe=5FE359E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1435" cy="2086076"/>
                    </a:xfrm>
                    <a:prstGeom prst="rect">
                      <a:avLst/>
                    </a:prstGeom>
                    <a:noFill/>
                    <a:ln>
                      <a:noFill/>
                    </a:ln>
                  </pic:spPr>
                </pic:pic>
              </a:graphicData>
            </a:graphic>
          </wp:inline>
        </w:drawing>
      </w:r>
      <w:r w:rsidRPr="001422F2">
        <w:t xml:space="preserve"> </w:t>
      </w:r>
      <w:r w:rsidRPr="001422F2">
        <w:rPr>
          <w:noProof/>
          <w:lang w:val="en-US"/>
        </w:rPr>
        <w:drawing>
          <wp:inline distT="0" distB="0" distL="0" distR="0" wp14:anchorId="322A477F" wp14:editId="1B05A782">
            <wp:extent cx="2762142" cy="2071607"/>
            <wp:effectExtent l="0" t="0" r="635" b="5080"/>
            <wp:docPr id="49" name="Picture 49" descr="https://scontent.fprn12-1.fna.fbcdn.net/v/t1.0-9/123003795_1003749210037043_2515918343097448485_n.jpg?_nc_cat=103&amp;ccb=2&amp;_nc_sid=8bfeb9&amp;_nc_ohc=oVP3xUwbuUwAX_SgJsy&amp;_nc_ht=scontent.fprn12-1.fna&amp;oh=8e549f1f62f61126ec20b29ab3e2d5ae&amp;oe=5FE0C4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prn12-1.fna.fbcdn.net/v/t1.0-9/123003795_1003749210037043_2515918343097448485_n.jpg?_nc_cat=103&amp;ccb=2&amp;_nc_sid=8bfeb9&amp;_nc_ohc=oVP3xUwbuUwAX_SgJsy&amp;_nc_ht=scontent.fprn12-1.fna&amp;oh=8e549f1f62f61126ec20b29ab3e2d5ae&amp;oe=5FE0C4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9282" cy="2084462"/>
                    </a:xfrm>
                    <a:prstGeom prst="rect">
                      <a:avLst/>
                    </a:prstGeom>
                    <a:noFill/>
                    <a:ln>
                      <a:noFill/>
                    </a:ln>
                  </pic:spPr>
                </pic:pic>
              </a:graphicData>
            </a:graphic>
          </wp:inline>
        </w:drawing>
      </w:r>
    </w:p>
    <w:p w14:paraId="063EAAC3" w14:textId="7F4990F7" w:rsidR="00FB3C42" w:rsidRPr="001422F2" w:rsidRDefault="00494F61" w:rsidP="00FB3C42">
      <w:pPr>
        <w:spacing w:after="0" w:line="240" w:lineRule="auto"/>
        <w:jc w:val="both"/>
        <w:rPr>
          <w:rFonts w:cs="Open Sans"/>
          <w:sz w:val="18"/>
          <w:szCs w:val="18"/>
          <w:shd w:val="clear" w:color="auto" w:fill="FFFFFF"/>
        </w:rPr>
      </w:pPr>
      <w:r>
        <w:rPr>
          <w:sz w:val="18"/>
          <w:szCs w:val="18"/>
        </w:rPr>
        <w:t>Image</w:t>
      </w:r>
      <w:r w:rsidR="00FB3C42" w:rsidRPr="001422F2">
        <w:rPr>
          <w:sz w:val="18"/>
          <w:szCs w:val="18"/>
        </w:rPr>
        <w:t xml:space="preserve">: </w:t>
      </w:r>
      <w:r w:rsidR="00FB3C42" w:rsidRPr="00C4478D">
        <w:rPr>
          <w:rFonts w:eastAsia="Times New Roman" w:cs="Segoe UI Historic"/>
          <w:sz w:val="18"/>
          <w:szCs w:val="18"/>
        </w:rPr>
        <w:t>Visit to the shelter for the protection and care of victims of trafficking</w:t>
      </w:r>
      <w:r w:rsidR="00FB3C42" w:rsidRPr="001422F2">
        <w:rPr>
          <w:rFonts w:cs="Open Sans"/>
          <w:sz w:val="18"/>
          <w:szCs w:val="18"/>
          <w:shd w:val="clear" w:color="auto" w:fill="FFFFFF"/>
        </w:rPr>
        <w:t xml:space="preserve"> </w:t>
      </w:r>
    </w:p>
    <w:p w14:paraId="2D29A0C1" w14:textId="77777777" w:rsidR="00FB3C42" w:rsidRPr="001422F2" w:rsidRDefault="00FB3C42" w:rsidP="00FB3C42">
      <w:pPr>
        <w:jc w:val="both"/>
        <w:rPr>
          <w:rFonts w:cs="Open Sans"/>
          <w:color w:val="000000"/>
          <w:shd w:val="clear" w:color="auto" w:fill="FFFFFF"/>
        </w:rPr>
      </w:pPr>
    </w:p>
    <w:p w14:paraId="3108E282" w14:textId="214A3A2E" w:rsidR="00FB3C42" w:rsidRPr="001422F2" w:rsidRDefault="00FB3C42" w:rsidP="00FB3C42">
      <w:pPr>
        <w:jc w:val="both"/>
        <w:rPr>
          <w:rFonts w:cs="Open Sans"/>
          <w:color w:val="000000"/>
          <w:shd w:val="clear" w:color="auto" w:fill="FFFFFF"/>
        </w:rPr>
      </w:pPr>
      <w:r w:rsidRPr="00DE70D9">
        <w:rPr>
          <w:rFonts w:cs="Open Sans"/>
          <w:color w:val="000000"/>
          <w:shd w:val="clear" w:color="auto" w:fill="FFFFFF"/>
        </w:rPr>
        <w:t xml:space="preserve">On the occasion of marking the 10th anniversary of the ' </w:t>
      </w:r>
      <w:r w:rsidR="00494F61" w:rsidRPr="00494F61">
        <w:rPr>
          <w:rFonts w:cs="Open Sans"/>
          <w:color w:val="000000"/>
          <w:shd w:val="clear" w:color="auto" w:fill="FFFFFF"/>
        </w:rPr>
        <w:t>Crime Victims' Rights Week in Kosovo</w:t>
      </w:r>
      <w:r w:rsidRPr="00DE70D9">
        <w:rPr>
          <w:rFonts w:cs="Open Sans"/>
          <w:color w:val="000000"/>
          <w:shd w:val="clear" w:color="auto" w:fill="FFFFFF"/>
        </w:rPr>
        <w:t>, started from 21st to 22nd October.</w:t>
      </w:r>
      <w:r w:rsidRPr="001422F2">
        <w:rPr>
          <w:rFonts w:cs="Open Sans"/>
          <w:color w:val="000000"/>
          <w:shd w:val="clear" w:color="auto" w:fill="FFFFFF"/>
        </w:rPr>
        <w:t xml:space="preserve"> </w:t>
      </w:r>
      <w:r w:rsidR="00DA5247">
        <w:rPr>
          <w:rFonts w:cs="Open Sans"/>
          <w:color w:val="000000"/>
          <w:shd w:val="clear" w:color="auto" w:fill="FFFFFF"/>
        </w:rPr>
        <w:t>DAHRM</w:t>
      </w:r>
      <w:r w:rsidRPr="009E7D4E">
        <w:rPr>
          <w:rFonts w:cs="Open Sans"/>
          <w:color w:val="000000"/>
          <w:shd w:val="clear" w:color="auto" w:fill="FFFFFF"/>
        </w:rPr>
        <w:t xml:space="preserve"> was part of the last session "Trafficking in human beings, strengthening mechanisms, identification, investigation and prosecution of cases", organized under the patronage of the Chief State Prosecutor Mr. Aleksand</w:t>
      </w:r>
      <w:r>
        <w:rPr>
          <w:rFonts w:cs="Open Sans"/>
          <w:color w:val="000000"/>
          <w:shd w:val="clear" w:color="auto" w:fill="FFFFFF"/>
        </w:rPr>
        <w:t>e</w:t>
      </w:r>
      <w:r w:rsidRPr="009E7D4E">
        <w:rPr>
          <w:rFonts w:cs="Open Sans"/>
          <w:color w:val="000000"/>
          <w:shd w:val="clear" w:color="auto" w:fill="FFFFFF"/>
        </w:rPr>
        <w:t>r Lumezi, and in support of the US Embassy in Kosovo, with the motto "Protection of victims of crime, our mission even during the pandemic."</w:t>
      </w:r>
    </w:p>
    <w:p w14:paraId="3CE65943" w14:textId="5ADB645F" w:rsidR="00FB3C42" w:rsidRPr="001422F2" w:rsidRDefault="00FB3C42" w:rsidP="00FB3C42">
      <w:pPr>
        <w:jc w:val="both"/>
        <w:rPr>
          <w:color w:val="FF0000"/>
        </w:rPr>
      </w:pPr>
      <w:r w:rsidRPr="009E7D4E">
        <w:rPr>
          <w:rFonts w:cs="Open Sans"/>
          <w:color w:val="000000"/>
          <w:shd w:val="clear" w:color="auto" w:fill="FFFFFF"/>
        </w:rPr>
        <w:t xml:space="preserve">During the meeting it was discussed that the week should </w:t>
      </w:r>
      <w:r w:rsidR="00494F61">
        <w:rPr>
          <w:rFonts w:cs="Open Sans"/>
          <w:color w:val="000000"/>
          <w:shd w:val="clear" w:color="auto" w:fill="FFFFFF"/>
        </w:rPr>
        <w:t xml:space="preserve">focus on </w:t>
      </w:r>
      <w:r w:rsidR="00B65277">
        <w:rPr>
          <w:rFonts w:cs="Open Sans"/>
          <w:color w:val="000000"/>
          <w:shd w:val="clear" w:color="auto" w:fill="FFFFFF"/>
        </w:rPr>
        <w:t>raising</w:t>
      </w:r>
      <w:r w:rsidR="00B65277" w:rsidRPr="009E7D4E">
        <w:rPr>
          <w:rFonts w:cs="Open Sans"/>
          <w:color w:val="000000"/>
          <w:shd w:val="clear" w:color="auto" w:fill="FFFFFF"/>
        </w:rPr>
        <w:t xml:space="preserve"> </w:t>
      </w:r>
      <w:r w:rsidRPr="009E7D4E">
        <w:rPr>
          <w:rFonts w:cs="Open Sans"/>
          <w:color w:val="000000"/>
          <w:shd w:val="clear" w:color="auto" w:fill="FFFFFF"/>
        </w:rPr>
        <w:t>awareness</w:t>
      </w:r>
      <w:r w:rsidR="00494F61">
        <w:rPr>
          <w:rFonts w:cs="Open Sans"/>
          <w:color w:val="000000"/>
          <w:shd w:val="clear" w:color="auto" w:fill="FFFFFF"/>
        </w:rPr>
        <w:t xml:space="preserve"> </w:t>
      </w:r>
      <w:r w:rsidR="00B65277">
        <w:rPr>
          <w:rFonts w:cs="Open Sans"/>
          <w:color w:val="000000"/>
          <w:shd w:val="clear" w:color="auto" w:fill="FFFFFF"/>
        </w:rPr>
        <w:t xml:space="preserve">of </w:t>
      </w:r>
      <w:r w:rsidRPr="009E7D4E">
        <w:rPr>
          <w:rFonts w:cs="Open Sans"/>
          <w:color w:val="000000"/>
          <w:shd w:val="clear" w:color="auto" w:fill="FFFFFF"/>
        </w:rPr>
        <w:t>all institutions and citizens about the rights of victims of crime, because these rights are guaranteed by the Constitution and Laws of Kosovo.</w:t>
      </w:r>
      <w:r w:rsidRPr="001422F2">
        <w:rPr>
          <w:rFonts w:cs="Open Sans"/>
          <w:color w:val="000000"/>
          <w:shd w:val="clear" w:color="auto" w:fill="FFFFFF"/>
        </w:rPr>
        <w:t xml:space="preserve"> </w:t>
      </w:r>
      <w:r w:rsidRPr="009E7D4E">
        <w:rPr>
          <w:rFonts w:cs="Open Sans"/>
          <w:color w:val="000000"/>
          <w:shd w:val="clear" w:color="auto" w:fill="FFFFFF"/>
        </w:rPr>
        <w:t>Support for the treatment, rehabilitation and compensation of victims of crime was also discussed through the Virtual Platform</w:t>
      </w:r>
      <w:r>
        <w:rPr>
          <w:rFonts w:cs="Open Sans"/>
          <w:color w:val="000000"/>
          <w:shd w:val="clear" w:color="auto" w:fill="FFFFFF"/>
        </w:rPr>
        <w:t xml:space="preserve"> “</w:t>
      </w:r>
      <w:r w:rsidRPr="009E7D4E">
        <w:rPr>
          <w:rFonts w:cs="Open Sans"/>
          <w:color w:val="000000"/>
          <w:shd w:val="clear" w:color="auto" w:fill="FFFFFF"/>
        </w:rPr>
        <w:t>Zoom</w:t>
      </w:r>
      <w:r>
        <w:rPr>
          <w:rFonts w:cs="Open Sans"/>
          <w:color w:val="000000"/>
          <w:shd w:val="clear" w:color="auto" w:fill="FFFFFF"/>
        </w:rPr>
        <w:t>”</w:t>
      </w:r>
      <w:r w:rsidRPr="009E7D4E">
        <w:rPr>
          <w:rFonts w:cs="Open Sans"/>
          <w:color w:val="000000"/>
          <w:shd w:val="clear" w:color="auto" w:fill="FFFFFF"/>
        </w:rPr>
        <w:t>.</w:t>
      </w:r>
    </w:p>
    <w:p w14:paraId="6BFB367B" w14:textId="77777777" w:rsidR="00FB3C42" w:rsidRPr="001422F2" w:rsidRDefault="00FB3C42" w:rsidP="00FB3C42">
      <w:pPr>
        <w:spacing w:after="0" w:line="240" w:lineRule="auto"/>
        <w:jc w:val="both"/>
        <w:rPr>
          <w:sz w:val="18"/>
          <w:szCs w:val="18"/>
        </w:rPr>
      </w:pPr>
      <w:r w:rsidRPr="001422F2">
        <w:rPr>
          <w:noProof/>
          <w:lang w:val="en-US"/>
        </w:rPr>
        <w:drawing>
          <wp:inline distT="0" distB="0" distL="0" distR="0" wp14:anchorId="42F7EDEF" wp14:editId="3C6FBD25">
            <wp:extent cx="2800350" cy="1958667"/>
            <wp:effectExtent l="0" t="0" r="0" b="3810"/>
            <wp:docPr id="5" name="Picture 5" descr="https://mapl.rks-gov.net/wp-content/uploads/2020/10/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apl.rks-gov.net/wp-content/uploads/2020/10/l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4852" cy="1975805"/>
                    </a:xfrm>
                    <a:prstGeom prst="rect">
                      <a:avLst/>
                    </a:prstGeom>
                    <a:noFill/>
                    <a:ln>
                      <a:noFill/>
                    </a:ln>
                  </pic:spPr>
                </pic:pic>
              </a:graphicData>
            </a:graphic>
          </wp:inline>
        </w:drawing>
      </w:r>
      <w:r w:rsidRPr="001422F2">
        <w:rPr>
          <w:noProof/>
          <w:lang w:val="en-US"/>
        </w:rPr>
        <w:drawing>
          <wp:inline distT="0" distB="0" distL="0" distR="0" wp14:anchorId="25B80DAF" wp14:editId="20F1B2DD">
            <wp:extent cx="2924175" cy="1948201"/>
            <wp:effectExtent l="0" t="0" r="0" b="0"/>
            <wp:docPr id="12" name="Picture 12" descr="https://mapl.rks-gov.net/wp-content/uploads/2020/10/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apl.rks-gov.net/wp-content/uploads/2020/10/l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2451" cy="1980364"/>
                    </a:xfrm>
                    <a:prstGeom prst="rect">
                      <a:avLst/>
                    </a:prstGeom>
                    <a:noFill/>
                    <a:ln>
                      <a:noFill/>
                    </a:ln>
                  </pic:spPr>
                </pic:pic>
              </a:graphicData>
            </a:graphic>
          </wp:inline>
        </w:drawing>
      </w:r>
    </w:p>
    <w:p w14:paraId="1F65F00A" w14:textId="65BABFD0" w:rsidR="00FB3C42" w:rsidRPr="001422F2" w:rsidRDefault="00B65277" w:rsidP="00FB3C42">
      <w:pPr>
        <w:spacing w:after="0" w:line="240" w:lineRule="auto"/>
        <w:jc w:val="center"/>
        <w:rPr>
          <w:sz w:val="18"/>
          <w:szCs w:val="18"/>
        </w:rPr>
      </w:pPr>
      <w:r>
        <w:rPr>
          <w:sz w:val="18"/>
          <w:szCs w:val="18"/>
        </w:rPr>
        <w:t>Image</w:t>
      </w:r>
      <w:r w:rsidR="00FB3C42" w:rsidRPr="001422F2">
        <w:rPr>
          <w:sz w:val="18"/>
          <w:szCs w:val="18"/>
        </w:rPr>
        <w:t>:</w:t>
      </w:r>
      <w:r w:rsidR="00FB3C42" w:rsidRPr="001422F2">
        <w:rPr>
          <w:rFonts w:cs="Open Sans"/>
          <w:color w:val="000000"/>
          <w:sz w:val="18"/>
          <w:szCs w:val="18"/>
          <w:shd w:val="clear" w:color="auto" w:fill="FFFFFF"/>
        </w:rPr>
        <w:t xml:space="preserve"> </w:t>
      </w:r>
      <w:r w:rsidR="00FB3C42" w:rsidRPr="009E7D4E">
        <w:rPr>
          <w:rFonts w:cs="Open Sans"/>
          <w:color w:val="000000"/>
          <w:sz w:val="18"/>
          <w:szCs w:val="18"/>
          <w:shd w:val="clear" w:color="auto" w:fill="FFFFFF"/>
        </w:rPr>
        <w:t>10th anniversary of the 'Week for the Rights of Crime Victims in Kosovo'</w:t>
      </w:r>
    </w:p>
    <w:p w14:paraId="24B683EE" w14:textId="77777777" w:rsidR="00FB3C42" w:rsidRPr="001422F2" w:rsidRDefault="00FB3C42" w:rsidP="00FB3C42">
      <w:pPr>
        <w:shd w:val="clear" w:color="auto" w:fill="FFFFFF"/>
        <w:spacing w:after="150" w:line="240" w:lineRule="auto"/>
        <w:jc w:val="both"/>
        <w:rPr>
          <w:rFonts w:eastAsia="Times New Roman" w:cs="Open Sans"/>
          <w:color w:val="000000"/>
        </w:rPr>
      </w:pPr>
    </w:p>
    <w:p w14:paraId="08F00234" w14:textId="48E203BE" w:rsidR="00FB3C42" w:rsidRPr="001422F2" w:rsidRDefault="00FB3C42" w:rsidP="00FB3C42">
      <w:pPr>
        <w:shd w:val="clear" w:color="auto" w:fill="FFFFFF"/>
        <w:spacing w:after="150" w:line="240" w:lineRule="auto"/>
        <w:jc w:val="both"/>
        <w:rPr>
          <w:rFonts w:eastAsia="Times New Roman" w:cs="Open Sans"/>
          <w:color w:val="000000"/>
        </w:rPr>
      </w:pPr>
      <w:r w:rsidRPr="009E7D4E">
        <w:rPr>
          <w:rFonts w:eastAsia="Times New Roman" w:cs="Open Sans"/>
          <w:color w:val="000000"/>
        </w:rPr>
        <w:t xml:space="preserve">Also, during November 2020 </w:t>
      </w:r>
      <w:r w:rsidR="00494F61" w:rsidRPr="00494F61">
        <w:rPr>
          <w:rFonts w:eastAsia="Times New Roman" w:cs="Open Sans"/>
          <w:color w:val="000000"/>
        </w:rPr>
        <w:t>in regards to the month which is against trafficking in human beings</w:t>
      </w:r>
      <w:r w:rsidRPr="009E7D4E">
        <w:rPr>
          <w:rFonts w:eastAsia="Times New Roman" w:cs="Open Sans"/>
          <w:color w:val="000000"/>
        </w:rPr>
        <w:t xml:space="preserve">, </w:t>
      </w:r>
      <w:r w:rsidR="00DA5247">
        <w:rPr>
          <w:rFonts w:eastAsia="Times New Roman" w:cs="Open Sans"/>
          <w:color w:val="000000"/>
        </w:rPr>
        <w:t>DAHRM</w:t>
      </w:r>
      <w:r w:rsidRPr="009E7D4E">
        <w:rPr>
          <w:rFonts w:eastAsia="Times New Roman" w:cs="Open Sans"/>
          <w:color w:val="000000"/>
        </w:rPr>
        <w:t xml:space="preserve"> was part of the online meeting regarding the recommendations provided by the M</w:t>
      </w:r>
      <w:r w:rsidR="00494F61">
        <w:rPr>
          <w:rFonts w:eastAsia="Times New Roman" w:cs="Open Sans"/>
          <w:color w:val="000000"/>
        </w:rPr>
        <w:t xml:space="preserve">GL </w:t>
      </w:r>
      <w:r w:rsidRPr="009E7D4E">
        <w:rPr>
          <w:rFonts w:eastAsia="Times New Roman" w:cs="Open Sans"/>
          <w:color w:val="000000"/>
        </w:rPr>
        <w:t>and other institutions responsible for reviewing and approving Standard Operating Procedures for Trafficked Persons in Kosovo.</w:t>
      </w:r>
      <w:r w:rsidRPr="001422F2">
        <w:rPr>
          <w:rFonts w:eastAsia="Times New Roman" w:cs="Open Sans"/>
          <w:color w:val="000000"/>
        </w:rPr>
        <w:t xml:space="preserve"> </w:t>
      </w:r>
      <w:r w:rsidRPr="009E7D4E">
        <w:rPr>
          <w:rFonts w:eastAsia="Times New Roman" w:cs="Open Sans"/>
          <w:color w:val="000000"/>
        </w:rPr>
        <w:t xml:space="preserve">During </w:t>
      </w:r>
      <w:r w:rsidR="00494F61">
        <w:rPr>
          <w:rFonts w:eastAsia="Times New Roman" w:cs="Open Sans"/>
          <w:color w:val="000000"/>
        </w:rPr>
        <w:t xml:space="preserve">this </w:t>
      </w:r>
      <w:r w:rsidRPr="009E7D4E">
        <w:rPr>
          <w:rFonts w:eastAsia="Times New Roman" w:cs="Open Sans"/>
          <w:color w:val="000000"/>
        </w:rPr>
        <w:t xml:space="preserve">meeting </w:t>
      </w:r>
      <w:r w:rsidR="00853626">
        <w:rPr>
          <w:rFonts w:eastAsia="Times New Roman" w:cs="Open Sans"/>
          <w:color w:val="000000"/>
        </w:rPr>
        <w:t xml:space="preserve">was </w:t>
      </w:r>
      <w:r w:rsidRPr="009E7D4E">
        <w:rPr>
          <w:rFonts w:eastAsia="Times New Roman" w:cs="Open Sans"/>
          <w:color w:val="000000"/>
        </w:rPr>
        <w:t xml:space="preserve">discussed </w:t>
      </w:r>
      <w:r w:rsidR="00853626">
        <w:rPr>
          <w:rFonts w:eastAsia="Times New Roman" w:cs="Open Sans"/>
          <w:color w:val="000000"/>
        </w:rPr>
        <w:t xml:space="preserve">about the </w:t>
      </w:r>
      <w:r w:rsidRPr="009E7D4E">
        <w:rPr>
          <w:rFonts w:eastAsia="Times New Roman" w:cs="Open Sans"/>
          <w:color w:val="000000"/>
        </w:rPr>
        <w:t>recommendations for the overall improvement of the legal framework against human trafficking, identification, protection and coordination system.</w:t>
      </w:r>
      <w:r w:rsidRPr="001422F2">
        <w:rPr>
          <w:rFonts w:eastAsia="Times New Roman" w:cs="Open Sans"/>
          <w:color w:val="000000"/>
        </w:rPr>
        <w:t xml:space="preserve">  </w:t>
      </w:r>
      <w:r>
        <w:rPr>
          <w:rFonts w:eastAsia="Times New Roman" w:cs="Open Sans"/>
          <w:color w:val="000000"/>
        </w:rPr>
        <w:t>M</w:t>
      </w:r>
      <w:r w:rsidRPr="009E7D4E">
        <w:rPr>
          <w:rFonts w:eastAsia="Times New Roman" w:cs="Open Sans"/>
          <w:color w:val="000000"/>
        </w:rPr>
        <w:t>embers of the National Authority against Trafficking in Human Beings, local and international organizations</w:t>
      </w:r>
      <w:r>
        <w:rPr>
          <w:rFonts w:eastAsia="Times New Roman" w:cs="Open Sans"/>
          <w:color w:val="000000"/>
        </w:rPr>
        <w:t xml:space="preserve"> were p</w:t>
      </w:r>
      <w:r w:rsidRPr="009E7D4E">
        <w:rPr>
          <w:rFonts w:eastAsia="Times New Roman" w:cs="Open Sans"/>
          <w:color w:val="000000"/>
        </w:rPr>
        <w:t>art of the meeting, which meeting was supported by organizations which are part of the National Authority Against Trafficking in Human Beings, GIZ.</w:t>
      </w:r>
    </w:p>
    <w:p w14:paraId="7A9135F7" w14:textId="77777777" w:rsidR="00FB3C42" w:rsidRPr="001422F2" w:rsidRDefault="00FB3C42" w:rsidP="00FB3C42">
      <w:pPr>
        <w:shd w:val="clear" w:color="auto" w:fill="FFFFFF"/>
        <w:spacing w:after="150" w:line="240" w:lineRule="auto"/>
        <w:rPr>
          <w:rFonts w:ascii="Open Sans" w:eastAsia="Times New Roman" w:hAnsi="Open Sans" w:cs="Open Sans"/>
          <w:color w:val="000000"/>
          <w:sz w:val="21"/>
          <w:szCs w:val="21"/>
        </w:rPr>
      </w:pPr>
    </w:p>
    <w:p w14:paraId="2FD043F6" w14:textId="77777777" w:rsidR="00FB3C42" w:rsidRPr="001422F2" w:rsidRDefault="00FB3C42" w:rsidP="00FB3C42">
      <w:pPr>
        <w:spacing w:after="0" w:line="240" w:lineRule="auto"/>
        <w:jc w:val="both"/>
        <w:rPr>
          <w:rFonts w:ascii="Calibri" w:hAnsi="Calibri" w:cs="Calibri"/>
          <w:color w:val="A6A6A6" w:themeColor="background1" w:themeShade="A6"/>
          <w:sz w:val="28"/>
          <w:szCs w:val="28"/>
        </w:rPr>
      </w:pPr>
      <w:r w:rsidRPr="001422F2">
        <w:rPr>
          <w:noProof/>
          <w:lang w:val="en-US"/>
        </w:rPr>
        <w:drawing>
          <wp:inline distT="0" distB="0" distL="0" distR="0" wp14:anchorId="73679C47" wp14:editId="68E34162">
            <wp:extent cx="6124416" cy="2000250"/>
            <wp:effectExtent l="0" t="0" r="0" b="0"/>
            <wp:docPr id="39" name="Picture 39" descr="https://scontent.fprn12-1.fna.fbcdn.net/v/t1.0-9/127007080_1025290481216249_733238597734413974_o.png?_nc_cat=108&amp;ccb=2&amp;_nc_sid=730e14&amp;_nc_ohc=o4102p8KpwIAX993BU0&amp;_nc_ht=scontent.fprn12-1.fna&amp;oh=d150a4aa523ae09e32df1834246f2b6e&amp;oe=5FE1E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prn12-1.fna.fbcdn.net/v/t1.0-9/127007080_1025290481216249_733238597734413974_o.png?_nc_cat=108&amp;ccb=2&amp;_nc_sid=730e14&amp;_nc_ohc=o4102p8KpwIAX993BU0&amp;_nc_ht=scontent.fprn12-1.fna&amp;oh=d150a4aa523ae09e32df1834246f2b6e&amp;oe=5FE1EDD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9770" cy="2001999"/>
                    </a:xfrm>
                    <a:prstGeom prst="rect">
                      <a:avLst/>
                    </a:prstGeom>
                    <a:noFill/>
                    <a:ln>
                      <a:noFill/>
                    </a:ln>
                  </pic:spPr>
                </pic:pic>
              </a:graphicData>
            </a:graphic>
          </wp:inline>
        </w:drawing>
      </w:r>
    </w:p>
    <w:p w14:paraId="63CBF82D" w14:textId="6F10890E" w:rsidR="00FB3C42" w:rsidRPr="001422F2" w:rsidRDefault="00853626" w:rsidP="00FB3C42">
      <w:pPr>
        <w:spacing w:after="0" w:line="240" w:lineRule="auto"/>
        <w:jc w:val="both"/>
        <w:rPr>
          <w:rFonts w:cs="Calibri"/>
          <w:sz w:val="18"/>
          <w:szCs w:val="18"/>
        </w:rPr>
      </w:pPr>
      <w:r>
        <w:rPr>
          <w:rFonts w:cs="Calibri"/>
          <w:sz w:val="18"/>
          <w:szCs w:val="18"/>
        </w:rPr>
        <w:t>Image</w:t>
      </w:r>
      <w:r w:rsidR="00FB3C42" w:rsidRPr="001422F2">
        <w:rPr>
          <w:rFonts w:cs="Calibri"/>
          <w:sz w:val="18"/>
          <w:szCs w:val="18"/>
        </w:rPr>
        <w:t xml:space="preserve">: </w:t>
      </w:r>
      <w:r w:rsidR="00FB3C42" w:rsidRPr="004342A0">
        <w:rPr>
          <w:rFonts w:eastAsia="Times New Roman" w:cs="Open Sans"/>
          <w:sz w:val="18"/>
          <w:szCs w:val="18"/>
        </w:rPr>
        <w:t>Review and approval of Standard Operating Procedures for Trafficked Persons in Kosovo</w:t>
      </w:r>
    </w:p>
    <w:p w14:paraId="22FCBEF3" w14:textId="77777777" w:rsidR="00FB3C42" w:rsidRPr="001422F2" w:rsidRDefault="00FB3C42" w:rsidP="00FB3C42">
      <w:pPr>
        <w:jc w:val="both"/>
        <w:rPr>
          <w:rFonts w:ascii="Calibri" w:hAnsi="Calibri" w:cs="Calibri"/>
        </w:rPr>
      </w:pPr>
    </w:p>
    <w:p w14:paraId="553639A2" w14:textId="2D8BE91F" w:rsidR="00FB3C42" w:rsidRPr="001422F2" w:rsidRDefault="00853626" w:rsidP="00FB3C42">
      <w:pPr>
        <w:jc w:val="both"/>
        <w:rPr>
          <w:rFonts w:ascii="Calibri" w:hAnsi="Calibri" w:cs="Calibri"/>
        </w:rPr>
      </w:pPr>
      <w:r w:rsidRPr="00853626">
        <w:rPr>
          <w:rFonts w:ascii="Calibri" w:hAnsi="Calibri" w:cs="Calibri"/>
        </w:rPr>
        <w:t>Also, DAHRM has distributed to municipalities/HRU animation</w:t>
      </w:r>
      <w:r>
        <w:rPr>
          <w:rFonts w:ascii="Calibri" w:hAnsi="Calibri" w:cs="Calibri"/>
        </w:rPr>
        <w:t>/</w:t>
      </w:r>
      <w:r w:rsidRPr="00853626">
        <w:rPr>
          <w:rFonts w:ascii="Calibri" w:hAnsi="Calibri" w:cs="Calibri"/>
        </w:rPr>
        <w:t>video</w:t>
      </w:r>
      <w:r w:rsidR="00FB3C42" w:rsidRPr="004342A0">
        <w:rPr>
          <w:rFonts w:ascii="Calibri" w:hAnsi="Calibri" w:cs="Calibri"/>
        </w:rPr>
        <w:t xml:space="preserve">, prepared by MIA in the framework of the campaign against human trafficking, </w:t>
      </w:r>
      <w:r w:rsidRPr="00853626">
        <w:rPr>
          <w:rFonts w:ascii="Calibri" w:hAnsi="Calibri" w:cs="Calibri"/>
        </w:rPr>
        <w:t>in order to publish as much as possible in social networks, municipal websites and local radio/TV</w:t>
      </w:r>
      <w:r w:rsidR="00FB3C42">
        <w:rPr>
          <w:rFonts w:ascii="Calibri" w:hAnsi="Calibri" w:cs="Calibri"/>
        </w:rPr>
        <w:t>.</w:t>
      </w:r>
    </w:p>
    <w:p w14:paraId="1C4DCF06" w14:textId="77777777" w:rsidR="00FB3C42" w:rsidRPr="001422F2" w:rsidRDefault="00FB3C42" w:rsidP="00FB3C42">
      <w:pPr>
        <w:jc w:val="both"/>
        <w:rPr>
          <w:rFonts w:ascii="Calibri" w:hAnsi="Calibri" w:cs="Calibri"/>
          <w:color w:val="A6A6A6" w:themeColor="background1" w:themeShade="A6"/>
          <w:sz w:val="28"/>
          <w:szCs w:val="28"/>
        </w:rPr>
      </w:pPr>
      <w:r w:rsidRPr="001422F2">
        <w:rPr>
          <w:rFonts w:ascii="inherit" w:eastAsia="Times New Roman" w:hAnsi="inherit" w:cs="Segoe UI Historic"/>
          <w:noProof/>
          <w:color w:val="1C1E21"/>
          <w:sz w:val="18"/>
          <w:szCs w:val="18"/>
          <w:lang w:val="en-US"/>
        </w:rPr>
        <w:drawing>
          <wp:inline distT="0" distB="0" distL="0" distR="0" wp14:anchorId="71503486" wp14:editId="2CFBF669">
            <wp:extent cx="4734586" cy="3219899"/>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_6.png"/>
                    <pic:cNvPicPr/>
                  </pic:nvPicPr>
                  <pic:blipFill>
                    <a:blip r:embed="rId41">
                      <a:extLst>
                        <a:ext uri="{28A0092B-C50C-407E-A947-70E740481C1C}">
                          <a14:useLocalDpi xmlns:a14="http://schemas.microsoft.com/office/drawing/2010/main" val="0"/>
                        </a:ext>
                      </a:extLst>
                    </a:blip>
                    <a:stretch>
                      <a:fillRect/>
                    </a:stretch>
                  </pic:blipFill>
                  <pic:spPr>
                    <a:xfrm>
                      <a:off x="0" y="0"/>
                      <a:ext cx="4734586" cy="3219899"/>
                    </a:xfrm>
                    <a:prstGeom prst="rect">
                      <a:avLst/>
                    </a:prstGeom>
                  </pic:spPr>
                </pic:pic>
              </a:graphicData>
            </a:graphic>
          </wp:inline>
        </w:drawing>
      </w:r>
    </w:p>
    <w:p w14:paraId="700BE47B" w14:textId="77777777" w:rsidR="00FB3C42" w:rsidRPr="001422F2" w:rsidRDefault="00FB3C42" w:rsidP="00FB3C42">
      <w:pPr>
        <w:shd w:val="clear" w:color="auto" w:fill="FFFFFF"/>
        <w:spacing w:after="75" w:line="240" w:lineRule="auto"/>
        <w:rPr>
          <w:rFonts w:eastAsia="Times New Roman" w:cs="Segoe UI Historic"/>
          <w:color w:val="1C1E21"/>
          <w:sz w:val="18"/>
          <w:szCs w:val="18"/>
        </w:rPr>
      </w:pPr>
      <w:r w:rsidRPr="004342A0">
        <w:rPr>
          <w:rFonts w:eastAsia="Times New Roman" w:cs="Segoe UI Historic"/>
          <w:color w:val="1C1E21"/>
          <w:sz w:val="18"/>
          <w:szCs w:val="18"/>
        </w:rPr>
        <w:t>Message:</w:t>
      </w:r>
      <w:r w:rsidRPr="001422F2">
        <w:rPr>
          <w:rFonts w:eastAsia="Times New Roman" w:cs="Segoe UI Historic"/>
          <w:color w:val="1C1E21"/>
          <w:sz w:val="18"/>
          <w:szCs w:val="18"/>
        </w:rPr>
        <w:t xml:space="preserve"> </w:t>
      </w:r>
      <w:r w:rsidRPr="004342A0">
        <w:rPr>
          <w:rFonts w:eastAsia="Times New Roman" w:cs="Segoe UI Historic"/>
          <w:color w:val="1C1E21"/>
          <w:sz w:val="18"/>
          <w:szCs w:val="18"/>
        </w:rPr>
        <w:t>Distribution of video message in municipalities</w:t>
      </w:r>
    </w:p>
    <w:p w14:paraId="13493195" w14:textId="77777777" w:rsidR="00FB3C42" w:rsidRPr="001422F2" w:rsidRDefault="00FB3C42" w:rsidP="00FB3C42">
      <w:pPr>
        <w:spacing w:after="0" w:line="240" w:lineRule="auto"/>
        <w:jc w:val="both"/>
        <w:rPr>
          <w:rFonts w:ascii="Book Antiqua" w:hAnsi="Book Antiqua"/>
        </w:rPr>
      </w:pPr>
    </w:p>
    <w:p w14:paraId="79FFCE02" w14:textId="6E80C6FA" w:rsidR="00FB3C42" w:rsidRPr="001422F2" w:rsidRDefault="00FB3C42" w:rsidP="00FB3C42">
      <w:pPr>
        <w:spacing w:after="0" w:line="240" w:lineRule="auto"/>
        <w:jc w:val="both"/>
        <w:rPr>
          <w:rFonts w:cs="Calibri"/>
          <w:shd w:val="clear" w:color="auto" w:fill="FFFFFF"/>
        </w:rPr>
      </w:pPr>
      <w:r w:rsidRPr="004342A0">
        <w:t>During the period, within the National Authority against Trafficking in Human Beings, at the request of the Group of Experts for Action against Trafficking in Human Beings (GRETA) 2014-2015, M</w:t>
      </w:r>
      <w:r w:rsidR="00853626">
        <w:t>LG</w:t>
      </w:r>
      <w:r w:rsidRPr="004342A0">
        <w:t xml:space="preserve"> has prepared a report of activities in the prevention of THB from 2016 until the first six months of 2020.</w:t>
      </w:r>
    </w:p>
    <w:p w14:paraId="658F1B5C" w14:textId="77777777" w:rsidR="00FB3C42" w:rsidRPr="001422F2" w:rsidRDefault="00FB3C42" w:rsidP="00FB3C42">
      <w:pPr>
        <w:spacing w:after="0" w:line="240" w:lineRule="auto"/>
        <w:jc w:val="both"/>
        <w:rPr>
          <w:rFonts w:cs="Calibri"/>
          <w:shd w:val="clear" w:color="auto" w:fill="FFFFFF"/>
        </w:rPr>
      </w:pPr>
    </w:p>
    <w:p w14:paraId="3E198332" w14:textId="0E6C9F81" w:rsidR="00FB3C42" w:rsidRPr="001422F2" w:rsidRDefault="00FB3C42" w:rsidP="00FB3C42">
      <w:pPr>
        <w:spacing w:after="0" w:line="240" w:lineRule="auto"/>
        <w:jc w:val="both"/>
      </w:pPr>
      <w:r w:rsidRPr="004342A0">
        <w:rPr>
          <w:rFonts w:cs="Calibri"/>
          <w:shd w:val="clear" w:color="auto" w:fill="FFFFFF"/>
        </w:rPr>
        <w:t xml:space="preserve">Finally, regarding the field of Prevention of Trafficking in Human Beings, in municipalities, </w:t>
      </w:r>
      <w:r w:rsidR="00DA5247">
        <w:rPr>
          <w:rFonts w:cs="Calibri"/>
          <w:shd w:val="clear" w:color="auto" w:fill="FFFFFF"/>
        </w:rPr>
        <w:t>DAHRM</w:t>
      </w:r>
      <w:r w:rsidRPr="004342A0">
        <w:rPr>
          <w:rFonts w:cs="Calibri"/>
          <w:shd w:val="clear" w:color="auto" w:fill="FFFFFF"/>
        </w:rPr>
        <w:t xml:space="preserve"> after the end of the campaign, has collected data from the municipalities</w:t>
      </w:r>
      <w:r w:rsidR="00853626">
        <w:rPr>
          <w:rFonts w:cs="Calibri"/>
          <w:shd w:val="clear" w:color="auto" w:fill="FFFFFF"/>
        </w:rPr>
        <w:t xml:space="preserve">, which have launched the campaign </w:t>
      </w:r>
      <w:r w:rsidR="00853626">
        <w:rPr>
          <w:rFonts w:cs="Calibri"/>
          <w:shd w:val="clear" w:color="auto" w:fill="FFFFFF"/>
        </w:rPr>
        <w:lastRenderedPageBreak/>
        <w:t xml:space="preserve">and </w:t>
      </w:r>
      <w:r w:rsidRPr="004342A0">
        <w:rPr>
          <w:rFonts w:cs="Calibri"/>
          <w:shd w:val="clear" w:color="auto" w:fill="FFFFFF"/>
        </w:rPr>
        <w:t>drafted individual reports for each municipality:</w:t>
      </w:r>
      <w:r w:rsidRPr="001422F2">
        <w:rPr>
          <w:rFonts w:cs="Calibri"/>
          <w:shd w:val="clear" w:color="auto" w:fill="FFFFFF"/>
        </w:rPr>
        <w:t xml:space="preserve"> </w:t>
      </w:r>
      <w:r w:rsidRPr="00B4778E">
        <w:rPr>
          <w:rFonts w:cs="Calibri"/>
          <w:i/>
          <w:shd w:val="clear" w:color="auto" w:fill="FFFFFF"/>
        </w:rPr>
        <w:t xml:space="preserve">Prishtina, Prizren, Kamenica and Podujeva, </w:t>
      </w:r>
      <w:r w:rsidRPr="00B4778E">
        <w:rPr>
          <w:rFonts w:cs="Calibri"/>
          <w:shd w:val="clear" w:color="auto" w:fill="FFFFFF"/>
        </w:rPr>
        <w:t>whereas for other municipalities due to the pandemic have distributed video message prepared by the MIA</w:t>
      </w:r>
      <w:r w:rsidRPr="00B4778E">
        <w:rPr>
          <w:rFonts w:cs="Calibri"/>
          <w:i/>
          <w:shd w:val="clear" w:color="auto" w:fill="FFFFFF"/>
        </w:rPr>
        <w:t>.</w:t>
      </w:r>
      <w:r w:rsidRPr="001422F2">
        <w:rPr>
          <w:rFonts w:cs="Calibri"/>
          <w:shd w:val="clear" w:color="auto" w:fill="FFFFFF"/>
        </w:rPr>
        <w:t xml:space="preserve"> </w:t>
      </w:r>
      <w:r w:rsidR="00853626">
        <w:rPr>
          <w:rFonts w:cs="Calibri"/>
          <w:shd w:val="clear" w:color="auto" w:fill="FFFFFF"/>
        </w:rPr>
        <w:t>It</w:t>
      </w:r>
      <w:r w:rsidRPr="00B4778E">
        <w:rPr>
          <w:rFonts w:cs="Calibri"/>
          <w:shd w:val="clear" w:color="auto" w:fill="FFFFFF"/>
        </w:rPr>
        <w:t xml:space="preserve"> also drafted the M</w:t>
      </w:r>
      <w:r w:rsidR="00853626">
        <w:rPr>
          <w:rFonts w:cs="Calibri"/>
          <w:shd w:val="clear" w:color="auto" w:fill="FFFFFF"/>
        </w:rPr>
        <w:t>LG</w:t>
      </w:r>
      <w:r w:rsidRPr="00B4778E">
        <w:rPr>
          <w:rFonts w:cs="Calibri"/>
          <w:shd w:val="clear" w:color="auto" w:fill="FFFFFF"/>
        </w:rPr>
        <w:t xml:space="preserve"> report on activities during the anti-trafficking campaign.</w:t>
      </w:r>
      <w:r w:rsidRPr="001422F2">
        <w:rPr>
          <w:rFonts w:cs="Calibri"/>
          <w:shd w:val="clear" w:color="auto" w:fill="FFFFFF"/>
        </w:rPr>
        <w:t xml:space="preserve"> </w:t>
      </w:r>
    </w:p>
    <w:p w14:paraId="73CAE8C8" w14:textId="77777777" w:rsidR="00FB3C42" w:rsidRPr="001422F2" w:rsidRDefault="00FB3C42" w:rsidP="00FB3C42">
      <w:pPr>
        <w:spacing w:after="0" w:line="240" w:lineRule="auto"/>
        <w:jc w:val="both"/>
      </w:pPr>
    </w:p>
    <w:p w14:paraId="4A5135C5" w14:textId="7F1FE5AD" w:rsidR="00FB3C42" w:rsidRPr="001422F2" w:rsidRDefault="00FB3C42" w:rsidP="00FB3C42">
      <w:r w:rsidRPr="00B4778E">
        <w:t xml:space="preserve">In this regard, </w:t>
      </w:r>
      <w:r w:rsidR="00DA5247">
        <w:t>DAHRM</w:t>
      </w:r>
      <w:r w:rsidRPr="00B4778E">
        <w:t xml:space="preserve"> during 2020 has reported to the MIA for the Action Plan </w:t>
      </w:r>
      <w:r w:rsidR="009E07BD">
        <w:t>and</w:t>
      </w:r>
      <w:r w:rsidRPr="00B4778E">
        <w:t xml:space="preserve"> </w:t>
      </w:r>
      <w:r w:rsidR="009E07BD" w:rsidRPr="009E07BD">
        <w:t>Strategies against trafficking in human beings</w:t>
      </w:r>
      <w:r w:rsidRPr="00B4778E">
        <w:t>, in addition to K1, K2, K3 and K4.</w:t>
      </w:r>
      <w:r w:rsidRPr="001422F2">
        <w:t xml:space="preserve"> </w:t>
      </w:r>
    </w:p>
    <w:p w14:paraId="28889CD0" w14:textId="77777777" w:rsidR="00FB3C42" w:rsidRPr="001422F2" w:rsidRDefault="00FB3C42" w:rsidP="00FB3C42">
      <w:pPr>
        <w:jc w:val="both"/>
        <w:rPr>
          <w:color w:val="FF0000"/>
        </w:rPr>
      </w:pPr>
    </w:p>
    <w:p w14:paraId="1BF48DAA" w14:textId="77777777" w:rsidR="00FB3C42" w:rsidRPr="001422F2" w:rsidRDefault="00FB3C42" w:rsidP="00FB3C42">
      <w:pPr>
        <w:jc w:val="both"/>
        <w:rPr>
          <w:rFonts w:ascii="Calibri" w:hAnsi="Calibri" w:cs="Calibri"/>
          <w:color w:val="A6A6A6" w:themeColor="background1" w:themeShade="A6"/>
          <w:sz w:val="28"/>
          <w:szCs w:val="28"/>
        </w:rPr>
      </w:pPr>
      <w:r w:rsidRPr="00B4778E">
        <w:rPr>
          <w:rFonts w:ascii="Calibri" w:hAnsi="Calibri" w:cs="Calibri"/>
          <w:color w:val="A6A6A6" w:themeColor="background1" w:themeShade="A6"/>
          <w:sz w:val="28"/>
          <w:szCs w:val="28"/>
        </w:rPr>
        <w:t>Protection against Discrimination</w:t>
      </w:r>
    </w:p>
    <w:p w14:paraId="0FEB6BC8" w14:textId="1085AA39" w:rsidR="00FB3C42" w:rsidRPr="001422F2" w:rsidRDefault="00FB3C42" w:rsidP="00FB3C42">
      <w:pPr>
        <w:spacing w:after="0" w:line="240" w:lineRule="auto"/>
        <w:jc w:val="both"/>
        <w:rPr>
          <w:b/>
          <w:bCs/>
        </w:rPr>
      </w:pPr>
      <w:r w:rsidRPr="00B4778E">
        <w:rPr>
          <w:b/>
          <w:bCs/>
        </w:rPr>
        <w:t>Involvement of the Roma, Ashakli and Egyptian Community in Kosovo Society,</w:t>
      </w:r>
      <w:r w:rsidRPr="001422F2">
        <w:rPr>
          <w:b/>
          <w:bCs/>
        </w:rPr>
        <w:t xml:space="preserve"> </w:t>
      </w:r>
      <w:r w:rsidR="00DA5247">
        <w:rPr>
          <w:bCs/>
        </w:rPr>
        <w:t>DAHRM</w:t>
      </w:r>
      <w:r w:rsidRPr="00B4778E">
        <w:rPr>
          <w:bCs/>
        </w:rPr>
        <w:t xml:space="preserve"> at the beginning of 2020 has planned and monitored the </w:t>
      </w:r>
      <w:r w:rsidR="00405CEF" w:rsidRPr="00405CEF">
        <w:rPr>
          <w:bCs/>
        </w:rPr>
        <w:t>Offices for Communities and Returns to Municipalities</w:t>
      </w:r>
      <w:r w:rsidRPr="00B4778E">
        <w:rPr>
          <w:bCs/>
        </w:rPr>
        <w:t>, initiated by the Deputy Minister for Communities in the Minister of Local Government, Mr. Bashkim Krasniqi.</w:t>
      </w:r>
      <w:r w:rsidRPr="001422F2">
        <w:t xml:space="preserve"> </w:t>
      </w:r>
      <w:r w:rsidRPr="00B4778E">
        <w:t>The purpose of the monitoring was to ascertain the situation of the Roma, Ashkali and Egyptian communities in the field of education, health, social welfare and their employment in public and private institutions.</w:t>
      </w:r>
      <w:r w:rsidRPr="001422F2">
        <w:t xml:space="preserve"> </w:t>
      </w:r>
    </w:p>
    <w:p w14:paraId="559293E6" w14:textId="77777777" w:rsidR="00FB3C42" w:rsidRPr="001422F2" w:rsidRDefault="00FB3C42" w:rsidP="00FB3C42">
      <w:pPr>
        <w:pStyle w:val="m-1365953851447919162s12"/>
        <w:shd w:val="clear" w:color="auto" w:fill="FFFFFF"/>
        <w:spacing w:before="0" w:beforeAutospacing="0" w:after="0" w:afterAutospacing="0"/>
        <w:jc w:val="both"/>
        <w:rPr>
          <w:rFonts w:asciiTheme="minorHAnsi" w:hAnsiTheme="minorHAnsi" w:cstheme="minorHAnsi"/>
          <w:sz w:val="22"/>
          <w:szCs w:val="22"/>
          <w:lang w:val="en-GB"/>
        </w:rPr>
      </w:pPr>
    </w:p>
    <w:p w14:paraId="7340B9E4" w14:textId="7BBDD80A" w:rsidR="00FB3C42" w:rsidRPr="001422F2" w:rsidRDefault="00FB3C42" w:rsidP="00FB3C42">
      <w:pPr>
        <w:pStyle w:val="m-1365953851447919162s12"/>
        <w:shd w:val="clear" w:color="auto" w:fill="FFFFFF"/>
        <w:spacing w:before="0" w:beforeAutospacing="0" w:after="0" w:afterAutospacing="0"/>
        <w:jc w:val="both"/>
        <w:rPr>
          <w:rFonts w:asciiTheme="minorHAnsi" w:eastAsia="MS Mincho" w:hAnsiTheme="minorHAnsi" w:cstheme="minorHAnsi"/>
          <w:sz w:val="22"/>
          <w:szCs w:val="22"/>
          <w:lang w:val="en-GB"/>
        </w:rPr>
      </w:pPr>
      <w:r w:rsidRPr="00B4778E">
        <w:rPr>
          <w:rFonts w:asciiTheme="minorHAnsi" w:hAnsiTheme="minorHAnsi" w:cstheme="minorHAnsi"/>
          <w:sz w:val="22"/>
          <w:szCs w:val="22"/>
          <w:lang w:val="en-GB"/>
        </w:rPr>
        <w:t>During the reporting period</w:t>
      </w:r>
      <w:r w:rsidR="00405CEF">
        <w:rPr>
          <w:rFonts w:asciiTheme="minorHAnsi" w:hAnsiTheme="minorHAnsi" w:cstheme="minorHAnsi"/>
          <w:sz w:val="22"/>
          <w:szCs w:val="22"/>
          <w:lang w:val="en-GB"/>
        </w:rPr>
        <w:t>,</w:t>
      </w:r>
      <w:r w:rsidRPr="00B4778E">
        <w:rPr>
          <w:rFonts w:asciiTheme="minorHAnsi" w:hAnsiTheme="minorHAnsi" w:cstheme="minorHAnsi"/>
          <w:sz w:val="22"/>
          <w:szCs w:val="22"/>
          <w:lang w:val="en-GB"/>
        </w:rPr>
        <w:t xml:space="preserve"> </w:t>
      </w:r>
      <w:r w:rsidR="00DA5247">
        <w:rPr>
          <w:rFonts w:asciiTheme="minorHAnsi" w:hAnsiTheme="minorHAnsi" w:cstheme="minorHAnsi"/>
          <w:sz w:val="22"/>
          <w:szCs w:val="22"/>
          <w:lang w:val="en-GB"/>
        </w:rPr>
        <w:t>DAHRM</w:t>
      </w:r>
      <w:r w:rsidRPr="00B4778E">
        <w:rPr>
          <w:rFonts w:asciiTheme="minorHAnsi" w:hAnsiTheme="minorHAnsi" w:cstheme="minorHAnsi"/>
          <w:sz w:val="22"/>
          <w:szCs w:val="22"/>
          <w:lang w:val="en-GB"/>
        </w:rPr>
        <w:t xml:space="preserve"> was part of the meeting in the municipality of Obli</w:t>
      </w:r>
      <w:r>
        <w:rPr>
          <w:rFonts w:asciiTheme="minorHAnsi" w:hAnsiTheme="minorHAnsi" w:cstheme="minorHAnsi"/>
          <w:sz w:val="22"/>
          <w:szCs w:val="22"/>
          <w:lang w:val="en-GB"/>
        </w:rPr>
        <w:t>c</w:t>
      </w:r>
      <w:r w:rsidRPr="00B4778E">
        <w:rPr>
          <w:rFonts w:asciiTheme="minorHAnsi" w:hAnsiTheme="minorHAnsi" w:cstheme="minorHAnsi"/>
          <w:sz w:val="22"/>
          <w:szCs w:val="22"/>
          <w:lang w:val="en-GB"/>
        </w:rPr>
        <w:t>, at the invitation of the mayor Mr. Xhafer Gashi, regarding the public debate on IDPs in the village of Plemetin.</w:t>
      </w:r>
      <w:r w:rsidRPr="001422F2">
        <w:rPr>
          <w:rStyle w:val="m-1365953851447919162bumpedfont15"/>
          <w:rFonts w:asciiTheme="minorHAnsi" w:eastAsia="MS Mincho" w:hAnsiTheme="minorHAnsi" w:cstheme="minorHAnsi"/>
          <w:sz w:val="22"/>
          <w:szCs w:val="22"/>
          <w:lang w:val="en-GB"/>
        </w:rPr>
        <w:t xml:space="preserve"> </w:t>
      </w:r>
      <w:r w:rsidRPr="00B4778E">
        <w:rPr>
          <w:rStyle w:val="m-1365953851447919162bumpedfont15"/>
          <w:rFonts w:asciiTheme="minorHAnsi" w:eastAsia="MS Mincho" w:hAnsiTheme="minorHAnsi" w:cstheme="minorHAnsi"/>
          <w:sz w:val="22"/>
          <w:szCs w:val="22"/>
          <w:lang w:val="en-GB"/>
        </w:rPr>
        <w:t xml:space="preserve">Participants in this meeting were: residents of Plemetin village, represented by Albanians, Serbs, Roma, Egyptians and Ashkali as well as the Mayor together with the Deputy Mayor for Communities and representatives of the OSCE, UNHCR, IOM, Community Advisor from the Office of the Prime Minister, representative from the Ministry of </w:t>
      </w:r>
      <w:r w:rsidR="00405CEF">
        <w:rPr>
          <w:rStyle w:val="m-1365953851447919162bumpedfont15"/>
          <w:rFonts w:asciiTheme="minorHAnsi" w:eastAsia="MS Mincho" w:hAnsiTheme="minorHAnsi" w:cstheme="minorHAnsi"/>
          <w:sz w:val="22"/>
          <w:szCs w:val="22"/>
          <w:lang w:val="en-GB"/>
        </w:rPr>
        <w:t xml:space="preserve">Community and </w:t>
      </w:r>
      <w:r w:rsidRPr="00B4778E">
        <w:rPr>
          <w:rStyle w:val="m-1365953851447919162bumpedfont15"/>
          <w:rFonts w:asciiTheme="minorHAnsi" w:eastAsia="MS Mincho" w:hAnsiTheme="minorHAnsi" w:cstheme="minorHAnsi"/>
          <w:sz w:val="22"/>
          <w:szCs w:val="22"/>
          <w:lang w:val="en-GB"/>
        </w:rPr>
        <w:t>Returns.</w:t>
      </w:r>
      <w:r w:rsidRPr="001422F2">
        <w:rPr>
          <w:rStyle w:val="m-1365953851447919162bumpedfont15"/>
          <w:rFonts w:asciiTheme="minorHAnsi" w:eastAsia="MS Mincho" w:hAnsiTheme="minorHAnsi" w:cstheme="minorHAnsi"/>
          <w:sz w:val="22"/>
          <w:szCs w:val="22"/>
          <w:lang w:val="en-GB"/>
        </w:rPr>
        <w:t xml:space="preserve"> </w:t>
      </w:r>
      <w:r w:rsidRPr="00B4778E">
        <w:rPr>
          <w:rStyle w:val="m-1365953851447919162bumpedfont15"/>
          <w:rFonts w:asciiTheme="minorHAnsi" w:eastAsia="MS Mincho" w:hAnsiTheme="minorHAnsi" w:cstheme="minorHAnsi"/>
          <w:sz w:val="22"/>
          <w:szCs w:val="22"/>
          <w:lang w:val="en-GB"/>
        </w:rPr>
        <w:t>The purpose of the meeting was the concern of the inhabitants of Plemetin with population, which means with new inhabitants, who are not residents and have not been residents of this municipality and come from different places.</w:t>
      </w:r>
      <w:r w:rsidRPr="001422F2">
        <w:rPr>
          <w:rStyle w:val="m-1365953851447919162bumpedfont15"/>
          <w:rFonts w:asciiTheme="minorHAnsi" w:eastAsia="MS Mincho" w:hAnsiTheme="minorHAnsi" w:cstheme="minorHAnsi"/>
          <w:sz w:val="22"/>
          <w:szCs w:val="22"/>
          <w:lang w:val="en-GB"/>
        </w:rPr>
        <w:t xml:space="preserve"> </w:t>
      </w:r>
      <w:r w:rsidRPr="00B4778E">
        <w:rPr>
          <w:rStyle w:val="m-1365953851447919162bumpedfont15"/>
          <w:rFonts w:asciiTheme="minorHAnsi" w:eastAsia="MS Mincho" w:hAnsiTheme="minorHAnsi" w:cstheme="minorHAnsi"/>
          <w:sz w:val="22"/>
          <w:szCs w:val="22"/>
          <w:lang w:val="en-GB"/>
        </w:rPr>
        <w:t>During th</w:t>
      </w:r>
      <w:r w:rsidR="00405CEF">
        <w:rPr>
          <w:rStyle w:val="m-1365953851447919162bumpedfont15"/>
          <w:rFonts w:asciiTheme="minorHAnsi" w:eastAsia="MS Mincho" w:hAnsiTheme="minorHAnsi" w:cstheme="minorHAnsi"/>
          <w:sz w:val="22"/>
          <w:szCs w:val="22"/>
          <w:lang w:val="en-GB"/>
        </w:rPr>
        <w:t>is</w:t>
      </w:r>
      <w:r w:rsidRPr="00B4778E">
        <w:rPr>
          <w:rStyle w:val="m-1365953851447919162bumpedfont15"/>
          <w:rFonts w:asciiTheme="minorHAnsi" w:eastAsia="MS Mincho" w:hAnsiTheme="minorHAnsi" w:cstheme="minorHAnsi"/>
          <w:sz w:val="22"/>
          <w:szCs w:val="22"/>
          <w:lang w:val="en-GB"/>
        </w:rPr>
        <w:t xml:space="preserve"> meeting</w:t>
      </w:r>
      <w:r w:rsidR="00405CEF">
        <w:rPr>
          <w:rStyle w:val="m-1365953851447919162bumpedfont15"/>
          <w:rFonts w:asciiTheme="minorHAnsi" w:eastAsia="MS Mincho" w:hAnsiTheme="minorHAnsi" w:cstheme="minorHAnsi"/>
          <w:sz w:val="22"/>
          <w:szCs w:val="22"/>
          <w:lang w:val="en-GB"/>
        </w:rPr>
        <w:t>,</w:t>
      </w:r>
      <w:r w:rsidRPr="00B4778E">
        <w:rPr>
          <w:rStyle w:val="m-1365953851447919162bumpedfont15"/>
          <w:rFonts w:asciiTheme="minorHAnsi" w:eastAsia="MS Mincho" w:hAnsiTheme="minorHAnsi" w:cstheme="minorHAnsi"/>
          <w:sz w:val="22"/>
          <w:szCs w:val="22"/>
          <w:lang w:val="en-GB"/>
        </w:rPr>
        <w:t xml:space="preserve"> the municipal leaders raised concerns about the municipality which does not have the capacity to host new residents with a large number of 170 people at once.</w:t>
      </w:r>
      <w:r w:rsidRPr="001422F2">
        <w:rPr>
          <w:rStyle w:val="m-1365953851447919162bumpedfont15"/>
          <w:rFonts w:asciiTheme="minorHAnsi" w:eastAsia="MS Mincho" w:hAnsiTheme="minorHAnsi" w:cstheme="minorHAnsi"/>
          <w:sz w:val="22"/>
          <w:szCs w:val="22"/>
          <w:lang w:val="en-GB"/>
        </w:rPr>
        <w:t xml:space="preserve"> </w:t>
      </w:r>
      <w:r w:rsidRPr="00B4778E">
        <w:rPr>
          <w:rStyle w:val="m-1365953851447919162bumpedfont15"/>
          <w:rFonts w:asciiTheme="minorHAnsi" w:eastAsia="MS Mincho" w:hAnsiTheme="minorHAnsi" w:cstheme="minorHAnsi"/>
          <w:sz w:val="22"/>
          <w:szCs w:val="22"/>
          <w:lang w:val="en-GB"/>
        </w:rPr>
        <w:t>There are 300 requests for the return of local IDPs in the municipality and these requests are difficult to review with a positive response according to the mayor.</w:t>
      </w:r>
      <w:r w:rsidRPr="001422F2">
        <w:rPr>
          <w:rStyle w:val="m-1365953851447919162bumpedfont15"/>
          <w:rFonts w:asciiTheme="minorHAnsi" w:eastAsia="MS Mincho" w:hAnsiTheme="minorHAnsi" w:cstheme="minorHAnsi"/>
          <w:sz w:val="22"/>
          <w:szCs w:val="22"/>
          <w:lang w:val="en-GB"/>
        </w:rPr>
        <w:t xml:space="preserve">  </w:t>
      </w:r>
      <w:r w:rsidRPr="00B4778E">
        <w:rPr>
          <w:rStyle w:val="m-1365953851447919162bumpedfont15"/>
          <w:rFonts w:ascii="Calibri" w:eastAsia="MS Mincho" w:hAnsi="Calibri" w:cs="Calibri"/>
          <w:sz w:val="22"/>
          <w:szCs w:val="22"/>
          <w:lang w:val="en-GB"/>
        </w:rPr>
        <w:t>Plemetin currently has 620 inhabitants</w:t>
      </w:r>
      <w:r w:rsidRPr="001422F2">
        <w:rPr>
          <w:rStyle w:val="m-1365953851447919162bumpedfont15"/>
          <w:rFonts w:ascii="Calibri" w:eastAsia="MS Mincho" w:hAnsi="Calibri" w:cs="Calibri"/>
          <w:sz w:val="22"/>
          <w:szCs w:val="22"/>
          <w:lang w:val="en-GB"/>
        </w:rPr>
        <w:t xml:space="preserve">. </w:t>
      </w:r>
      <w:r w:rsidRPr="00B4778E">
        <w:rPr>
          <w:rStyle w:val="m-1365953851447919162bumpedfont15"/>
          <w:rFonts w:ascii="Calibri" w:eastAsia="MS Mincho" w:hAnsi="Calibri" w:cs="Calibri"/>
          <w:sz w:val="22"/>
          <w:szCs w:val="22"/>
          <w:lang w:val="en-GB"/>
        </w:rPr>
        <w:t>All participants, regardless of ethnicity, were of one voice not to accept any person who is not or has not been a resident of the municipality of Obili</w:t>
      </w:r>
      <w:r>
        <w:rPr>
          <w:rStyle w:val="m-1365953851447919162bumpedfont15"/>
          <w:rFonts w:ascii="Calibri" w:eastAsia="MS Mincho" w:hAnsi="Calibri" w:cs="Calibri"/>
          <w:sz w:val="22"/>
          <w:szCs w:val="22"/>
          <w:lang w:val="en-GB"/>
        </w:rPr>
        <w:t>c</w:t>
      </w:r>
      <w:r w:rsidRPr="00B4778E">
        <w:rPr>
          <w:rStyle w:val="m-1365953851447919162bumpedfont15"/>
          <w:rFonts w:ascii="Calibri" w:eastAsia="MS Mincho" w:hAnsi="Calibri" w:cs="Calibri"/>
          <w:sz w:val="22"/>
          <w:szCs w:val="22"/>
          <w:lang w:val="en-GB"/>
        </w:rPr>
        <w:t>.</w:t>
      </w:r>
      <w:r w:rsidRPr="001422F2">
        <w:rPr>
          <w:rStyle w:val="m-1365953851447919162bumpedfont15"/>
          <w:rFonts w:ascii="Calibri" w:eastAsia="MS Mincho" w:hAnsi="Calibri" w:cs="Calibri"/>
          <w:sz w:val="22"/>
          <w:szCs w:val="22"/>
          <w:lang w:val="en-GB"/>
        </w:rPr>
        <w:t xml:space="preserve"> </w:t>
      </w:r>
    </w:p>
    <w:p w14:paraId="152849C8" w14:textId="77777777" w:rsidR="00FB3C42" w:rsidRPr="001422F2" w:rsidRDefault="00FB3C42" w:rsidP="00FB3C42">
      <w:pPr>
        <w:jc w:val="both"/>
        <w:rPr>
          <w:color w:val="FF0000"/>
        </w:rPr>
      </w:pPr>
    </w:p>
    <w:p w14:paraId="45A32AFD" w14:textId="454BD914" w:rsidR="00FB3C42" w:rsidRPr="001422F2" w:rsidRDefault="00FB3C42" w:rsidP="00FB3C42">
      <w:pPr>
        <w:shd w:val="clear" w:color="auto" w:fill="FFFFFF"/>
        <w:spacing w:after="150" w:line="240" w:lineRule="auto"/>
        <w:jc w:val="both"/>
        <w:rPr>
          <w:rFonts w:eastAsia="Times New Roman" w:cstheme="minorHAnsi"/>
          <w:color w:val="000000"/>
        </w:rPr>
      </w:pPr>
      <w:r w:rsidRPr="00B4778E">
        <w:rPr>
          <w:rFonts w:eastAsia="Times New Roman" w:cstheme="minorHAnsi"/>
          <w:color w:val="000000"/>
        </w:rPr>
        <w:t>One of the important issues of 2020 was the protection of minorities in the Republic of Kosovo, starting from the beginning of the year with the Office for Good Governance</w:t>
      </w:r>
      <w:r w:rsidR="00405CEF">
        <w:rPr>
          <w:rFonts w:eastAsia="Times New Roman" w:cstheme="minorHAnsi"/>
          <w:color w:val="000000"/>
        </w:rPr>
        <w:t>,</w:t>
      </w:r>
      <w:r w:rsidRPr="00B4778E">
        <w:rPr>
          <w:rFonts w:eastAsia="Times New Roman" w:cstheme="minorHAnsi"/>
          <w:color w:val="000000"/>
        </w:rPr>
        <w:t xml:space="preserve"> where in cooperation with the </w:t>
      </w:r>
      <w:r w:rsidR="00405CEF" w:rsidRPr="00405CEF">
        <w:rPr>
          <w:rFonts w:eastAsia="Times New Roman" w:cstheme="minorHAnsi"/>
          <w:color w:val="000000"/>
        </w:rPr>
        <w:t xml:space="preserve">Roma Integration Action Team </w:t>
      </w:r>
      <w:r w:rsidRPr="00B4778E">
        <w:rPr>
          <w:rFonts w:eastAsia="Times New Roman" w:cstheme="minorHAnsi"/>
          <w:color w:val="000000"/>
        </w:rPr>
        <w:t>2020 of the Regional Cooperation Council, a joint meeting was held to unveil the national analysis of the situation of Roma in the Republic of Kosovo.</w:t>
      </w:r>
      <w:r w:rsidRPr="001422F2">
        <w:rPr>
          <w:rFonts w:eastAsia="Times New Roman" w:cstheme="minorHAnsi"/>
          <w:color w:val="000000"/>
        </w:rPr>
        <w:t xml:space="preserve"> </w:t>
      </w:r>
      <w:r w:rsidRPr="00B4778E">
        <w:rPr>
          <w:rFonts w:eastAsia="Times New Roman" w:cstheme="minorHAnsi"/>
          <w:color w:val="000000"/>
        </w:rPr>
        <w:t>The purpose of the meeting was to provide evidence-based input on effective ways to include Roma integration in key policies in education, employment, housing and health.</w:t>
      </w:r>
      <w:r w:rsidRPr="001422F2">
        <w:rPr>
          <w:rFonts w:eastAsia="Times New Roman" w:cstheme="minorHAnsi"/>
          <w:color w:val="000000"/>
        </w:rPr>
        <w:t xml:space="preserve"> </w:t>
      </w:r>
      <w:r w:rsidRPr="00B4778E">
        <w:rPr>
          <w:rFonts w:eastAsia="Times New Roman" w:cstheme="minorHAnsi"/>
          <w:color w:val="000000"/>
        </w:rPr>
        <w:t>Also, this meeting serves as a starting point to discuss the planning, modification and proposal of new policies.</w:t>
      </w:r>
      <w:r w:rsidR="00405CEF">
        <w:rPr>
          <w:rFonts w:eastAsia="Times New Roman" w:cstheme="minorHAnsi"/>
          <w:color w:val="000000"/>
        </w:rPr>
        <w:t xml:space="preserve"> </w:t>
      </w:r>
    </w:p>
    <w:p w14:paraId="1FB501A1" w14:textId="77777777" w:rsidR="00FB3C42" w:rsidRPr="001422F2" w:rsidRDefault="00FB3C42" w:rsidP="00FB3C42">
      <w:pPr>
        <w:spacing w:after="0" w:line="240" w:lineRule="auto"/>
        <w:jc w:val="center"/>
        <w:rPr>
          <w:color w:val="FF0000"/>
        </w:rPr>
      </w:pPr>
      <w:r w:rsidRPr="001422F2">
        <w:rPr>
          <w:noProof/>
          <w:lang w:val="en-US"/>
        </w:rPr>
        <w:lastRenderedPageBreak/>
        <w:drawing>
          <wp:inline distT="0" distB="0" distL="0" distR="0" wp14:anchorId="5928EC0A" wp14:editId="11F429EE">
            <wp:extent cx="4405588" cy="2533650"/>
            <wp:effectExtent l="0" t="0" r="0" b="0"/>
            <wp:docPr id="8" name="Picture 8" descr="https://mapl.rks-gov.net/wp-content/uploads/2020/02/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l.rks-gov.net/wp-content/uploads/2020/02/Foto-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47924" cy="2615507"/>
                    </a:xfrm>
                    <a:prstGeom prst="rect">
                      <a:avLst/>
                    </a:prstGeom>
                    <a:noFill/>
                    <a:ln>
                      <a:noFill/>
                    </a:ln>
                  </pic:spPr>
                </pic:pic>
              </a:graphicData>
            </a:graphic>
          </wp:inline>
        </w:drawing>
      </w:r>
    </w:p>
    <w:p w14:paraId="7E0C4F88" w14:textId="77777777" w:rsidR="00FB3C42" w:rsidRPr="001422F2" w:rsidRDefault="00FB3C42" w:rsidP="00FB3C42">
      <w:pPr>
        <w:spacing w:after="0" w:line="240" w:lineRule="auto"/>
        <w:jc w:val="center"/>
        <w:rPr>
          <w:sz w:val="18"/>
          <w:szCs w:val="18"/>
        </w:rPr>
      </w:pPr>
      <w:r>
        <w:rPr>
          <w:sz w:val="18"/>
          <w:szCs w:val="18"/>
        </w:rPr>
        <w:t>Picture</w:t>
      </w:r>
      <w:r w:rsidRPr="001422F2">
        <w:rPr>
          <w:sz w:val="18"/>
          <w:szCs w:val="18"/>
        </w:rPr>
        <w:t>:</w:t>
      </w:r>
      <w:r w:rsidRPr="001422F2">
        <w:rPr>
          <w:rFonts w:eastAsia="Times New Roman" w:cstheme="minorHAnsi"/>
          <w:sz w:val="18"/>
          <w:szCs w:val="18"/>
        </w:rPr>
        <w:t xml:space="preserve"> </w:t>
      </w:r>
      <w:r w:rsidRPr="00B4778E">
        <w:rPr>
          <w:rFonts w:eastAsia="Times New Roman" w:cstheme="minorHAnsi"/>
          <w:sz w:val="18"/>
          <w:szCs w:val="18"/>
        </w:rPr>
        <w:t>Integration of Roma community 2020</w:t>
      </w:r>
    </w:p>
    <w:p w14:paraId="395410A3" w14:textId="77777777" w:rsidR="00FB3C42" w:rsidRPr="001422F2" w:rsidRDefault="00FB3C42" w:rsidP="00FB3C42">
      <w:pPr>
        <w:shd w:val="clear" w:color="auto" w:fill="FFFFFF"/>
        <w:spacing w:after="150" w:line="240" w:lineRule="auto"/>
        <w:jc w:val="both"/>
        <w:rPr>
          <w:rFonts w:eastAsia="Times New Roman" w:cstheme="minorHAnsi"/>
          <w:color w:val="000000"/>
        </w:rPr>
      </w:pPr>
    </w:p>
    <w:p w14:paraId="690F1D32" w14:textId="7AAFEB33" w:rsidR="00FB3C42" w:rsidRPr="001422F2" w:rsidRDefault="00FB3C42" w:rsidP="00FB3C42">
      <w:pPr>
        <w:shd w:val="clear" w:color="auto" w:fill="FFFFFF"/>
        <w:spacing w:after="150" w:line="240" w:lineRule="auto"/>
        <w:jc w:val="both"/>
        <w:rPr>
          <w:rFonts w:eastAsia="Times New Roman" w:cstheme="minorHAnsi"/>
          <w:color w:val="000000"/>
        </w:rPr>
      </w:pPr>
      <w:r w:rsidRPr="00B4778E">
        <w:rPr>
          <w:rFonts w:eastAsia="Times New Roman" w:cstheme="minorHAnsi"/>
          <w:color w:val="000000"/>
        </w:rPr>
        <w:t xml:space="preserve">During this period, the </w:t>
      </w:r>
      <w:r w:rsidR="00DA5247">
        <w:rPr>
          <w:rFonts w:eastAsia="Times New Roman" w:cstheme="minorHAnsi"/>
          <w:color w:val="000000"/>
        </w:rPr>
        <w:t>DAHRM</w:t>
      </w:r>
      <w:r w:rsidRPr="00B4778E">
        <w:rPr>
          <w:rFonts w:eastAsia="Times New Roman" w:cstheme="minorHAnsi"/>
          <w:color w:val="000000"/>
        </w:rPr>
        <w:t xml:space="preserve"> participated in a meeting organized by UNMIK, UNHCR and the Ministry of Communities and Returns, to discuss with </w:t>
      </w:r>
      <w:r w:rsidR="00405CEF">
        <w:rPr>
          <w:rFonts w:eastAsia="Times New Roman" w:cstheme="minorHAnsi"/>
          <w:color w:val="000000"/>
        </w:rPr>
        <w:t>MOCRs</w:t>
      </w:r>
      <w:r w:rsidRPr="00B4778E">
        <w:rPr>
          <w:rFonts w:eastAsia="Times New Roman" w:cstheme="minorHAnsi"/>
          <w:color w:val="000000"/>
        </w:rPr>
        <w:t xml:space="preserve"> representatives about the challenges in implementing the work plan in the municipalities, the lack of budget, setting the budget line, the process of returnees, reintegration, repatriation of IDPs, etc.</w:t>
      </w:r>
      <w:r w:rsidRPr="001422F2">
        <w:rPr>
          <w:rFonts w:eastAsia="Times New Roman" w:cstheme="minorHAnsi"/>
          <w:color w:val="000000"/>
        </w:rPr>
        <w:t xml:space="preserve">  </w:t>
      </w:r>
      <w:r w:rsidR="00405CEF" w:rsidRPr="00405CEF">
        <w:rPr>
          <w:rFonts w:eastAsia="Times New Roman" w:cstheme="minorHAnsi"/>
          <w:color w:val="000000"/>
        </w:rPr>
        <w:t>Recommendations at this meeting were given for coordination</w:t>
      </w:r>
      <w:r w:rsidR="00405CEF">
        <w:rPr>
          <w:rFonts w:eastAsia="Times New Roman" w:cstheme="minorHAnsi"/>
          <w:color w:val="000000"/>
        </w:rPr>
        <w:t xml:space="preserve"> o</w:t>
      </w:r>
      <w:r w:rsidRPr="00B4778E">
        <w:rPr>
          <w:rFonts w:eastAsia="Times New Roman" w:cstheme="minorHAnsi"/>
          <w:color w:val="000000"/>
        </w:rPr>
        <w:t>f works and closer cooperation between the MOCR, MCR, M</w:t>
      </w:r>
      <w:r w:rsidR="00405CEF">
        <w:rPr>
          <w:rFonts w:eastAsia="Times New Roman" w:cstheme="minorHAnsi"/>
          <w:color w:val="000000"/>
        </w:rPr>
        <w:t>LG</w:t>
      </w:r>
      <w:r w:rsidRPr="00B4778E">
        <w:rPr>
          <w:rFonts w:eastAsia="Times New Roman" w:cstheme="minorHAnsi"/>
          <w:color w:val="000000"/>
        </w:rPr>
        <w:t>, UNMIK and UNHCR.</w:t>
      </w:r>
    </w:p>
    <w:p w14:paraId="03DFFB28" w14:textId="77777777" w:rsidR="00FB3C42" w:rsidRPr="001422F2" w:rsidRDefault="00FB3C42" w:rsidP="00FB3C42">
      <w:pPr>
        <w:spacing w:after="0" w:line="240" w:lineRule="auto"/>
        <w:jc w:val="center"/>
        <w:rPr>
          <w:color w:val="FF0000"/>
        </w:rPr>
      </w:pPr>
      <w:r w:rsidRPr="001422F2">
        <w:rPr>
          <w:noProof/>
          <w:lang w:val="en-US"/>
        </w:rPr>
        <w:drawing>
          <wp:inline distT="0" distB="0" distL="0" distR="0" wp14:anchorId="5EF95152" wp14:editId="1DB1AA08">
            <wp:extent cx="4560440" cy="3028950"/>
            <wp:effectExtent l="0" t="0" r="0" b="0"/>
            <wp:docPr id="10" name="Picture 10" descr="https://mapl.rks-gov.net/wp-content/uploads/2020/02/DSC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pl.rks-gov.net/wp-content/uploads/2020/02/DSC_083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01227" cy="3056040"/>
                    </a:xfrm>
                    <a:prstGeom prst="rect">
                      <a:avLst/>
                    </a:prstGeom>
                    <a:noFill/>
                    <a:ln>
                      <a:noFill/>
                    </a:ln>
                  </pic:spPr>
                </pic:pic>
              </a:graphicData>
            </a:graphic>
          </wp:inline>
        </w:drawing>
      </w:r>
    </w:p>
    <w:p w14:paraId="42B2E7E7" w14:textId="7B6772EE" w:rsidR="00FB3C42" w:rsidRPr="001422F2" w:rsidRDefault="00FB3C42" w:rsidP="00FB3C42">
      <w:pPr>
        <w:spacing w:after="0" w:line="240" w:lineRule="auto"/>
        <w:jc w:val="both"/>
        <w:rPr>
          <w:sz w:val="16"/>
          <w:szCs w:val="16"/>
        </w:rPr>
      </w:pPr>
      <w:r w:rsidRPr="001422F2">
        <w:rPr>
          <w:sz w:val="18"/>
          <w:szCs w:val="18"/>
        </w:rPr>
        <w:t xml:space="preserve">                                                       </w:t>
      </w:r>
      <w:r w:rsidR="00405CEF">
        <w:rPr>
          <w:sz w:val="18"/>
          <w:szCs w:val="18"/>
        </w:rPr>
        <w:t>Image</w:t>
      </w:r>
      <w:r w:rsidRPr="001422F2">
        <w:rPr>
          <w:sz w:val="18"/>
          <w:szCs w:val="18"/>
        </w:rPr>
        <w:t xml:space="preserve">: </w:t>
      </w:r>
      <w:r w:rsidRPr="00B4778E">
        <w:rPr>
          <w:sz w:val="18"/>
          <w:szCs w:val="18"/>
        </w:rPr>
        <w:t>Meeting organized and held at UNMIK offices</w:t>
      </w:r>
    </w:p>
    <w:p w14:paraId="64774F80" w14:textId="77777777" w:rsidR="00FB3C42" w:rsidRPr="001422F2" w:rsidRDefault="00FB3C42" w:rsidP="00FB3C42">
      <w:pPr>
        <w:shd w:val="clear" w:color="auto" w:fill="FFFFFF"/>
        <w:spacing w:after="150" w:line="240" w:lineRule="auto"/>
        <w:jc w:val="both"/>
        <w:rPr>
          <w:rFonts w:eastAsia="Times New Roman" w:cs="Open Sans"/>
          <w:color w:val="000000"/>
        </w:rPr>
      </w:pPr>
    </w:p>
    <w:p w14:paraId="5031BF62" w14:textId="212CC863" w:rsidR="00FB3C42" w:rsidRPr="001422F2" w:rsidRDefault="00FB3C42" w:rsidP="00FB3C42">
      <w:pPr>
        <w:shd w:val="clear" w:color="auto" w:fill="FFFFFF"/>
        <w:spacing w:after="150" w:line="240" w:lineRule="auto"/>
        <w:jc w:val="both"/>
        <w:rPr>
          <w:rFonts w:eastAsia="Times New Roman" w:cs="Open Sans"/>
          <w:color w:val="000000"/>
        </w:rPr>
      </w:pPr>
      <w:r w:rsidRPr="00350C77">
        <w:rPr>
          <w:rFonts w:eastAsia="Times New Roman" w:cs="Open Sans"/>
          <w:color w:val="000000"/>
        </w:rPr>
        <w:t xml:space="preserve">Regarding protection from discrimination, </w:t>
      </w:r>
      <w:r w:rsidR="00DA5247">
        <w:rPr>
          <w:rFonts w:eastAsia="Times New Roman" w:cs="Open Sans"/>
          <w:color w:val="000000"/>
        </w:rPr>
        <w:t>DAHRM</w:t>
      </w:r>
      <w:r w:rsidRPr="00350C77">
        <w:rPr>
          <w:rFonts w:eastAsia="Times New Roman" w:cs="Open Sans"/>
          <w:color w:val="000000"/>
        </w:rPr>
        <w:t xml:space="preserve"> was part of the workshop entitled "Strengthening structures for protection against discrimination at central and local level", organized by the </w:t>
      </w:r>
      <w:r w:rsidR="00B0084F" w:rsidRPr="00B0084F">
        <w:rPr>
          <w:rFonts w:eastAsia="Times New Roman" w:cs="Open Sans"/>
          <w:color w:val="000000"/>
        </w:rPr>
        <w:t xml:space="preserve">Center for Social Group Development </w:t>
      </w:r>
      <w:r w:rsidRPr="00350C77">
        <w:rPr>
          <w:rFonts w:eastAsia="Times New Roman" w:cs="Open Sans"/>
          <w:color w:val="000000"/>
        </w:rPr>
        <w:t>- CSGD in cooperation with the Office for Good Governance/Office of the Prime Minister, virtually via the Zoom platform.</w:t>
      </w:r>
      <w:r w:rsidRPr="001422F2">
        <w:rPr>
          <w:rFonts w:eastAsia="Times New Roman" w:cs="Open Sans"/>
          <w:color w:val="000000"/>
        </w:rPr>
        <w:t xml:space="preserve"> </w:t>
      </w:r>
      <w:r w:rsidR="00B0084F">
        <w:rPr>
          <w:rFonts w:eastAsia="Times New Roman" w:cs="Open Sans"/>
          <w:color w:val="000000"/>
        </w:rPr>
        <w:t xml:space="preserve"> </w:t>
      </w:r>
      <w:r w:rsidRPr="00350C77">
        <w:rPr>
          <w:rFonts w:eastAsia="Times New Roman" w:cs="Open Sans"/>
          <w:color w:val="000000"/>
        </w:rPr>
        <w:t xml:space="preserve">During the workshop were discussed the needs and </w:t>
      </w:r>
      <w:r w:rsidRPr="00350C77">
        <w:rPr>
          <w:rFonts w:eastAsia="Times New Roman" w:cs="Open Sans"/>
          <w:color w:val="000000"/>
        </w:rPr>
        <w:lastRenderedPageBreak/>
        <w:t>rights of vulnerable groups, data collection, development of statistics, setting priorities in the work plan, familiarity with terminology for the rights of LGBTI people</w:t>
      </w:r>
      <w:r w:rsidR="00B0084F">
        <w:rPr>
          <w:rFonts w:eastAsia="Times New Roman" w:cs="Open Sans"/>
          <w:color w:val="000000"/>
        </w:rPr>
        <w:t>,</w:t>
      </w:r>
      <w:r w:rsidRPr="00350C77">
        <w:rPr>
          <w:rFonts w:eastAsia="Times New Roman" w:cs="Open Sans"/>
          <w:color w:val="000000"/>
        </w:rPr>
        <w:t xml:space="preserve"> and strengthening coordination and cooperation of institutions with civil society.</w:t>
      </w:r>
      <w:r w:rsidRPr="001422F2">
        <w:rPr>
          <w:rFonts w:eastAsia="Times New Roman" w:cs="Open Sans"/>
          <w:color w:val="000000"/>
        </w:rPr>
        <w:t xml:space="preserve"> </w:t>
      </w:r>
      <w:r w:rsidRPr="00350C77">
        <w:rPr>
          <w:rFonts w:eastAsia="Times New Roman" w:cs="Open Sans"/>
          <w:color w:val="000000"/>
        </w:rPr>
        <w:t>The workshop at this stage is dedicated to officials for protection against discrimination in all ministries, where it will then continue for legal officers, policy development officers and human resources sectors in line ministries.</w:t>
      </w:r>
      <w:r w:rsidRPr="001422F2">
        <w:rPr>
          <w:rFonts w:eastAsia="Times New Roman" w:cs="Open Sans"/>
          <w:color w:val="000000"/>
        </w:rPr>
        <w:t xml:space="preserve">  </w:t>
      </w:r>
      <w:r w:rsidRPr="00350C77">
        <w:rPr>
          <w:rFonts w:eastAsia="Times New Roman" w:cs="Open Sans"/>
          <w:color w:val="000000"/>
        </w:rPr>
        <w:t>While at the local level, the workshop will be dedicated to officials for protection against discrimination in municipalities, officials of the directorate for health, education, culture and social welfare.</w:t>
      </w:r>
    </w:p>
    <w:p w14:paraId="1F88034C" w14:textId="77777777" w:rsidR="00FB3C42" w:rsidRPr="001422F2" w:rsidRDefault="00FB3C42" w:rsidP="00FB3C42">
      <w:pPr>
        <w:shd w:val="clear" w:color="auto" w:fill="FFFFFF"/>
        <w:spacing w:after="150" w:line="240" w:lineRule="auto"/>
        <w:jc w:val="both"/>
        <w:rPr>
          <w:rFonts w:eastAsia="Times New Roman" w:cs="Open Sans"/>
          <w:color w:val="000000"/>
        </w:rPr>
      </w:pPr>
    </w:p>
    <w:p w14:paraId="3FF33547" w14:textId="77777777" w:rsidR="00FB3C42" w:rsidRPr="001422F2" w:rsidRDefault="00FB3C42" w:rsidP="00FB3C42">
      <w:pPr>
        <w:spacing w:after="0" w:line="240" w:lineRule="auto"/>
        <w:jc w:val="center"/>
      </w:pPr>
      <w:r w:rsidRPr="001422F2">
        <w:rPr>
          <w:noProof/>
          <w:lang w:val="en-US"/>
        </w:rPr>
        <w:drawing>
          <wp:inline distT="0" distB="0" distL="0" distR="0" wp14:anchorId="43D4B652" wp14:editId="52633138">
            <wp:extent cx="2582545" cy="2427701"/>
            <wp:effectExtent l="0" t="0" r="8255" b="0"/>
            <wp:docPr id="37" name="Picture 37" descr="https://mapl.rks-gov.net/wp-content/uploads/2020/11/lulj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apl.rks-gov.net/wp-content/uploads/2020/11/lulja-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1930" cy="2464724"/>
                    </a:xfrm>
                    <a:prstGeom prst="rect">
                      <a:avLst/>
                    </a:prstGeom>
                    <a:noFill/>
                    <a:ln>
                      <a:noFill/>
                    </a:ln>
                  </pic:spPr>
                </pic:pic>
              </a:graphicData>
            </a:graphic>
          </wp:inline>
        </w:drawing>
      </w:r>
      <w:r w:rsidRPr="001422F2">
        <w:rPr>
          <w:noProof/>
          <w:lang w:val="en-US"/>
        </w:rPr>
        <w:drawing>
          <wp:inline distT="0" distB="0" distL="0" distR="0" wp14:anchorId="42640B7C" wp14:editId="13195B3B">
            <wp:extent cx="3115141" cy="2403285"/>
            <wp:effectExtent l="0" t="0" r="0" b="0"/>
            <wp:docPr id="28" name="Picture 28" descr="https://mapl.rks-gov.net/wp-content/uploads/2020/11/lulj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apl.rks-gov.net/wp-content/uploads/2020/11/lulja-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65385" cy="2442047"/>
                    </a:xfrm>
                    <a:prstGeom prst="rect">
                      <a:avLst/>
                    </a:prstGeom>
                    <a:noFill/>
                    <a:ln>
                      <a:noFill/>
                    </a:ln>
                  </pic:spPr>
                </pic:pic>
              </a:graphicData>
            </a:graphic>
          </wp:inline>
        </w:drawing>
      </w:r>
    </w:p>
    <w:p w14:paraId="704FC73F" w14:textId="636452C0" w:rsidR="00FB3C42" w:rsidRPr="001422F2" w:rsidRDefault="00B0084F" w:rsidP="00FB3C42">
      <w:pPr>
        <w:spacing w:after="0" w:line="240" w:lineRule="auto"/>
        <w:jc w:val="center"/>
        <w:rPr>
          <w:rFonts w:eastAsia="Times New Roman" w:cs="Open Sans"/>
          <w:color w:val="000000"/>
          <w:sz w:val="16"/>
          <w:szCs w:val="16"/>
        </w:rPr>
      </w:pPr>
      <w:r>
        <w:rPr>
          <w:sz w:val="16"/>
          <w:szCs w:val="16"/>
        </w:rPr>
        <w:t>Image</w:t>
      </w:r>
      <w:r w:rsidR="00FB3C42" w:rsidRPr="001422F2">
        <w:rPr>
          <w:sz w:val="16"/>
          <w:szCs w:val="16"/>
        </w:rPr>
        <w:t xml:space="preserve">: </w:t>
      </w:r>
      <w:r w:rsidR="00FB3C42" w:rsidRPr="00350C77">
        <w:rPr>
          <w:sz w:val="16"/>
          <w:szCs w:val="16"/>
        </w:rPr>
        <w:t>Workshop “Strengthening structures for protection against discrimination at central and local level</w:t>
      </w:r>
    </w:p>
    <w:p w14:paraId="3F9BAFA7" w14:textId="77777777" w:rsidR="00FB3C42" w:rsidRPr="001422F2" w:rsidRDefault="00FB3C42" w:rsidP="00FB3C42">
      <w:pPr>
        <w:spacing w:after="0" w:line="240" w:lineRule="auto"/>
        <w:jc w:val="center"/>
        <w:rPr>
          <w:color w:val="FF0000"/>
          <w:sz w:val="16"/>
          <w:szCs w:val="16"/>
        </w:rPr>
      </w:pPr>
    </w:p>
    <w:p w14:paraId="52AE6592" w14:textId="003EA883" w:rsidR="00FB3C42" w:rsidRPr="001705E6" w:rsidRDefault="00FB3C42" w:rsidP="00FB3C42">
      <w:pPr>
        <w:tabs>
          <w:tab w:val="left" w:pos="1170"/>
        </w:tabs>
        <w:spacing w:before="118"/>
        <w:ind w:right="144"/>
        <w:jc w:val="both"/>
        <w:rPr>
          <w:rFonts w:eastAsia="Times New Roman"/>
          <w:spacing w:val="2"/>
        </w:rPr>
      </w:pPr>
      <w:r w:rsidRPr="001705E6">
        <w:rPr>
          <w:rFonts w:eastAsia="Times New Roman"/>
          <w:spacing w:val="2"/>
        </w:rPr>
        <w:t xml:space="preserve">In this regard, the Progress Report 2020 </w:t>
      </w:r>
      <w:r w:rsidRPr="001705E6">
        <w:rPr>
          <w:rFonts w:eastAsia="Times New Roman"/>
          <w:b/>
          <w:spacing w:val="2"/>
        </w:rPr>
        <w:t>on the rights of lesbian, gay, bisexual, transgender and intersexual (LGBTI) pe</w:t>
      </w:r>
      <w:r w:rsidR="004C64D0">
        <w:rPr>
          <w:rFonts w:eastAsia="Times New Roman"/>
          <w:b/>
          <w:spacing w:val="2"/>
        </w:rPr>
        <w:t>ople</w:t>
      </w:r>
      <w:r w:rsidRPr="001705E6">
        <w:rPr>
          <w:rFonts w:eastAsia="Times New Roman"/>
          <w:spacing w:val="2"/>
        </w:rPr>
        <w:t xml:space="preserve">, it is said that the Constitution provides protection </w:t>
      </w:r>
      <w:r w:rsidR="004C64D0">
        <w:rPr>
          <w:rFonts w:eastAsia="Times New Roman"/>
          <w:spacing w:val="2"/>
        </w:rPr>
        <w:t xml:space="preserve">against </w:t>
      </w:r>
      <w:r w:rsidRPr="001705E6">
        <w:rPr>
          <w:rFonts w:eastAsia="Times New Roman"/>
          <w:spacing w:val="2"/>
        </w:rPr>
        <w:t>discrimination based on sexual orientation.  Also</w:t>
      </w:r>
      <w:r w:rsidR="004C64D0">
        <w:rPr>
          <w:rFonts w:eastAsia="Times New Roman"/>
          <w:spacing w:val="2"/>
        </w:rPr>
        <w:t>,</w:t>
      </w:r>
      <w:r w:rsidRPr="001705E6">
        <w:rPr>
          <w:rFonts w:eastAsia="Times New Roman"/>
          <w:spacing w:val="2"/>
        </w:rPr>
        <w:t xml:space="preserve"> for the Advisory and Coordination Group for the LGBTI community</w:t>
      </w:r>
      <w:r w:rsidR="004C64D0">
        <w:rPr>
          <w:rFonts w:eastAsia="Times New Roman"/>
          <w:spacing w:val="2"/>
        </w:rPr>
        <w:t>,</w:t>
      </w:r>
      <w:r w:rsidRPr="001705E6">
        <w:rPr>
          <w:rFonts w:eastAsia="Times New Roman"/>
          <w:spacing w:val="2"/>
        </w:rPr>
        <w:t xml:space="preserve"> it is said that</w:t>
      </w:r>
      <w:r w:rsidR="004C64D0">
        <w:rPr>
          <w:rFonts w:eastAsia="Times New Roman"/>
          <w:spacing w:val="2"/>
        </w:rPr>
        <w:t>,</w:t>
      </w:r>
      <w:r w:rsidRPr="001705E6">
        <w:rPr>
          <w:rFonts w:eastAsia="Times New Roman"/>
          <w:spacing w:val="2"/>
        </w:rPr>
        <w:t xml:space="preserve"> it has developed a new action plan 2019-2022. However, </w:t>
      </w:r>
      <w:r w:rsidR="004C64D0" w:rsidRPr="004C64D0">
        <w:rPr>
          <w:rFonts w:eastAsia="Times New Roman"/>
          <w:spacing w:val="2"/>
        </w:rPr>
        <w:t xml:space="preserve">there is not enough will to implement this plan and </w:t>
      </w:r>
      <w:r w:rsidR="00B30165" w:rsidRPr="00B30165">
        <w:rPr>
          <w:rFonts w:eastAsia="Times New Roman"/>
          <w:spacing w:val="2"/>
        </w:rPr>
        <w:t>there has not been any progress made</w:t>
      </w:r>
      <w:r w:rsidR="00B30165">
        <w:rPr>
          <w:rFonts w:eastAsia="Times New Roman"/>
          <w:spacing w:val="2"/>
        </w:rPr>
        <w:t xml:space="preserve"> so far</w:t>
      </w:r>
      <w:r w:rsidRPr="001705E6">
        <w:rPr>
          <w:rFonts w:eastAsia="Times New Roman"/>
          <w:spacing w:val="2"/>
        </w:rPr>
        <w:t xml:space="preserve">. </w:t>
      </w:r>
    </w:p>
    <w:p w14:paraId="077B6BF5" w14:textId="34D6EE1D" w:rsidR="00FB3C42" w:rsidRPr="001422F2" w:rsidRDefault="00FB3C42" w:rsidP="00FB3C42">
      <w:pPr>
        <w:shd w:val="clear" w:color="auto" w:fill="FFFFFF"/>
        <w:spacing w:after="0" w:line="240" w:lineRule="auto"/>
        <w:jc w:val="both"/>
        <w:rPr>
          <w:rFonts w:eastAsia="Times New Roman" w:cs="Segoe UI Historic"/>
          <w:color w:val="050505"/>
        </w:rPr>
      </w:pPr>
      <w:r w:rsidRPr="00350C77">
        <w:rPr>
          <w:rFonts w:eastAsia="Times New Roman" w:cs="Segoe UI Historic"/>
          <w:color w:val="050505"/>
        </w:rPr>
        <w:t xml:space="preserve">Regarding the reporting and implementation of the Law on Protection from Discrimination, </w:t>
      </w:r>
      <w:r w:rsidR="00DA5247">
        <w:rPr>
          <w:rFonts w:eastAsia="Times New Roman" w:cs="Segoe UI Historic"/>
          <w:color w:val="050505"/>
        </w:rPr>
        <w:t>DAHRM</w:t>
      </w:r>
      <w:r w:rsidRPr="00350C77">
        <w:rPr>
          <w:rFonts w:eastAsia="Times New Roman" w:cs="Segoe UI Historic"/>
          <w:color w:val="050505"/>
        </w:rPr>
        <w:t xml:space="preserve"> was part of the meeting organized by the Office for Good Governance, which is supported by the EU Office and the Council of Europe within the project "Promotion of diversity and equality in Kosovo”.</w:t>
      </w:r>
      <w:r w:rsidRPr="001422F2">
        <w:rPr>
          <w:rFonts w:eastAsia="Times New Roman" w:cs="Segoe UI Historic"/>
          <w:color w:val="050505"/>
        </w:rPr>
        <w:t xml:space="preserve"> </w:t>
      </w:r>
      <w:r w:rsidRPr="00350C77">
        <w:rPr>
          <w:rFonts w:eastAsia="Times New Roman" w:cs="Segoe UI Historic"/>
          <w:color w:val="050505"/>
        </w:rPr>
        <w:t xml:space="preserve">In this context, the general framework for coordination, monitoring and reporting of institutions to the Office for Good Governance will be developed pursuant to the Law No. 05/L-021 on Protection against Discrimination (package of </w:t>
      </w:r>
      <w:r>
        <w:rPr>
          <w:rFonts w:eastAsia="Times New Roman" w:cs="Segoe UI Historic"/>
          <w:color w:val="050505"/>
        </w:rPr>
        <w:t xml:space="preserve">laws on </w:t>
      </w:r>
      <w:r w:rsidRPr="00350C77">
        <w:rPr>
          <w:rFonts w:eastAsia="Times New Roman" w:cs="Segoe UI Historic"/>
          <w:color w:val="050505"/>
        </w:rPr>
        <w:t>human rights).</w:t>
      </w:r>
      <w:r w:rsidRPr="001422F2">
        <w:rPr>
          <w:rFonts w:eastAsia="Times New Roman" w:cs="Segoe UI Historic"/>
          <w:color w:val="050505"/>
        </w:rPr>
        <w:t xml:space="preserve">  </w:t>
      </w:r>
      <w:r w:rsidR="00B30165" w:rsidRPr="00B30165">
        <w:rPr>
          <w:rFonts w:eastAsia="Times New Roman" w:cs="Segoe UI Historic"/>
          <w:color w:val="050505"/>
        </w:rPr>
        <w:t>It was also discussed that the second phase of the project would include capacity building to strengthen coordination</w:t>
      </w:r>
      <w:r w:rsidRPr="00AC49A1">
        <w:rPr>
          <w:rFonts w:eastAsia="Times New Roman" w:cs="Segoe UI Historic"/>
          <w:color w:val="050505"/>
        </w:rPr>
        <w:t>, monitoring and reporting between the Office of Good Governance, at central and local level.</w:t>
      </w:r>
      <w:r w:rsidRPr="001422F2">
        <w:rPr>
          <w:rFonts w:eastAsia="Times New Roman" w:cs="Segoe UI Historic"/>
          <w:color w:val="050505"/>
        </w:rPr>
        <w:t xml:space="preserve">  </w:t>
      </w:r>
      <w:r w:rsidRPr="00AC49A1">
        <w:rPr>
          <w:rFonts w:eastAsia="Times New Roman" w:cs="Segoe UI Historic"/>
          <w:color w:val="050505"/>
        </w:rPr>
        <w:t>Officials for protection against discrimination at the local level, who were invited, discussed mechanisms for protection against discrimination, all activities, reporting challenges to achieve the implementation of the Law on Protection against Discrimination and the discussion of the engaged expert Mrs. Ivana Roagna on the process and needs or targets of data collection.</w:t>
      </w:r>
    </w:p>
    <w:p w14:paraId="24E94848" w14:textId="77777777" w:rsidR="00FB3C42" w:rsidRPr="001422F2" w:rsidRDefault="00FB3C42" w:rsidP="00FB3C42">
      <w:pPr>
        <w:jc w:val="both"/>
        <w:rPr>
          <w:color w:val="FF0000"/>
        </w:rPr>
      </w:pPr>
    </w:p>
    <w:p w14:paraId="2486C76D" w14:textId="77777777" w:rsidR="00FB3C42" w:rsidRPr="001422F2" w:rsidRDefault="00FB3C42" w:rsidP="00FB3C42">
      <w:pPr>
        <w:spacing w:after="0" w:line="240" w:lineRule="auto"/>
        <w:jc w:val="center"/>
      </w:pPr>
      <w:r w:rsidRPr="001422F2">
        <w:rPr>
          <w:noProof/>
          <w:lang w:val="en-US"/>
        </w:rPr>
        <w:lastRenderedPageBreak/>
        <w:drawing>
          <wp:inline distT="0" distB="0" distL="0" distR="0" wp14:anchorId="4ECDAF57" wp14:editId="43CC6C54">
            <wp:extent cx="4746265" cy="2524125"/>
            <wp:effectExtent l="0" t="0" r="0" b="0"/>
            <wp:docPr id="25" name="Picture 25" descr="https://scontent.fprn1-1.fna.fbcdn.net/v/t1.0-9/129271819_1032242710521026_6914234249318110670_n.jpg?_nc_cat=102&amp;ccb=2&amp;_nc_sid=730e14&amp;_nc_ohc=gnJ-t4jSiIkAX_oYtPU&amp;_nc_ht=scontent.fprn1-1.fna&amp;oh=83e62dcb3cfc2dd38c00d824a2bcc9f2&amp;oe=5FF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271819_1032242710521026_6914234249318110670_n.jpg?_nc_cat=102&amp;ccb=2&amp;_nc_sid=730e14&amp;_nc_ohc=gnJ-t4jSiIkAX_oYtPU&amp;_nc_ht=scontent.fprn1-1.fna&amp;oh=83e62dcb3cfc2dd38c00d824a2bcc9f2&amp;oe=5FF419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0134" cy="2563410"/>
                    </a:xfrm>
                    <a:prstGeom prst="rect">
                      <a:avLst/>
                    </a:prstGeom>
                    <a:noFill/>
                    <a:ln>
                      <a:noFill/>
                    </a:ln>
                  </pic:spPr>
                </pic:pic>
              </a:graphicData>
            </a:graphic>
          </wp:inline>
        </w:drawing>
      </w:r>
    </w:p>
    <w:p w14:paraId="619D6F32" w14:textId="2CD3F65A" w:rsidR="00FB3C42" w:rsidRPr="001422F2" w:rsidRDefault="00B65277" w:rsidP="00FB3C42">
      <w:pPr>
        <w:spacing w:after="0" w:line="240" w:lineRule="auto"/>
        <w:jc w:val="center"/>
        <w:rPr>
          <w:sz w:val="18"/>
          <w:szCs w:val="18"/>
        </w:rPr>
      </w:pPr>
      <w:r>
        <w:rPr>
          <w:sz w:val="18"/>
          <w:szCs w:val="18"/>
        </w:rPr>
        <w:t>Image</w:t>
      </w:r>
      <w:r w:rsidR="00FB3C42">
        <w:rPr>
          <w:sz w:val="18"/>
          <w:szCs w:val="18"/>
        </w:rPr>
        <w:t>:</w:t>
      </w:r>
      <w:r w:rsidR="00FB3C42" w:rsidRPr="001422F2">
        <w:rPr>
          <w:sz w:val="18"/>
          <w:szCs w:val="18"/>
        </w:rPr>
        <w:t xml:space="preserve"> </w:t>
      </w:r>
      <w:r w:rsidR="00FB3C42" w:rsidRPr="001422F2">
        <w:rPr>
          <w:rFonts w:eastAsia="Times New Roman" w:cs="Segoe UI Historic"/>
          <w:sz w:val="18"/>
          <w:szCs w:val="18"/>
        </w:rPr>
        <w:t>“</w:t>
      </w:r>
      <w:r w:rsidR="00FB3C42" w:rsidRPr="00AC49A1">
        <w:rPr>
          <w:rFonts w:eastAsia="Times New Roman" w:cs="Segoe UI Historic"/>
          <w:sz w:val="18"/>
          <w:szCs w:val="18"/>
        </w:rPr>
        <w:t>Promoting diversity and equality in Kosovo</w:t>
      </w:r>
      <w:r w:rsidR="00FB3C42" w:rsidRPr="001422F2">
        <w:rPr>
          <w:rFonts w:eastAsia="Times New Roman" w:cs="Segoe UI Historic"/>
          <w:sz w:val="18"/>
          <w:szCs w:val="18"/>
        </w:rPr>
        <w:t>”</w:t>
      </w:r>
    </w:p>
    <w:p w14:paraId="6FBFBFC1" w14:textId="77777777" w:rsidR="00FB3C42" w:rsidRPr="001422F2" w:rsidRDefault="00FB3C42" w:rsidP="00FB3C42">
      <w:pPr>
        <w:jc w:val="both"/>
      </w:pPr>
    </w:p>
    <w:p w14:paraId="2A2C5337" w14:textId="1B2C7D27" w:rsidR="00FB3C42" w:rsidRPr="00B30165" w:rsidRDefault="00DA5247" w:rsidP="00FB3C42">
      <w:pPr>
        <w:jc w:val="both"/>
        <w:rPr>
          <w:rFonts w:cstheme="minorHAnsi"/>
          <w:shd w:val="clear" w:color="auto" w:fill="FFFFFF"/>
        </w:rPr>
      </w:pPr>
      <w:r w:rsidRPr="00B30165">
        <w:rPr>
          <w:rFonts w:cstheme="minorHAnsi"/>
          <w:shd w:val="clear" w:color="auto" w:fill="FFFFFF"/>
        </w:rPr>
        <w:t>DAHRM</w:t>
      </w:r>
      <w:r w:rsidR="00FB3C42" w:rsidRPr="00B30165">
        <w:rPr>
          <w:rFonts w:cstheme="minorHAnsi"/>
          <w:shd w:val="clear" w:color="auto" w:fill="FFFFFF"/>
        </w:rPr>
        <w:t xml:space="preserve"> was part of the official joint technical meeting between the EU and Kosovo for the integration of Roma and Ashkali in Kosovo society. The purpose of the meeting was to discuss the assessed progress made in relation to the implementation of the Conclusions of the 2018 Seminar for Roma in the five priority sectors, as well as </w:t>
      </w:r>
      <w:r w:rsidR="00B30165" w:rsidRPr="00B30165">
        <w:rPr>
          <w:rFonts w:cstheme="minorHAnsi"/>
          <w:shd w:val="clear" w:color="auto" w:fill="FFFFFF"/>
        </w:rPr>
        <w:t xml:space="preserve">well as </w:t>
      </w:r>
      <w:r w:rsidR="00B30165">
        <w:rPr>
          <w:rFonts w:cstheme="minorHAnsi"/>
          <w:shd w:val="clear" w:color="auto" w:fill="FFFFFF"/>
        </w:rPr>
        <w:t xml:space="preserve">considering </w:t>
      </w:r>
      <w:r w:rsidR="00B30165" w:rsidRPr="00B30165">
        <w:rPr>
          <w:rFonts w:cstheme="minorHAnsi"/>
          <w:shd w:val="clear" w:color="auto" w:fill="FFFFFF"/>
        </w:rPr>
        <w:t>the 2019 implementation report</w:t>
      </w:r>
      <w:r w:rsidR="00FB3C42" w:rsidRPr="00B30165">
        <w:rPr>
          <w:rFonts w:cstheme="minorHAnsi"/>
          <w:shd w:val="clear" w:color="auto" w:fill="FFFFFF"/>
        </w:rPr>
        <w:t xml:space="preserve">, </w:t>
      </w:r>
      <w:r w:rsidR="00B30165">
        <w:rPr>
          <w:rFonts w:cstheme="minorHAnsi"/>
          <w:shd w:val="clear" w:color="auto" w:fill="FFFFFF"/>
        </w:rPr>
        <w:t xml:space="preserve">in order </w:t>
      </w:r>
      <w:r w:rsidR="00B30165" w:rsidRPr="00B30165">
        <w:rPr>
          <w:rFonts w:cstheme="minorHAnsi"/>
          <w:shd w:val="clear" w:color="auto" w:fill="FFFFFF"/>
        </w:rPr>
        <w:t>to understand the challenges and progress in implementing the conclusions of the Seminar</w:t>
      </w:r>
      <w:r w:rsidR="00FB3C42" w:rsidRPr="00B30165">
        <w:rPr>
          <w:rFonts w:cstheme="minorHAnsi"/>
          <w:shd w:val="clear" w:color="auto" w:fill="FFFFFF"/>
        </w:rPr>
        <w:t xml:space="preserve">. Also in this meeting were discussed opportunities to identify challenges in implementing the conclusions and remedial measures to be taken by the institutions of Kosovo. </w:t>
      </w:r>
      <w:r w:rsidR="00B30165" w:rsidRPr="00B30165">
        <w:rPr>
          <w:rFonts w:cstheme="minorHAnsi"/>
          <w:shd w:val="clear" w:color="auto" w:fill="FFFFFF"/>
        </w:rPr>
        <w:t>The meeting was attended by representatives of all relevant line ministries</w:t>
      </w:r>
      <w:r w:rsidR="00FB3C42" w:rsidRPr="00B30165">
        <w:rPr>
          <w:rFonts w:cstheme="minorHAnsi"/>
          <w:shd w:val="clear" w:color="auto" w:fill="FFFFFF"/>
        </w:rPr>
        <w:t xml:space="preserve">, including the level of experts-contact points responsible for this process (Ministry of Labour and Social Welfare, Ministry of Education, Ministry of Communities and Returns, Ministry of Health, Ministry of Environment and Spatial Planning, Ministry of Internal Affairs, and Ministry of Finance) </w:t>
      </w:r>
      <w:r w:rsidR="00B30165">
        <w:rPr>
          <w:rFonts w:cstheme="minorHAnsi"/>
          <w:shd w:val="clear" w:color="auto" w:fill="FFFFFF"/>
        </w:rPr>
        <w:t>as well as the</w:t>
      </w:r>
      <w:r w:rsidR="00FB3C42" w:rsidRPr="00B30165">
        <w:rPr>
          <w:rFonts w:cstheme="minorHAnsi"/>
          <w:shd w:val="clear" w:color="auto" w:fill="FFFFFF"/>
        </w:rPr>
        <w:t xml:space="preserve"> representatives of the European Union. </w:t>
      </w:r>
    </w:p>
    <w:p w14:paraId="01812174" w14:textId="68B764CA" w:rsidR="00FB3C42" w:rsidRPr="00B30165" w:rsidRDefault="00B30165" w:rsidP="00FB3C42">
      <w:pPr>
        <w:shd w:val="clear" w:color="auto" w:fill="FFFFFF"/>
        <w:spacing w:after="0" w:line="240" w:lineRule="auto"/>
        <w:jc w:val="both"/>
        <w:rPr>
          <w:rFonts w:eastAsia="Times New Roman" w:cstheme="minorHAnsi"/>
        </w:rPr>
      </w:pPr>
      <w:r w:rsidRPr="00B30165">
        <w:rPr>
          <w:rFonts w:eastAsia="Times New Roman" w:cstheme="minorHAnsi"/>
          <w:shd w:val="clear" w:color="auto" w:fill="FFFFFF"/>
        </w:rPr>
        <w:t>After</w:t>
      </w:r>
      <w:r>
        <w:rPr>
          <w:rFonts w:eastAsia="Times New Roman" w:cstheme="minorHAnsi"/>
          <w:shd w:val="clear" w:color="auto" w:fill="FFFFFF"/>
        </w:rPr>
        <w:t xml:space="preserve"> </w:t>
      </w:r>
      <w:r w:rsidRPr="00B30165">
        <w:rPr>
          <w:rFonts w:eastAsia="Times New Roman" w:cstheme="minorHAnsi"/>
          <w:shd w:val="clear" w:color="auto" w:fill="FFFFFF"/>
        </w:rPr>
        <w:t>the event</w:t>
      </w:r>
      <w:r w:rsidR="00FB3C42" w:rsidRPr="00B30165">
        <w:rPr>
          <w:rFonts w:eastAsia="Times New Roman" w:cstheme="minorHAnsi"/>
          <w:shd w:val="clear" w:color="auto" w:fill="FFFFFF"/>
        </w:rPr>
        <w:t xml:space="preserve">, the Office of the Coordinator for Roma in Brussels </w:t>
      </w:r>
      <w:r w:rsidR="00676D63">
        <w:rPr>
          <w:rFonts w:eastAsia="Times New Roman" w:cstheme="minorHAnsi"/>
          <w:shd w:val="clear" w:color="auto" w:fill="FFFFFF"/>
        </w:rPr>
        <w:t xml:space="preserve">has </w:t>
      </w:r>
      <w:r w:rsidR="00961A80" w:rsidRPr="00B30165">
        <w:rPr>
          <w:rFonts w:eastAsia="Times New Roman" w:cstheme="minorHAnsi"/>
          <w:shd w:val="clear" w:color="auto" w:fill="FFFFFF"/>
        </w:rPr>
        <w:t>drafted</w:t>
      </w:r>
      <w:r w:rsidR="00FB3C42" w:rsidRPr="00B30165">
        <w:rPr>
          <w:rFonts w:eastAsia="Times New Roman" w:cstheme="minorHAnsi"/>
          <w:shd w:val="clear" w:color="auto" w:fill="FFFFFF"/>
        </w:rPr>
        <w:t xml:space="preserve"> a report </w:t>
      </w:r>
      <w:r w:rsidR="00676D63">
        <w:rPr>
          <w:rFonts w:eastAsia="Times New Roman" w:cstheme="minorHAnsi"/>
          <w:shd w:val="clear" w:color="auto" w:fill="FFFFFF"/>
        </w:rPr>
        <w:t xml:space="preserve">regarding </w:t>
      </w:r>
      <w:r w:rsidR="00FB3C42" w:rsidRPr="00B30165">
        <w:rPr>
          <w:rFonts w:eastAsia="Times New Roman" w:cstheme="minorHAnsi"/>
          <w:shd w:val="clear" w:color="auto" w:fill="FFFFFF"/>
        </w:rPr>
        <w:t>the technical meeting which was held online between the EU and Kosovo for the integration of Roma,</w:t>
      </w:r>
      <w:r w:rsidR="00676D63">
        <w:rPr>
          <w:rFonts w:eastAsia="Times New Roman" w:cstheme="minorHAnsi"/>
          <w:shd w:val="clear" w:color="auto" w:fill="FFFFFF"/>
        </w:rPr>
        <w:t xml:space="preserve"> </w:t>
      </w:r>
      <w:r w:rsidR="00676D63" w:rsidRPr="00676D63">
        <w:rPr>
          <w:rFonts w:eastAsia="Times New Roman" w:cstheme="minorHAnsi"/>
          <w:shd w:val="clear" w:color="auto" w:fill="FFFFFF"/>
        </w:rPr>
        <w:t xml:space="preserve">where during this meeting the obligations </w:t>
      </w:r>
      <w:r w:rsidR="00676D63">
        <w:rPr>
          <w:rFonts w:eastAsia="Times New Roman" w:cstheme="minorHAnsi"/>
          <w:shd w:val="clear" w:color="auto" w:fill="FFFFFF"/>
        </w:rPr>
        <w:t>o</w:t>
      </w:r>
      <w:r w:rsidR="00676D63" w:rsidRPr="00B30165">
        <w:rPr>
          <w:rFonts w:eastAsia="Times New Roman" w:cstheme="minorHAnsi"/>
          <w:shd w:val="clear" w:color="auto" w:fill="FFFFFF"/>
        </w:rPr>
        <w:t>f the M</w:t>
      </w:r>
      <w:r w:rsidR="00676D63">
        <w:rPr>
          <w:rFonts w:eastAsia="Times New Roman" w:cstheme="minorHAnsi"/>
          <w:shd w:val="clear" w:color="auto" w:fill="FFFFFF"/>
        </w:rPr>
        <w:t>LG</w:t>
      </w:r>
      <w:r w:rsidR="00676D63" w:rsidRPr="00B30165">
        <w:rPr>
          <w:rFonts w:eastAsia="Times New Roman" w:cstheme="minorHAnsi"/>
          <w:shd w:val="clear" w:color="auto" w:fill="FFFFFF"/>
        </w:rPr>
        <w:t xml:space="preserve"> </w:t>
      </w:r>
      <w:r w:rsidR="00676D63" w:rsidRPr="00676D63">
        <w:rPr>
          <w:rFonts w:eastAsia="Times New Roman" w:cstheme="minorHAnsi"/>
          <w:shd w:val="clear" w:color="auto" w:fill="FFFFFF"/>
        </w:rPr>
        <w:t xml:space="preserve">were discussed </w:t>
      </w:r>
      <w:r w:rsidR="00676D63">
        <w:rPr>
          <w:rFonts w:eastAsia="Times New Roman" w:cstheme="minorHAnsi"/>
          <w:shd w:val="clear" w:color="auto" w:fill="FFFFFF"/>
        </w:rPr>
        <w:t xml:space="preserve">that </w:t>
      </w:r>
      <w:r w:rsidR="00FB3C42" w:rsidRPr="00B30165">
        <w:rPr>
          <w:rFonts w:eastAsia="Times New Roman" w:cstheme="minorHAnsi"/>
          <w:shd w:val="clear" w:color="auto" w:fill="FFFFFF"/>
        </w:rPr>
        <w:t>came out for first six months of 2020 based on the strategy for the inclusion of Roma and Ashkali in Kosovo society</w:t>
      </w:r>
      <w:r w:rsidR="00676D63">
        <w:rPr>
          <w:rFonts w:eastAsia="Times New Roman" w:cstheme="minorHAnsi"/>
          <w:shd w:val="clear" w:color="auto" w:fill="FFFFFF"/>
        </w:rPr>
        <w:t>,</w:t>
      </w:r>
      <w:r w:rsidR="00FB3C42" w:rsidRPr="00B30165">
        <w:rPr>
          <w:rFonts w:eastAsia="Times New Roman" w:cstheme="minorHAnsi"/>
          <w:shd w:val="clear" w:color="auto" w:fill="FFFFFF"/>
        </w:rPr>
        <w:t xml:space="preserve"> where additional comments are placed in the report in narrative form.</w:t>
      </w:r>
    </w:p>
    <w:p w14:paraId="51ED02A8" w14:textId="77777777" w:rsidR="00FB3C42" w:rsidRPr="001422F2" w:rsidRDefault="00FB3C42" w:rsidP="00FB3C42">
      <w:pPr>
        <w:shd w:val="clear" w:color="auto" w:fill="FFFFFF"/>
        <w:spacing w:after="0" w:line="240" w:lineRule="auto"/>
        <w:jc w:val="both"/>
        <w:rPr>
          <w:rFonts w:eastAsia="Times New Roman" w:cs="Segoe UI Historic"/>
          <w:color w:val="050505"/>
        </w:rPr>
      </w:pPr>
    </w:p>
    <w:p w14:paraId="0C8BC49F" w14:textId="331B3B77" w:rsidR="00FB3C42" w:rsidRPr="001422F2" w:rsidRDefault="00FB3C42" w:rsidP="00FB3C42">
      <w:pPr>
        <w:shd w:val="clear" w:color="auto" w:fill="FFFFFF"/>
        <w:spacing w:after="0" w:line="240" w:lineRule="auto"/>
        <w:jc w:val="both"/>
        <w:rPr>
          <w:rFonts w:eastAsia="Times New Roman" w:cs="Segoe UI Historic"/>
          <w:color w:val="050505"/>
        </w:rPr>
      </w:pPr>
      <w:r w:rsidRPr="00AC49A1">
        <w:rPr>
          <w:rFonts w:eastAsia="Times New Roman" w:cs="Segoe UI Historic"/>
          <w:color w:val="050505"/>
        </w:rPr>
        <w:t xml:space="preserve">In the framework of the implementation of the </w:t>
      </w:r>
      <w:r w:rsidR="00676D63" w:rsidRPr="00676D63">
        <w:rPr>
          <w:rFonts w:eastAsia="Times New Roman" w:cs="Segoe UI Historic"/>
          <w:color w:val="050505"/>
        </w:rPr>
        <w:t>Declaration of Western Balkans Partners on Roma Integration</w:t>
      </w:r>
      <w:r w:rsidRPr="00AC49A1">
        <w:rPr>
          <w:rFonts w:eastAsia="Times New Roman" w:cs="Segoe UI Historic"/>
          <w:color w:val="050505"/>
        </w:rPr>
        <w:t>, the First Technical Group for Protection against Discrimination of Roma, Ashkali and Egyptian Communities has been established.</w:t>
      </w:r>
      <w:r w:rsidRPr="001422F2">
        <w:rPr>
          <w:rFonts w:eastAsia="Times New Roman" w:cs="Segoe UI Historic"/>
          <w:color w:val="050505"/>
        </w:rPr>
        <w:t xml:space="preserve">  </w:t>
      </w:r>
      <w:r w:rsidRPr="00AC49A1">
        <w:rPr>
          <w:rFonts w:eastAsia="Times New Roman" w:cs="Segoe UI Historic"/>
          <w:color w:val="050505"/>
        </w:rPr>
        <w:t>M</w:t>
      </w:r>
      <w:r w:rsidR="00676D63">
        <w:rPr>
          <w:rFonts w:eastAsia="Times New Roman" w:cs="Segoe UI Historic"/>
          <w:color w:val="050505"/>
        </w:rPr>
        <w:t>LG has</w:t>
      </w:r>
      <w:r w:rsidRPr="00AC49A1">
        <w:rPr>
          <w:rFonts w:eastAsia="Times New Roman" w:cs="Segoe UI Historic"/>
          <w:color w:val="050505"/>
        </w:rPr>
        <w:t xml:space="preserve"> participated as a representative and </w:t>
      </w:r>
      <w:r w:rsidR="00676D63">
        <w:rPr>
          <w:rFonts w:eastAsia="Times New Roman" w:cs="Segoe UI Historic"/>
          <w:color w:val="050505"/>
        </w:rPr>
        <w:t xml:space="preserve">attended in </w:t>
      </w:r>
      <w:r w:rsidRPr="00AC49A1">
        <w:rPr>
          <w:rFonts w:eastAsia="Times New Roman" w:cs="Segoe UI Historic"/>
          <w:color w:val="050505"/>
        </w:rPr>
        <w:t xml:space="preserve">the first meeting of the Technical Group for Protection against Discrimination of Roma, Ashkali and Egyptian Communities, </w:t>
      </w:r>
      <w:r w:rsidR="00676D63">
        <w:rPr>
          <w:rFonts w:eastAsia="Times New Roman" w:cs="Segoe UI Historic"/>
          <w:color w:val="050505"/>
        </w:rPr>
        <w:t xml:space="preserve">which was </w:t>
      </w:r>
      <w:r w:rsidRPr="00AC49A1">
        <w:rPr>
          <w:rFonts w:eastAsia="Times New Roman" w:cs="Segoe UI Historic"/>
          <w:color w:val="050505"/>
        </w:rPr>
        <w:t>chaired by Mr. Habit Hajredini, Director of the Office for Good Governance/Office of the Prime Minister.</w:t>
      </w:r>
    </w:p>
    <w:p w14:paraId="6902C1AE" w14:textId="3C4AE4FC" w:rsidR="00FB3C42" w:rsidRPr="001422F2" w:rsidRDefault="00FB3C42" w:rsidP="00FB3C42">
      <w:pPr>
        <w:shd w:val="clear" w:color="auto" w:fill="FFFFFF"/>
        <w:spacing w:after="0" w:line="240" w:lineRule="auto"/>
        <w:jc w:val="both"/>
        <w:rPr>
          <w:rFonts w:eastAsia="Times New Roman" w:cs="Segoe UI Historic"/>
          <w:color w:val="050505"/>
        </w:rPr>
      </w:pPr>
      <w:r w:rsidRPr="00AC49A1">
        <w:rPr>
          <w:rFonts w:eastAsia="Times New Roman" w:cs="Segoe UI Historic"/>
          <w:color w:val="050505"/>
        </w:rPr>
        <w:t>On 11.09.2020</w:t>
      </w:r>
      <w:r w:rsidR="00676D63">
        <w:rPr>
          <w:rFonts w:eastAsia="Times New Roman" w:cs="Segoe UI Historic"/>
          <w:color w:val="050505"/>
        </w:rPr>
        <w:t>,</w:t>
      </w:r>
      <w:r w:rsidRPr="00AC49A1">
        <w:rPr>
          <w:rFonts w:eastAsia="Times New Roman" w:cs="Segoe UI Historic"/>
          <w:color w:val="050505"/>
        </w:rPr>
        <w:t xml:space="preserve">  with </w:t>
      </w:r>
      <w:r w:rsidR="00676D63">
        <w:rPr>
          <w:rFonts w:eastAsia="Times New Roman" w:cs="Segoe UI Historic"/>
          <w:color w:val="050505"/>
        </w:rPr>
        <w:t>the Act</w:t>
      </w:r>
      <w:r w:rsidRPr="00AC49A1">
        <w:rPr>
          <w:rFonts w:eastAsia="Times New Roman" w:cs="Segoe UI Historic"/>
          <w:color w:val="050505"/>
        </w:rPr>
        <w:t xml:space="preserve"> No. 138/2020</w:t>
      </w:r>
      <w:r w:rsidR="00676D63">
        <w:rPr>
          <w:rFonts w:eastAsia="Times New Roman" w:cs="Segoe UI Historic"/>
          <w:color w:val="050505"/>
        </w:rPr>
        <w:t>,</w:t>
      </w:r>
      <w:r w:rsidRPr="00AC49A1">
        <w:rPr>
          <w:rFonts w:eastAsia="Times New Roman" w:cs="Segoe UI Historic"/>
          <w:color w:val="050505"/>
        </w:rPr>
        <w:t xml:space="preserve"> the Prime Minister of the Government of the Republic of Kosovo</w:t>
      </w:r>
      <w:r w:rsidR="00676D63">
        <w:rPr>
          <w:rFonts w:eastAsia="Times New Roman" w:cs="Segoe UI Historic"/>
          <w:color w:val="050505"/>
        </w:rPr>
        <w:t>,</w:t>
      </w:r>
      <w:r w:rsidRPr="00AC49A1">
        <w:rPr>
          <w:rFonts w:eastAsia="Times New Roman" w:cs="Segoe UI Historic"/>
          <w:color w:val="050505"/>
        </w:rPr>
        <w:t xml:space="preserve"> issued a decision on the Establishment of the Technical Group for Protection </w:t>
      </w:r>
      <w:r w:rsidR="00961A80">
        <w:rPr>
          <w:rFonts w:eastAsia="Times New Roman" w:cs="Segoe UI Historic"/>
          <w:color w:val="050505"/>
        </w:rPr>
        <w:t>from</w:t>
      </w:r>
      <w:r w:rsidRPr="00AC49A1">
        <w:rPr>
          <w:rFonts w:eastAsia="Times New Roman" w:cs="Segoe UI Historic"/>
          <w:color w:val="050505"/>
        </w:rPr>
        <w:t xml:space="preserve"> Discrimination of Roma, Ashkali and Egyptian Communities, after the regional meeting in October 2020 on Roma integration in the Western Balkans by the participants of the states, which meeting took place in the framework of the Berlin Process and the adoption of the Declaration of the Western Balkan Partners on Roma Integration, at last year's summit of Western Balkan leaders in Poznan, Poland.</w:t>
      </w:r>
    </w:p>
    <w:p w14:paraId="29CD19B6" w14:textId="03EA45A5" w:rsidR="00FB3C42" w:rsidRPr="001422F2" w:rsidRDefault="00FB3C42" w:rsidP="00FB3C42">
      <w:pPr>
        <w:shd w:val="clear" w:color="auto" w:fill="FFFFFF"/>
        <w:spacing w:after="0" w:line="240" w:lineRule="auto"/>
        <w:jc w:val="both"/>
        <w:rPr>
          <w:rFonts w:eastAsia="Times New Roman" w:cs="Segoe UI Historic"/>
          <w:color w:val="050505"/>
        </w:rPr>
      </w:pPr>
      <w:r w:rsidRPr="00AC49A1">
        <w:rPr>
          <w:rFonts w:eastAsia="Times New Roman" w:cs="Segoe UI Historic"/>
          <w:color w:val="050505"/>
        </w:rPr>
        <w:lastRenderedPageBreak/>
        <w:t xml:space="preserve">This meeting presented the competencies of the Technical Group in cooperation with the responsible institutions to address complaints from members of the Roma, Ashkali and Egyptian communities for discrimination against them, and process these cases to the competent institutions, carry out activities to raise public awareness </w:t>
      </w:r>
      <w:r w:rsidR="00961A80">
        <w:rPr>
          <w:rFonts w:eastAsia="Times New Roman" w:cs="Segoe UI Historic"/>
          <w:color w:val="050505"/>
        </w:rPr>
        <w:t xml:space="preserve">to </w:t>
      </w:r>
      <w:r w:rsidRPr="00AC49A1">
        <w:rPr>
          <w:rFonts w:eastAsia="Times New Roman" w:cs="Segoe UI Historic"/>
          <w:color w:val="050505"/>
        </w:rPr>
        <w:t>prevent</w:t>
      </w:r>
      <w:r w:rsidR="00961A80">
        <w:rPr>
          <w:rFonts w:eastAsia="Times New Roman" w:cs="Segoe UI Historic"/>
          <w:color w:val="050505"/>
        </w:rPr>
        <w:t xml:space="preserve"> </w:t>
      </w:r>
      <w:r w:rsidRPr="00AC49A1">
        <w:rPr>
          <w:rFonts w:eastAsia="Times New Roman" w:cs="Segoe UI Historic"/>
          <w:color w:val="050505"/>
        </w:rPr>
        <w:t>discrimination against members of the Roma, Ashkali and Egyptian communities, etc.</w:t>
      </w:r>
      <w:r w:rsidRPr="001422F2">
        <w:rPr>
          <w:rFonts w:eastAsia="Times New Roman" w:cs="Segoe UI Historic"/>
          <w:color w:val="050505"/>
        </w:rPr>
        <w:t xml:space="preserve"> </w:t>
      </w:r>
      <w:r w:rsidR="00961A80" w:rsidRPr="00961A80">
        <w:rPr>
          <w:rFonts w:eastAsia="Times New Roman" w:cs="Segoe UI Historic"/>
          <w:color w:val="050505"/>
        </w:rPr>
        <w:t>Also in the first meeting were discussed the responsibilities that belong to the group, setting priorities and calendar of meetings, cooperation with responsible institutions and public awareness activities</w:t>
      </w:r>
      <w:r w:rsidRPr="0064744C">
        <w:rPr>
          <w:rFonts w:eastAsia="Times New Roman" w:cs="Segoe UI Historic"/>
          <w:color w:val="050505"/>
        </w:rPr>
        <w:t>. The meeting was supported by the project for Roma integration, organized by the Office for Good Governance/Office of the Prime Minister, virtually via the Zoom platform.</w:t>
      </w:r>
    </w:p>
    <w:p w14:paraId="3C602B5E" w14:textId="77777777" w:rsidR="00FB3C42" w:rsidRPr="001422F2" w:rsidRDefault="00FB3C42" w:rsidP="00FB3C42">
      <w:pPr>
        <w:shd w:val="clear" w:color="auto" w:fill="FFFFFF"/>
        <w:spacing w:after="0" w:line="240" w:lineRule="auto"/>
        <w:jc w:val="both"/>
        <w:rPr>
          <w:rFonts w:eastAsia="Times New Roman" w:cs="Segoe UI Historic"/>
          <w:color w:val="050505"/>
        </w:rPr>
      </w:pPr>
    </w:p>
    <w:p w14:paraId="506C7D3B" w14:textId="77777777" w:rsidR="00FB3C42" w:rsidRPr="001422F2" w:rsidRDefault="00FB3C42" w:rsidP="00FB3C42">
      <w:pPr>
        <w:spacing w:after="0" w:line="240" w:lineRule="auto"/>
        <w:jc w:val="center"/>
        <w:rPr>
          <w:color w:val="FF0000"/>
        </w:rPr>
      </w:pPr>
      <w:r w:rsidRPr="001422F2">
        <w:rPr>
          <w:noProof/>
          <w:lang w:val="en-US"/>
        </w:rPr>
        <w:drawing>
          <wp:inline distT="0" distB="0" distL="0" distR="0" wp14:anchorId="1464B68C" wp14:editId="76BBDF24">
            <wp:extent cx="4110355" cy="2835409"/>
            <wp:effectExtent l="0" t="0" r="4445" b="3175"/>
            <wp:docPr id="2" name="Picture 2" descr="Image may contain: 1 person, sitting, screen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sitting, screen and indoo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1962" cy="2864110"/>
                    </a:xfrm>
                    <a:prstGeom prst="rect">
                      <a:avLst/>
                    </a:prstGeom>
                    <a:noFill/>
                    <a:ln>
                      <a:noFill/>
                    </a:ln>
                  </pic:spPr>
                </pic:pic>
              </a:graphicData>
            </a:graphic>
          </wp:inline>
        </w:drawing>
      </w:r>
    </w:p>
    <w:p w14:paraId="6D0D103B" w14:textId="0993973C" w:rsidR="00FB3C42" w:rsidRPr="001422F2" w:rsidRDefault="00961A80" w:rsidP="00FB3C42">
      <w:pPr>
        <w:shd w:val="clear" w:color="auto" w:fill="FFFFFF"/>
        <w:spacing w:after="0" w:line="240" w:lineRule="auto"/>
        <w:jc w:val="center"/>
        <w:rPr>
          <w:rFonts w:eastAsia="Times New Roman" w:cstheme="minorHAnsi"/>
          <w:color w:val="050505"/>
          <w:sz w:val="16"/>
          <w:szCs w:val="16"/>
        </w:rPr>
      </w:pPr>
      <w:r>
        <w:rPr>
          <w:rFonts w:eastAsia="Times New Roman" w:cstheme="minorHAnsi"/>
          <w:color w:val="050505"/>
          <w:sz w:val="16"/>
          <w:szCs w:val="16"/>
        </w:rPr>
        <w:t>Image</w:t>
      </w:r>
      <w:r w:rsidR="00FB3C42" w:rsidRPr="001422F2">
        <w:rPr>
          <w:rFonts w:eastAsia="Times New Roman" w:cstheme="minorHAnsi"/>
          <w:color w:val="050505"/>
          <w:sz w:val="16"/>
          <w:szCs w:val="16"/>
        </w:rPr>
        <w:t xml:space="preserve">: </w:t>
      </w:r>
      <w:r w:rsidR="00FB3C42" w:rsidRPr="0064744C">
        <w:rPr>
          <w:rFonts w:eastAsia="Times New Roman" w:cstheme="minorHAnsi"/>
          <w:color w:val="050505"/>
          <w:sz w:val="16"/>
          <w:szCs w:val="16"/>
        </w:rPr>
        <w:t>The first meeting of the Technical Group for Protection against Discrimination of Roma, Ashkali and Egyptian Communities</w:t>
      </w:r>
    </w:p>
    <w:p w14:paraId="2934926F" w14:textId="77777777" w:rsidR="00FB3C42" w:rsidRPr="001422F2" w:rsidRDefault="00FB3C42" w:rsidP="00FB3C42">
      <w:pPr>
        <w:shd w:val="clear" w:color="auto" w:fill="FFFFFF"/>
        <w:spacing w:after="0" w:line="240" w:lineRule="auto"/>
        <w:jc w:val="center"/>
        <w:rPr>
          <w:rFonts w:eastAsia="Times New Roman" w:cstheme="minorHAnsi"/>
          <w:color w:val="050505"/>
          <w:sz w:val="16"/>
          <w:szCs w:val="16"/>
        </w:rPr>
      </w:pPr>
    </w:p>
    <w:p w14:paraId="60E26E7C" w14:textId="77777777" w:rsidR="00FB3C42" w:rsidRPr="001422F2" w:rsidRDefault="00FB3C42" w:rsidP="00FB3C42">
      <w:pPr>
        <w:shd w:val="clear" w:color="auto" w:fill="FFFFFF"/>
        <w:spacing w:after="0" w:line="240" w:lineRule="auto"/>
        <w:jc w:val="center"/>
        <w:rPr>
          <w:rFonts w:eastAsia="Times New Roman" w:cstheme="minorHAnsi"/>
          <w:color w:val="050505"/>
          <w:sz w:val="16"/>
          <w:szCs w:val="16"/>
        </w:rPr>
      </w:pPr>
    </w:p>
    <w:p w14:paraId="69B573CB" w14:textId="60623593" w:rsidR="00FB3C42" w:rsidRPr="001422F2" w:rsidRDefault="00FB3C42" w:rsidP="00FB3C42">
      <w:pPr>
        <w:spacing w:after="0" w:line="240" w:lineRule="auto"/>
        <w:jc w:val="both"/>
        <w:rPr>
          <w:rFonts w:cstheme="minorHAnsi"/>
        </w:rPr>
      </w:pPr>
      <w:r w:rsidRPr="007137E7">
        <w:rPr>
          <w:rFonts w:cstheme="minorHAnsi"/>
          <w:bdr w:val="none" w:sz="0" w:space="0" w:color="auto" w:frame="1"/>
        </w:rPr>
        <w:t xml:space="preserve">Also, meetings and activities continued in December 2020, where the next meeting of the Technical Working Group </w:t>
      </w:r>
      <w:r w:rsidR="00961A80">
        <w:rPr>
          <w:rFonts w:cstheme="minorHAnsi"/>
          <w:bdr w:val="none" w:sz="0" w:space="0" w:color="auto" w:frame="1"/>
        </w:rPr>
        <w:t xml:space="preserve">to </w:t>
      </w:r>
      <w:r w:rsidR="00961A80" w:rsidRPr="00961A80">
        <w:rPr>
          <w:rFonts w:cstheme="minorHAnsi"/>
          <w:b/>
          <w:i/>
          <w:bdr w:val="none" w:sz="0" w:space="0" w:color="auto" w:frame="1"/>
        </w:rPr>
        <w:t xml:space="preserve">Coordinate the Implementation of Recommendations arising from </w:t>
      </w:r>
      <w:r w:rsidRPr="007137E7">
        <w:rPr>
          <w:rFonts w:cstheme="minorHAnsi"/>
          <w:b/>
          <w:i/>
          <w:bdr w:val="none" w:sz="0" w:space="0" w:color="auto" w:frame="1"/>
        </w:rPr>
        <w:t>Framework Convention for the Protection of National Minorities was held</w:t>
      </w:r>
      <w:r>
        <w:rPr>
          <w:rFonts w:cstheme="minorHAnsi"/>
          <w:bdr w:val="none" w:sz="0" w:space="0" w:color="auto" w:frame="1"/>
        </w:rPr>
        <w:t>,</w:t>
      </w:r>
      <w:r w:rsidRPr="001422F2">
        <w:rPr>
          <w:rFonts w:eastAsia="Times New Roman" w:cstheme="minorHAnsi"/>
          <w:b/>
          <w:bCs/>
          <w:i/>
          <w:iCs/>
          <w:color w:val="212121"/>
        </w:rPr>
        <w:t xml:space="preserve"> </w:t>
      </w:r>
      <w:r w:rsidR="00961A80">
        <w:rPr>
          <w:rFonts w:eastAsia="Times New Roman" w:cstheme="minorHAnsi"/>
          <w:bCs/>
          <w:iCs/>
          <w:color w:val="212121"/>
        </w:rPr>
        <w:t>on</w:t>
      </w:r>
      <w:r w:rsidRPr="007137E7">
        <w:rPr>
          <w:rFonts w:eastAsia="Times New Roman" w:cstheme="minorHAnsi"/>
          <w:bCs/>
          <w:iCs/>
          <w:color w:val="212121"/>
        </w:rPr>
        <w:t xml:space="preserve"> monitoring the implementation of the Recommendations </w:t>
      </w:r>
      <w:r w:rsidR="00961A80">
        <w:rPr>
          <w:rFonts w:eastAsia="Times New Roman" w:cstheme="minorHAnsi"/>
          <w:bCs/>
          <w:iCs/>
          <w:color w:val="212121"/>
        </w:rPr>
        <w:t xml:space="preserve">given by </w:t>
      </w:r>
      <w:r w:rsidRPr="007137E7">
        <w:rPr>
          <w:rFonts w:eastAsia="Times New Roman" w:cstheme="minorHAnsi"/>
          <w:bCs/>
          <w:iCs/>
          <w:color w:val="212121"/>
        </w:rPr>
        <w:t xml:space="preserve">Council of Europe through discussions for 2020, </w:t>
      </w:r>
      <w:r w:rsidR="00D251C4" w:rsidRPr="00D251C4">
        <w:rPr>
          <w:rFonts w:eastAsia="Times New Roman" w:cstheme="minorHAnsi"/>
          <w:bCs/>
          <w:iCs/>
          <w:color w:val="212121"/>
        </w:rPr>
        <w:t>as well as to coordinate in relation to the identification of activities that are intended to be undertaken in the implementation of these recommendations in 2021</w:t>
      </w:r>
      <w:r w:rsidRPr="007137E7">
        <w:rPr>
          <w:rFonts w:eastAsia="Times New Roman" w:cstheme="minorHAnsi"/>
          <w:bCs/>
          <w:iCs/>
          <w:color w:val="212121"/>
        </w:rPr>
        <w:t>.</w:t>
      </w:r>
    </w:p>
    <w:p w14:paraId="71283066" w14:textId="77777777" w:rsidR="00FB3C42" w:rsidRPr="001422F2" w:rsidRDefault="00FB3C42" w:rsidP="00FB3C42">
      <w:pPr>
        <w:shd w:val="clear" w:color="auto" w:fill="FFFFFF"/>
        <w:spacing w:after="0" w:line="240" w:lineRule="auto"/>
        <w:jc w:val="center"/>
        <w:rPr>
          <w:rFonts w:eastAsia="Times New Roman" w:cstheme="minorHAnsi"/>
          <w:color w:val="050505"/>
          <w:sz w:val="16"/>
          <w:szCs w:val="16"/>
        </w:rPr>
      </w:pPr>
    </w:p>
    <w:p w14:paraId="2DD5AA59" w14:textId="77777777" w:rsidR="00FB3C42" w:rsidRPr="001422F2" w:rsidRDefault="00FB3C42" w:rsidP="00FB3C42">
      <w:pPr>
        <w:shd w:val="clear" w:color="auto" w:fill="FFFFFF"/>
        <w:spacing w:after="0" w:line="240" w:lineRule="auto"/>
        <w:rPr>
          <w:rFonts w:eastAsia="Times New Roman" w:cstheme="minorHAnsi"/>
          <w:color w:val="050505"/>
          <w:sz w:val="16"/>
          <w:szCs w:val="16"/>
        </w:rPr>
      </w:pPr>
    </w:p>
    <w:p w14:paraId="78F4E462" w14:textId="5CFFB80A" w:rsidR="00FB3C42" w:rsidRPr="001422F2" w:rsidRDefault="00FB3C42" w:rsidP="00FB3C42">
      <w:pPr>
        <w:shd w:val="clear" w:color="auto" w:fill="FFFFFF"/>
        <w:spacing w:after="0" w:line="240" w:lineRule="auto"/>
        <w:jc w:val="both"/>
        <w:rPr>
          <w:rFonts w:eastAsia="Times New Roman" w:cs="Segoe UI Historic"/>
          <w:color w:val="050505"/>
        </w:rPr>
      </w:pPr>
      <w:r w:rsidRPr="007137E7">
        <w:rPr>
          <w:rFonts w:eastAsia="Times New Roman" w:cs="Segoe UI Historic"/>
          <w:color w:val="050505"/>
        </w:rPr>
        <w:t>During December</w:t>
      </w:r>
      <w:r w:rsidR="00D251C4">
        <w:rPr>
          <w:rFonts w:eastAsia="Times New Roman" w:cs="Segoe UI Historic"/>
          <w:color w:val="050505"/>
        </w:rPr>
        <w:t>,</w:t>
      </w:r>
      <w:r w:rsidRPr="007137E7">
        <w:rPr>
          <w:rFonts w:eastAsia="Times New Roman" w:cs="Segoe UI Historic"/>
          <w:color w:val="050505"/>
        </w:rPr>
        <w:t xml:space="preserve"> </w:t>
      </w:r>
      <w:r w:rsidR="00DA5247">
        <w:rPr>
          <w:rFonts w:eastAsia="Times New Roman" w:cs="Segoe UI Historic"/>
          <w:color w:val="050505"/>
        </w:rPr>
        <w:t>DAHRM</w:t>
      </w:r>
      <w:r w:rsidRPr="007137E7">
        <w:rPr>
          <w:rFonts w:eastAsia="Times New Roman" w:cs="Segoe UI Historic"/>
          <w:color w:val="050505"/>
        </w:rPr>
        <w:t xml:space="preserve"> was part of an important National Conference, which was held </w:t>
      </w:r>
      <w:r w:rsidR="00D251C4">
        <w:rPr>
          <w:rFonts w:eastAsia="Times New Roman" w:cs="Segoe UI Historic"/>
          <w:color w:val="050505"/>
        </w:rPr>
        <w:t>via</w:t>
      </w:r>
      <w:r w:rsidRPr="007137E7">
        <w:rPr>
          <w:rFonts w:eastAsia="Times New Roman" w:cs="Segoe UI Historic"/>
          <w:color w:val="050505"/>
        </w:rPr>
        <w:t xml:space="preserve"> Zoom platform and broadcast live on </w:t>
      </w:r>
      <w:r w:rsidRPr="007137E7">
        <w:rPr>
          <w:rFonts w:eastAsia="Times New Roman" w:cs="Segoe UI Historic"/>
          <w:b/>
          <w:color w:val="002060"/>
        </w:rPr>
        <w:t>#EU4Roma</w:t>
      </w:r>
      <w:r w:rsidRPr="007137E7">
        <w:rPr>
          <w:rFonts w:eastAsia="Times New Roman" w:cs="Segoe UI Historic"/>
          <w:color w:val="050505"/>
        </w:rPr>
        <w:t xml:space="preserve"> networks.</w:t>
      </w:r>
      <w:r w:rsidRPr="001422F2">
        <w:rPr>
          <w:rFonts w:eastAsia="Times New Roman" w:cs="Segoe UI Historic"/>
          <w:color w:val="050505"/>
        </w:rPr>
        <w:t xml:space="preserve"> </w:t>
      </w:r>
      <w:r w:rsidRPr="007137E7">
        <w:rPr>
          <w:rFonts w:eastAsia="Times New Roman" w:cs="Segoe UI Historic"/>
          <w:color w:val="050505"/>
        </w:rPr>
        <w:t>The conference was organized and moderated by</w:t>
      </w:r>
      <w:r w:rsidR="00D251C4">
        <w:rPr>
          <w:rFonts w:eastAsia="Times New Roman" w:cs="Segoe UI Historic"/>
          <w:color w:val="050505"/>
        </w:rPr>
        <w:t xml:space="preserve"> the Office for Good Governance/</w:t>
      </w:r>
      <w:r w:rsidRPr="007137E7">
        <w:rPr>
          <w:rFonts w:eastAsia="Times New Roman" w:cs="Segoe UI Historic"/>
          <w:color w:val="050505"/>
        </w:rPr>
        <w:t>Office of the Prime Minister</w:t>
      </w:r>
      <w:r w:rsidR="00D251C4">
        <w:rPr>
          <w:rFonts w:eastAsia="Times New Roman" w:cs="Segoe UI Historic"/>
          <w:color w:val="050505"/>
        </w:rPr>
        <w:t>,</w:t>
      </w:r>
      <w:r w:rsidRPr="007137E7">
        <w:rPr>
          <w:rFonts w:eastAsia="Times New Roman" w:cs="Segoe UI Historic"/>
          <w:color w:val="050505"/>
        </w:rPr>
        <w:t xml:space="preserve"> together with the Civil Society Organizations</w:t>
      </w:r>
      <w:r w:rsidR="00D251C4">
        <w:rPr>
          <w:rFonts w:eastAsia="Times New Roman" w:cs="Segoe UI Historic"/>
          <w:color w:val="050505"/>
        </w:rPr>
        <w:t xml:space="preserve"> such as; </w:t>
      </w:r>
      <w:r w:rsidRPr="007137E7">
        <w:rPr>
          <w:rFonts w:eastAsia="Times New Roman" w:cs="Segoe UI Historic"/>
          <w:color w:val="050505"/>
        </w:rPr>
        <w:t>Advancing Together</w:t>
      </w:r>
      <w:r w:rsidR="00D251C4">
        <w:rPr>
          <w:rFonts w:eastAsia="Times New Roman" w:cs="Segoe UI Historic"/>
          <w:color w:val="050505"/>
        </w:rPr>
        <w:t xml:space="preserve">, </w:t>
      </w:r>
      <w:r w:rsidRPr="007137E7">
        <w:rPr>
          <w:rFonts w:eastAsia="Times New Roman" w:cs="Segoe UI Historic"/>
          <w:color w:val="050505"/>
        </w:rPr>
        <w:t xml:space="preserve">Voice of Roma, Ashkali and Egyptians </w:t>
      </w:r>
      <w:r w:rsidR="00D251C4">
        <w:rPr>
          <w:rFonts w:eastAsia="Times New Roman" w:cs="Segoe UI Historic"/>
          <w:color w:val="050505"/>
        </w:rPr>
        <w:t xml:space="preserve">and the </w:t>
      </w:r>
      <w:r w:rsidRPr="007137E7">
        <w:rPr>
          <w:rFonts w:eastAsia="Times New Roman" w:cs="Segoe UI Historic"/>
          <w:color w:val="050505"/>
        </w:rPr>
        <w:t xml:space="preserve">Central Council of the German Sinti and Roma, who pledged </w:t>
      </w:r>
      <w:r w:rsidR="00D251C4" w:rsidRPr="00D251C4">
        <w:rPr>
          <w:rFonts w:eastAsia="Times New Roman" w:cs="Segoe UI Historic"/>
          <w:color w:val="050505"/>
        </w:rPr>
        <w:t>on combating antigypsyism</w:t>
      </w:r>
      <w:r w:rsidRPr="007137E7">
        <w:rPr>
          <w:rFonts w:eastAsia="Times New Roman" w:cs="Segoe UI Historic"/>
          <w:color w:val="050505"/>
        </w:rPr>
        <w:t>, through the new EU Strategy.</w:t>
      </w:r>
      <w:r w:rsidRPr="001422F2">
        <w:rPr>
          <w:rFonts w:eastAsia="Times New Roman" w:cs="Segoe UI Historic"/>
          <w:color w:val="050505"/>
        </w:rPr>
        <w:t xml:space="preserve"> </w:t>
      </w:r>
    </w:p>
    <w:p w14:paraId="65EA6B73" w14:textId="77777777" w:rsidR="00FB3C42" w:rsidRPr="001422F2" w:rsidRDefault="00FB3C42" w:rsidP="00FB3C42">
      <w:pPr>
        <w:shd w:val="clear" w:color="auto" w:fill="FFFFFF"/>
        <w:spacing w:after="0" w:line="240" w:lineRule="auto"/>
        <w:jc w:val="both"/>
        <w:rPr>
          <w:rFonts w:eastAsia="Times New Roman" w:cs="Segoe UI Historic"/>
          <w:color w:val="050505"/>
        </w:rPr>
      </w:pPr>
    </w:p>
    <w:p w14:paraId="6D291189" w14:textId="2C993B0C" w:rsidR="00FB3C42" w:rsidRPr="001422F2" w:rsidRDefault="00FB3C42" w:rsidP="00FB3C42">
      <w:pPr>
        <w:shd w:val="clear" w:color="auto" w:fill="FFFFFF"/>
        <w:spacing w:after="0" w:line="240" w:lineRule="auto"/>
        <w:jc w:val="both"/>
        <w:rPr>
          <w:rFonts w:eastAsia="Times New Roman" w:cs="Segoe UI Historic"/>
          <w:color w:val="050505"/>
        </w:rPr>
      </w:pPr>
      <w:r w:rsidRPr="007137E7">
        <w:rPr>
          <w:rFonts w:eastAsia="Times New Roman" w:cs="Segoe UI Historic"/>
          <w:color w:val="050505"/>
        </w:rPr>
        <w:t xml:space="preserve">The conference discussed the "EU Roma Strategic Framework for Equality, Inclusion and Participation", for the period 2020 to 2030, </w:t>
      </w:r>
      <w:r w:rsidR="00D251C4">
        <w:rPr>
          <w:rFonts w:eastAsia="Times New Roman" w:cs="Segoe UI Historic"/>
          <w:color w:val="050505"/>
        </w:rPr>
        <w:t>a</w:t>
      </w:r>
      <w:r w:rsidRPr="007137E7">
        <w:rPr>
          <w:rFonts w:eastAsia="Times New Roman" w:cs="Segoe UI Historic"/>
          <w:color w:val="050505"/>
        </w:rPr>
        <w:t xml:space="preserve"> process </w:t>
      </w:r>
      <w:r w:rsidR="00D251C4">
        <w:rPr>
          <w:rFonts w:eastAsia="Times New Roman" w:cs="Segoe UI Historic"/>
          <w:color w:val="050505"/>
        </w:rPr>
        <w:t>that s</w:t>
      </w:r>
      <w:r w:rsidRPr="007137E7">
        <w:rPr>
          <w:rFonts w:eastAsia="Times New Roman" w:cs="Segoe UI Historic"/>
          <w:color w:val="050505"/>
        </w:rPr>
        <w:t xml:space="preserve">tarted </w:t>
      </w:r>
      <w:r w:rsidR="002D45AC">
        <w:rPr>
          <w:rFonts w:eastAsia="Times New Roman" w:cs="Segoe UI Historic"/>
          <w:color w:val="050505"/>
        </w:rPr>
        <w:t>on</w:t>
      </w:r>
      <w:r w:rsidR="00D251C4">
        <w:rPr>
          <w:rFonts w:eastAsia="Times New Roman" w:cs="Segoe UI Historic"/>
          <w:color w:val="050505"/>
        </w:rPr>
        <w:t xml:space="preserve"> </w:t>
      </w:r>
      <w:r w:rsidRPr="007137E7">
        <w:rPr>
          <w:rFonts w:eastAsia="Times New Roman" w:cs="Segoe UI Historic"/>
          <w:color w:val="050505"/>
        </w:rPr>
        <w:t>High Level Virtual Conference</w:t>
      </w:r>
      <w:r w:rsidR="00D251C4">
        <w:rPr>
          <w:rFonts w:eastAsia="Times New Roman" w:cs="Segoe UI Historic"/>
          <w:color w:val="050505"/>
        </w:rPr>
        <w:t>,</w:t>
      </w:r>
      <w:r w:rsidRPr="007137E7">
        <w:rPr>
          <w:rFonts w:eastAsia="Times New Roman" w:cs="Segoe UI Historic"/>
          <w:color w:val="050505"/>
        </w:rPr>
        <w:t xml:space="preserve"> held on 12 October 2020.</w:t>
      </w:r>
      <w:r w:rsidRPr="001422F2">
        <w:rPr>
          <w:rFonts w:eastAsia="Times New Roman" w:cs="Segoe UI Historic"/>
          <w:color w:val="050505"/>
        </w:rPr>
        <w:t xml:space="preserve"> </w:t>
      </w:r>
      <w:r w:rsidRPr="007137E7">
        <w:rPr>
          <w:rFonts w:eastAsia="Times New Roman" w:cs="Segoe UI Historic"/>
          <w:color w:val="050505"/>
        </w:rPr>
        <w:t>The German government has pledged that during its EU Council Presidency it will support the EU Framework after 2020 to str</w:t>
      </w:r>
      <w:r w:rsidR="002D45AC">
        <w:rPr>
          <w:rFonts w:eastAsia="Times New Roman" w:cs="Segoe UI Historic"/>
          <w:color w:val="050505"/>
        </w:rPr>
        <w:t>engthen the fight against antig</w:t>
      </w:r>
      <w:r w:rsidRPr="007137E7">
        <w:rPr>
          <w:rFonts w:eastAsia="Times New Roman" w:cs="Segoe UI Historic"/>
          <w:color w:val="050505"/>
        </w:rPr>
        <w:t>ypsyism as a specific form of racism in Europe.</w:t>
      </w:r>
      <w:r w:rsidRPr="001422F2">
        <w:rPr>
          <w:rFonts w:eastAsia="Times New Roman" w:cs="Segoe UI Historic"/>
          <w:color w:val="050505"/>
        </w:rPr>
        <w:t xml:space="preserve"> </w:t>
      </w:r>
      <w:r w:rsidRPr="007137E7">
        <w:rPr>
          <w:rFonts w:eastAsia="Times New Roman" w:cs="Segoe UI Historic"/>
          <w:color w:val="050505"/>
        </w:rPr>
        <w:t xml:space="preserve">The new EU framework will not only guide the commitment of EU Member States, but also set </w:t>
      </w:r>
      <w:r w:rsidRPr="007137E7">
        <w:rPr>
          <w:rFonts w:eastAsia="Times New Roman" w:cs="Segoe UI Historic"/>
          <w:color w:val="050505"/>
        </w:rPr>
        <w:lastRenderedPageBreak/>
        <w:t>out the core policy for Roma equality, inclusion and participation of c</w:t>
      </w:r>
      <w:r>
        <w:rPr>
          <w:rFonts w:eastAsia="Times New Roman" w:cs="Segoe UI Historic"/>
          <w:color w:val="050505"/>
        </w:rPr>
        <w:t>andidate countries and neighbouring countries</w:t>
      </w:r>
      <w:r w:rsidRPr="007137E7">
        <w:rPr>
          <w:rFonts w:eastAsia="Times New Roman" w:cs="Segoe UI Historic"/>
          <w:color w:val="050505"/>
        </w:rPr>
        <w:t>.</w:t>
      </w:r>
      <w:r w:rsidRPr="001422F2">
        <w:rPr>
          <w:rFonts w:eastAsia="Times New Roman" w:cs="Segoe UI Historic"/>
          <w:color w:val="050505"/>
        </w:rPr>
        <w:t xml:space="preserve"> </w:t>
      </w:r>
      <w:r w:rsidRPr="007137E7">
        <w:rPr>
          <w:rFonts w:eastAsia="Times New Roman" w:cs="Segoe UI Historic"/>
          <w:color w:val="050505"/>
        </w:rPr>
        <w:t>A key priority of the new framework is recognizing and combating antiypsyism as the main cause of exclusion in the areas of education, employment, housing and basic services, health and poverty.</w:t>
      </w:r>
    </w:p>
    <w:p w14:paraId="5B92B126" w14:textId="77777777" w:rsidR="00FB3C42" w:rsidRPr="001422F2" w:rsidRDefault="00FB3C42" w:rsidP="00FB3C42">
      <w:pPr>
        <w:shd w:val="clear" w:color="auto" w:fill="FFFFFF"/>
        <w:spacing w:after="0" w:line="240" w:lineRule="auto"/>
        <w:jc w:val="both"/>
        <w:rPr>
          <w:rFonts w:eastAsia="Times New Roman" w:cs="Segoe UI Historic"/>
          <w:color w:val="050505"/>
        </w:rPr>
      </w:pPr>
    </w:p>
    <w:p w14:paraId="25A2ECBA" w14:textId="07CCE5F9" w:rsidR="00FB3C42" w:rsidRPr="00477F17" w:rsidRDefault="00FB3C42" w:rsidP="00FB3C42">
      <w:pPr>
        <w:shd w:val="clear" w:color="auto" w:fill="FFFFFF"/>
        <w:spacing w:after="0" w:line="240" w:lineRule="auto"/>
        <w:jc w:val="both"/>
        <w:rPr>
          <w:rFonts w:eastAsia="Times New Roman" w:cs="Segoe UI Historic"/>
          <w:color w:val="050505"/>
        </w:rPr>
      </w:pPr>
      <w:r w:rsidRPr="00477F17">
        <w:rPr>
          <w:rFonts w:eastAsia="Times New Roman" w:cs="Segoe UI Historic"/>
          <w:color w:val="050505"/>
        </w:rPr>
        <w:t xml:space="preserve">The Government of Kosovo and civil society pledged to address the issues of the Roma, Ashkali and Egyptian communities, as well as to inform them about the new EU Framework. Also, the Government of Kosovo </w:t>
      </w:r>
      <w:r w:rsidR="00477F17" w:rsidRPr="00477F17">
        <w:rPr>
          <w:rFonts w:eastAsia="Times New Roman" w:cs="Segoe UI Historic"/>
          <w:color w:val="050505"/>
        </w:rPr>
        <w:t>becomes one of the first countries in Region</w:t>
      </w:r>
      <w:r w:rsidR="00477F17">
        <w:rPr>
          <w:rFonts w:eastAsia="Times New Roman" w:cs="Segoe UI Historic"/>
          <w:color w:val="050505"/>
        </w:rPr>
        <w:t xml:space="preserve"> to have undertaken </w:t>
      </w:r>
      <w:r w:rsidRPr="00477F17">
        <w:rPr>
          <w:rFonts w:eastAsia="Times New Roman" w:cs="Segoe UI Historic"/>
          <w:color w:val="050505"/>
        </w:rPr>
        <w:t>first step</w:t>
      </w:r>
      <w:r w:rsidR="00477F17">
        <w:rPr>
          <w:rFonts w:eastAsia="Times New Roman" w:cs="Segoe UI Historic"/>
          <w:color w:val="050505"/>
        </w:rPr>
        <w:t>s</w:t>
      </w:r>
      <w:r w:rsidRPr="00477F17">
        <w:rPr>
          <w:rFonts w:eastAsia="Times New Roman" w:cs="Segoe UI Historic"/>
          <w:color w:val="050505"/>
        </w:rPr>
        <w:t xml:space="preserve"> by issuing a decision on the Establishment of a Technical Group for Protection against Discrimination of Roma, Ashkali and Egyptian Communities, </w:t>
      </w:r>
      <w:r w:rsidR="00477F17">
        <w:rPr>
          <w:rFonts w:eastAsia="Times New Roman" w:cs="Segoe UI Historic"/>
          <w:color w:val="050505"/>
        </w:rPr>
        <w:t xml:space="preserve">following </w:t>
      </w:r>
      <w:r w:rsidR="00477F17" w:rsidRPr="00477F17">
        <w:rPr>
          <w:rFonts w:eastAsia="Times New Roman" w:cs="Segoe UI Historic"/>
          <w:color w:val="050505"/>
        </w:rPr>
        <w:t>the</w:t>
      </w:r>
      <w:r w:rsidRPr="00477F17">
        <w:rPr>
          <w:rFonts w:eastAsia="Times New Roman" w:cs="Segoe UI Historic"/>
          <w:color w:val="050505"/>
        </w:rPr>
        <w:t xml:space="preserve"> </w:t>
      </w:r>
      <w:r w:rsidR="00477F17">
        <w:rPr>
          <w:rFonts w:eastAsia="Times New Roman" w:cs="Segoe UI Historic"/>
          <w:color w:val="050505"/>
        </w:rPr>
        <w:t>m</w:t>
      </w:r>
      <w:r w:rsidR="00477F17" w:rsidRPr="00477F17">
        <w:rPr>
          <w:rFonts w:eastAsia="Times New Roman" w:cs="Segoe UI Historic"/>
          <w:color w:val="050505"/>
        </w:rPr>
        <w:t xml:space="preserve">eeting </w:t>
      </w:r>
      <w:r w:rsidR="00477F17">
        <w:rPr>
          <w:rFonts w:eastAsia="Times New Roman" w:cs="Segoe UI Historic"/>
          <w:color w:val="050505"/>
        </w:rPr>
        <w:t xml:space="preserve">held on </w:t>
      </w:r>
      <w:r w:rsidRPr="00477F17">
        <w:rPr>
          <w:rFonts w:eastAsia="Times New Roman" w:cs="Segoe UI Historic"/>
          <w:color w:val="050505"/>
        </w:rPr>
        <w:t xml:space="preserve">October 2020 </w:t>
      </w:r>
      <w:r w:rsidR="00477F17" w:rsidRPr="00477F17">
        <w:rPr>
          <w:rFonts w:eastAsia="Times New Roman" w:cs="Segoe UI Historic"/>
          <w:color w:val="050505"/>
        </w:rPr>
        <w:t xml:space="preserve">on Roma Integration </w:t>
      </w:r>
      <w:r w:rsidRPr="00477F17">
        <w:rPr>
          <w:rFonts w:eastAsia="Times New Roman" w:cs="Segoe UI Historic"/>
          <w:color w:val="050505"/>
        </w:rPr>
        <w:t>in Western Balkans.</w:t>
      </w:r>
    </w:p>
    <w:p w14:paraId="766060F3" w14:textId="412FAA29" w:rsidR="00FB3C42" w:rsidRPr="001422F2" w:rsidRDefault="00477F17" w:rsidP="00FB3C42">
      <w:pPr>
        <w:shd w:val="clear" w:color="auto" w:fill="FFFFFF"/>
        <w:spacing w:after="0" w:line="240" w:lineRule="auto"/>
        <w:jc w:val="both"/>
        <w:rPr>
          <w:rFonts w:eastAsia="Times New Roman" w:cs="Segoe UI Historic"/>
          <w:color w:val="050505"/>
        </w:rPr>
      </w:pPr>
      <w:r w:rsidRPr="00477F17">
        <w:rPr>
          <w:rFonts w:eastAsia="Times New Roman" w:cs="Segoe UI Historic"/>
          <w:color w:val="050505"/>
        </w:rPr>
        <w:t xml:space="preserve">During this conference, the introductory speech was </w:t>
      </w:r>
      <w:r w:rsidR="00CB5594">
        <w:rPr>
          <w:rFonts w:eastAsia="Times New Roman" w:cs="Segoe UI Historic"/>
          <w:color w:val="050505"/>
        </w:rPr>
        <w:t>made</w:t>
      </w:r>
      <w:r w:rsidRPr="00477F17">
        <w:rPr>
          <w:rFonts w:eastAsia="Times New Roman" w:cs="Segoe UI Historic"/>
          <w:color w:val="050505"/>
        </w:rPr>
        <w:t xml:space="preserve"> by Mr. Romani Rose</w:t>
      </w:r>
      <w:r w:rsidR="00FB3C42" w:rsidRPr="00477F17">
        <w:rPr>
          <w:rFonts w:eastAsia="Times New Roman" w:cs="Segoe UI Historic"/>
          <w:color w:val="050505"/>
        </w:rPr>
        <w:t xml:space="preserve">, Chairperson of the </w:t>
      </w:r>
      <w:r w:rsidR="00CB5594" w:rsidRPr="00CB5594">
        <w:rPr>
          <w:rFonts w:eastAsia="Times New Roman" w:cs="Segoe UI Historic"/>
          <w:color w:val="050505"/>
        </w:rPr>
        <w:t>Central Council of the German Sinti and Roma</w:t>
      </w:r>
      <w:r w:rsidR="00FB3C42" w:rsidRPr="00477F17">
        <w:rPr>
          <w:rFonts w:eastAsia="Times New Roman" w:cs="Segoe UI Historic"/>
          <w:color w:val="050505"/>
        </w:rPr>
        <w:t xml:space="preserve">, German Ambassador to Kosovo Mr. Jörn Rohde and Mr. Isak Skenderi, Executive Director of the NGO "Voice of Roma, Ashkali and Egyptians". Whereas, the discussions by the </w:t>
      </w:r>
      <w:r w:rsidR="00CB5594" w:rsidRPr="00CB5594">
        <w:rPr>
          <w:rFonts w:eastAsia="Times New Roman" w:cs="Segoe UI Historic"/>
          <w:color w:val="050505"/>
        </w:rPr>
        <w:t>member</w:t>
      </w:r>
      <w:r w:rsidR="00CB5594">
        <w:rPr>
          <w:rFonts w:eastAsia="Times New Roman" w:cs="Segoe UI Historic"/>
          <w:color w:val="050505"/>
        </w:rPr>
        <w:t>s</w:t>
      </w:r>
      <w:r w:rsidR="00CB5594" w:rsidRPr="00CB5594">
        <w:rPr>
          <w:rFonts w:eastAsia="Times New Roman" w:cs="Segoe UI Historic"/>
          <w:color w:val="050505"/>
        </w:rPr>
        <w:t xml:space="preserve"> of </w:t>
      </w:r>
      <w:r w:rsidR="00CB5594">
        <w:rPr>
          <w:rFonts w:eastAsia="Times New Roman" w:cs="Segoe UI Historic"/>
          <w:color w:val="050505"/>
        </w:rPr>
        <w:t>the P</w:t>
      </w:r>
      <w:r w:rsidR="00CB5594" w:rsidRPr="00CB5594">
        <w:rPr>
          <w:rFonts w:eastAsia="Times New Roman" w:cs="Segoe UI Historic"/>
          <w:color w:val="050505"/>
        </w:rPr>
        <w:t>anel</w:t>
      </w:r>
      <w:r w:rsidR="00FB3C42" w:rsidRPr="00477F17">
        <w:rPr>
          <w:rFonts w:eastAsia="Times New Roman" w:cs="Segoe UI Historic"/>
          <w:color w:val="050505"/>
        </w:rPr>
        <w:t xml:space="preserve"> </w:t>
      </w:r>
      <w:r w:rsidR="00CB5594">
        <w:rPr>
          <w:rFonts w:eastAsia="Times New Roman" w:cs="Segoe UI Historic"/>
          <w:color w:val="050505"/>
        </w:rPr>
        <w:t>for</w:t>
      </w:r>
      <w:r w:rsidR="00FB3C42" w:rsidRPr="00477F17">
        <w:rPr>
          <w:rFonts w:eastAsia="Times New Roman" w:cs="Segoe UI Historic"/>
          <w:color w:val="050505"/>
        </w:rPr>
        <w:t xml:space="preserve"> the new EU Strategy and</w:t>
      </w:r>
      <w:r w:rsidR="00CB5594">
        <w:rPr>
          <w:rFonts w:eastAsia="Times New Roman" w:cs="Segoe UI Historic"/>
          <w:color w:val="050505"/>
        </w:rPr>
        <w:t xml:space="preserve"> the fight against anti</w:t>
      </w:r>
      <w:r w:rsidR="00FB3C42" w:rsidRPr="00477F17">
        <w:rPr>
          <w:rFonts w:eastAsia="Times New Roman" w:cs="Segoe UI Historic"/>
          <w:color w:val="050505"/>
        </w:rPr>
        <w:t>gypsyism in Kosovo</w:t>
      </w:r>
      <w:r w:rsidR="00CB5594">
        <w:rPr>
          <w:rFonts w:eastAsia="Times New Roman" w:cs="Segoe UI Historic"/>
          <w:color w:val="050505"/>
        </w:rPr>
        <w:t xml:space="preserve">, </w:t>
      </w:r>
      <w:r w:rsidR="00FB3C42" w:rsidRPr="00477F17">
        <w:rPr>
          <w:rFonts w:eastAsia="Times New Roman" w:cs="Segoe UI Historic"/>
          <w:color w:val="050505"/>
        </w:rPr>
        <w:t xml:space="preserve"> </w:t>
      </w:r>
      <w:r w:rsidR="00CB5594" w:rsidRPr="00CB5594">
        <w:rPr>
          <w:rFonts w:eastAsia="Times New Roman" w:cs="Segoe UI Historic"/>
          <w:color w:val="050505"/>
        </w:rPr>
        <w:t>were as follows</w:t>
      </w:r>
      <w:r w:rsidR="00FB3C42" w:rsidRPr="00477F17">
        <w:rPr>
          <w:rFonts w:eastAsia="Times New Roman" w:cs="Segoe UI Historic"/>
          <w:color w:val="050505"/>
        </w:rPr>
        <w:t>: Mr. Habit Hajredi</w:t>
      </w:r>
      <w:r w:rsidR="00CB5594">
        <w:rPr>
          <w:rFonts w:eastAsia="Times New Roman" w:cs="Segoe UI Historic"/>
          <w:color w:val="050505"/>
        </w:rPr>
        <w:t>ni, Office for Good Governance/</w:t>
      </w:r>
      <w:r w:rsidR="00FB3C42" w:rsidRPr="00477F17">
        <w:rPr>
          <w:rFonts w:eastAsia="Times New Roman" w:cs="Segoe UI Historic"/>
          <w:color w:val="050505"/>
        </w:rPr>
        <w:t>Office of the Prime Minister, who also opened the conference, Mr. Besnik Tahiri, Deputy Prime Minister of the Republic of Kosovo, Mr. Stephan Müller, Central Council</w:t>
      </w:r>
      <w:r w:rsidR="00CB5594">
        <w:rPr>
          <w:rFonts w:eastAsia="Times New Roman" w:cs="Segoe UI Historic"/>
          <w:color w:val="050505"/>
        </w:rPr>
        <w:t xml:space="preserve"> of the German Sinti and Roma, Mr</w:t>
      </w:r>
      <w:r w:rsidR="00FB3C42" w:rsidRPr="00477F17">
        <w:rPr>
          <w:rFonts w:eastAsia="Times New Roman" w:cs="Segoe UI Historic"/>
          <w:color w:val="050505"/>
        </w:rPr>
        <w:t>. Romeo Franz, Member of the European Parliament, Mrs. Marta Garcia Fidalgo, European Commission, DG NEAR, Mrs. Shpresa Agushi, Executive Director, NGO "Roma, Ashkali, Egyptian Women's Network in Kosovo" and Mr. Muhamet Arifi, Executive Director, NGO "Balkan Sun Flowers" TBC.</w:t>
      </w:r>
    </w:p>
    <w:p w14:paraId="6A74521F" w14:textId="77777777" w:rsidR="00FB3C42" w:rsidRPr="001422F2" w:rsidRDefault="00FB3C42" w:rsidP="00FB3C42">
      <w:pPr>
        <w:jc w:val="both"/>
        <w:rPr>
          <w:color w:val="FF0000"/>
        </w:rPr>
      </w:pPr>
    </w:p>
    <w:p w14:paraId="0B7F553E" w14:textId="77777777" w:rsidR="00FB3C42" w:rsidRPr="001422F2" w:rsidRDefault="00FB3C42" w:rsidP="00FB3C42">
      <w:pPr>
        <w:spacing w:after="0" w:line="240" w:lineRule="auto"/>
        <w:jc w:val="center"/>
        <w:rPr>
          <w:color w:val="FF0000"/>
        </w:rPr>
      </w:pPr>
      <w:r w:rsidRPr="001422F2">
        <w:rPr>
          <w:noProof/>
          <w:lang w:val="en-US"/>
        </w:rPr>
        <w:drawing>
          <wp:inline distT="0" distB="0" distL="0" distR="0" wp14:anchorId="206C5075" wp14:editId="76574D07">
            <wp:extent cx="5117411" cy="3173506"/>
            <wp:effectExtent l="0" t="0" r="7620" b="8255"/>
            <wp:docPr id="26" name="Picture 26" descr="https://scontent.fprn1-1.fna.fbcdn.net/v/t1.0-9/129077224_1032224417189522_2881565876086948145_n.jpg?_nc_cat=100&amp;ccb=2&amp;_nc_sid=730e14&amp;_nc_ohc=R8Akxzj-nhkAX_I42D8&amp;_nc_ht=scontent.fprn1-1.fna&amp;oh=a15f95969219aee110fb17d3148b9035&amp;oe=5FF2C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rn1-1.fna.fbcdn.net/v/t1.0-9/129077224_1032224417189522_2881565876086948145_n.jpg?_nc_cat=100&amp;ccb=2&amp;_nc_sid=730e14&amp;_nc_ohc=R8Akxzj-nhkAX_I42D8&amp;_nc_ht=scontent.fprn1-1.fna&amp;oh=a15f95969219aee110fb17d3148b9035&amp;oe=5FF2C6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26881" cy="3179379"/>
                    </a:xfrm>
                    <a:prstGeom prst="rect">
                      <a:avLst/>
                    </a:prstGeom>
                    <a:noFill/>
                    <a:ln>
                      <a:noFill/>
                    </a:ln>
                  </pic:spPr>
                </pic:pic>
              </a:graphicData>
            </a:graphic>
          </wp:inline>
        </w:drawing>
      </w:r>
    </w:p>
    <w:p w14:paraId="2EF5E72B" w14:textId="77777777" w:rsidR="00FB3C42" w:rsidRPr="001422F2" w:rsidRDefault="00FB3C42" w:rsidP="00FB3C42">
      <w:pPr>
        <w:spacing w:after="0" w:line="240" w:lineRule="auto"/>
        <w:jc w:val="center"/>
        <w:rPr>
          <w:sz w:val="18"/>
          <w:szCs w:val="18"/>
        </w:rPr>
      </w:pPr>
      <w:r>
        <w:rPr>
          <w:sz w:val="18"/>
          <w:szCs w:val="18"/>
        </w:rPr>
        <w:t>Picture</w:t>
      </w:r>
      <w:r w:rsidRPr="001422F2">
        <w:rPr>
          <w:sz w:val="18"/>
          <w:szCs w:val="18"/>
        </w:rPr>
        <w:t xml:space="preserve">: </w:t>
      </w:r>
      <w:r w:rsidRPr="007137E7">
        <w:rPr>
          <w:sz w:val="18"/>
          <w:szCs w:val="18"/>
        </w:rPr>
        <w:t>National Conference "EU Roma Strategic Framework for Equality, Inclusion and Participation"</w:t>
      </w:r>
    </w:p>
    <w:p w14:paraId="2AB22694" w14:textId="77777777" w:rsidR="00FB3C42" w:rsidRPr="001422F2" w:rsidRDefault="00FB3C42" w:rsidP="00FB3C42">
      <w:pPr>
        <w:spacing w:after="0" w:line="240" w:lineRule="auto"/>
        <w:jc w:val="center"/>
        <w:rPr>
          <w:color w:val="FF0000"/>
          <w:sz w:val="18"/>
          <w:szCs w:val="18"/>
        </w:rPr>
      </w:pPr>
      <w:r w:rsidRPr="001422F2">
        <w:rPr>
          <w:noProof/>
          <w:sz w:val="18"/>
          <w:szCs w:val="18"/>
          <w:lang w:val="en-US"/>
        </w:rPr>
        <w:lastRenderedPageBreak/>
        <w:drawing>
          <wp:inline distT="0" distB="0" distL="0" distR="0" wp14:anchorId="0E32EC0C" wp14:editId="52964E6B">
            <wp:extent cx="4733925" cy="3277955"/>
            <wp:effectExtent l="0" t="0" r="0" b="0"/>
            <wp:docPr id="29" name="Picture 29" descr="https://scontent.fprn1-1.fna.fbcdn.net/v/t1.0-9/129005555_1032224683856162_7743247132623118426_n.jpg?_nc_cat=107&amp;ccb=2&amp;_nc_sid=730e14&amp;_nc_ohc=fWjY186sUHAAX9L6F19&amp;_nc_ht=scontent.fprn1-1.fna&amp;oh=f2a730984c9a0306720ca4331a1dbba8&amp;oe=5FF4E1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005555_1032224683856162_7743247132623118426_n.jpg?_nc_cat=107&amp;ccb=2&amp;_nc_sid=730e14&amp;_nc_ohc=fWjY186sUHAAX9L6F19&amp;_nc_ht=scontent.fprn1-1.fna&amp;oh=f2a730984c9a0306720ca4331a1dbba8&amp;oe=5FF4E1D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89390" cy="3316361"/>
                    </a:xfrm>
                    <a:prstGeom prst="rect">
                      <a:avLst/>
                    </a:prstGeom>
                    <a:noFill/>
                    <a:ln>
                      <a:noFill/>
                    </a:ln>
                  </pic:spPr>
                </pic:pic>
              </a:graphicData>
            </a:graphic>
          </wp:inline>
        </w:drawing>
      </w:r>
    </w:p>
    <w:p w14:paraId="55ED1853" w14:textId="0F7EB9F6" w:rsidR="000949A6" w:rsidRPr="00EF3742" w:rsidRDefault="00FB3C42" w:rsidP="00FB3C42">
      <w:pPr>
        <w:shd w:val="clear" w:color="auto" w:fill="FFFFFF"/>
        <w:spacing w:after="0" w:line="240" w:lineRule="auto"/>
        <w:jc w:val="both"/>
        <w:textAlignment w:val="baseline"/>
        <w:outlineLvl w:val="4"/>
        <w:rPr>
          <w:rFonts w:cs="Segoe UI Historic"/>
          <w:sz w:val="18"/>
          <w:szCs w:val="18"/>
          <w:u w:val="single"/>
          <w:bdr w:val="none" w:sz="0" w:space="0" w:color="auto" w:frame="1"/>
        </w:rPr>
      </w:pPr>
      <w:r>
        <w:rPr>
          <w:sz w:val="18"/>
          <w:szCs w:val="18"/>
        </w:rPr>
        <w:t>Picture</w:t>
      </w:r>
      <w:r w:rsidRPr="001422F2">
        <w:rPr>
          <w:sz w:val="18"/>
          <w:szCs w:val="18"/>
        </w:rPr>
        <w:t>:</w:t>
      </w:r>
      <w:r w:rsidRPr="001422F2">
        <w:rPr>
          <w:rFonts w:cs="Segoe UI Historic"/>
          <w:sz w:val="18"/>
          <w:szCs w:val="18"/>
          <w:shd w:val="clear" w:color="auto" w:fill="FFFFFF"/>
        </w:rPr>
        <w:t xml:space="preserve"> </w:t>
      </w:r>
      <w:r w:rsidRPr="00D921E8">
        <w:rPr>
          <w:rFonts w:cs="Segoe UI Historic"/>
          <w:sz w:val="18"/>
          <w:szCs w:val="18"/>
          <w:shd w:val="clear" w:color="auto" w:fill="FFFFFF"/>
        </w:rPr>
        <w:t>National Conference, held through the Zoom platform and broadcast live on #EU4Roma networks</w:t>
      </w:r>
    </w:p>
    <w:p w14:paraId="03CB1A46" w14:textId="77777777" w:rsidR="0034550B" w:rsidRPr="00EF3742" w:rsidRDefault="0034550B" w:rsidP="000949A6">
      <w:pPr>
        <w:spacing w:after="0" w:line="240" w:lineRule="auto"/>
        <w:jc w:val="both"/>
        <w:rPr>
          <w:rFonts w:cs="Segoe UI Historic"/>
          <w:sz w:val="18"/>
          <w:szCs w:val="18"/>
          <w:u w:val="single"/>
          <w:bdr w:val="none" w:sz="0" w:space="0" w:color="auto" w:frame="1"/>
        </w:rPr>
      </w:pPr>
    </w:p>
    <w:p w14:paraId="21BB950C" w14:textId="77777777" w:rsidR="00E46C2A" w:rsidRPr="00EF3742" w:rsidRDefault="00E46C2A" w:rsidP="001E247F">
      <w:pPr>
        <w:jc w:val="both"/>
        <w:rPr>
          <w:color w:val="FF0000"/>
        </w:rPr>
      </w:pPr>
    </w:p>
    <w:p w14:paraId="3451A7E1" w14:textId="14C9EF7A" w:rsidR="00740D9E" w:rsidRPr="00EF3742" w:rsidRDefault="00FB3C42" w:rsidP="00740D9E">
      <w:pPr>
        <w:rPr>
          <w:b/>
          <w:color w:val="BFBFBF" w:themeColor="background1" w:themeShade="BF"/>
          <w:sz w:val="28"/>
          <w:szCs w:val="28"/>
        </w:rPr>
      </w:pPr>
      <w:r w:rsidRPr="00FB3C42">
        <w:rPr>
          <w:b/>
          <w:color w:val="BFBFBF" w:themeColor="background1" w:themeShade="BF"/>
          <w:sz w:val="28"/>
          <w:szCs w:val="28"/>
        </w:rPr>
        <w:t>Rights of the Child</w:t>
      </w:r>
      <w:r w:rsidR="00740D9E" w:rsidRPr="00EF3742">
        <w:rPr>
          <w:b/>
          <w:color w:val="BFBFBF" w:themeColor="background1" w:themeShade="BF"/>
          <w:sz w:val="28"/>
          <w:szCs w:val="28"/>
        </w:rPr>
        <w:t xml:space="preserve"> </w:t>
      </w:r>
    </w:p>
    <w:p w14:paraId="15693598" w14:textId="77777777" w:rsidR="00FB3C42" w:rsidRPr="00293B89" w:rsidRDefault="00FB3C42" w:rsidP="00FB3C42">
      <w:pPr>
        <w:spacing w:line="256" w:lineRule="auto"/>
        <w:contextualSpacing/>
        <w:jc w:val="both"/>
        <w:rPr>
          <w:rFonts w:cstheme="minorHAnsi"/>
        </w:rPr>
      </w:pPr>
      <w:r w:rsidRPr="00293B89">
        <w:rPr>
          <w:rFonts w:cstheme="minorHAnsi"/>
        </w:rPr>
        <w:t>Regarding children's rights, DAHRM has held a workshop with the working group to determine the Monitoring Framework of the Action Plan for 2020, for the implementation of the Strategy for the Rights of the Child 2019-2023. During the workshop, 5 objectives of the strategy were discussed, where the draft monitoring framework was drafted and the indicators were defined. In this case</w:t>
      </w:r>
      <w:r>
        <w:rPr>
          <w:rFonts w:cstheme="minorHAnsi"/>
        </w:rPr>
        <w:t>,</w:t>
      </w:r>
      <w:r w:rsidRPr="00293B89">
        <w:rPr>
          <w:rFonts w:cstheme="minorHAnsi"/>
        </w:rPr>
        <w:t xml:space="preserve"> the M</w:t>
      </w:r>
      <w:r>
        <w:rPr>
          <w:rFonts w:cstheme="minorHAnsi"/>
        </w:rPr>
        <w:t>LG</w:t>
      </w:r>
      <w:r w:rsidRPr="00293B89">
        <w:rPr>
          <w:rFonts w:cstheme="minorHAnsi"/>
        </w:rPr>
        <w:t xml:space="preserve"> recommended some points regarding the Law on the Rights of the Child.  In this regard, the next workshop of the working group has defined the Monitoring Framework of the Action Plan for 2019, for the implementation of the Strategy for the Rights of the Child 2019-2023, organized by the Office for Good Governance/Office of the Prime Minister in cooperation with UNICEF. </w:t>
      </w:r>
    </w:p>
    <w:p w14:paraId="0039B2C8" w14:textId="77777777" w:rsidR="00FB3C42" w:rsidRPr="00293B89" w:rsidRDefault="00FB3C42" w:rsidP="00FB3C42">
      <w:pPr>
        <w:shd w:val="clear" w:color="auto" w:fill="FFFFFF"/>
        <w:spacing w:after="0" w:line="240" w:lineRule="auto"/>
        <w:jc w:val="both"/>
        <w:rPr>
          <w:rFonts w:eastAsia="Times New Roman" w:cstheme="minorHAnsi"/>
        </w:rPr>
      </w:pPr>
    </w:p>
    <w:p w14:paraId="408C5CBA" w14:textId="77777777" w:rsidR="00FB3C42" w:rsidRPr="00293B89" w:rsidRDefault="00FB3C42" w:rsidP="00FB3C42">
      <w:pPr>
        <w:shd w:val="clear" w:color="auto" w:fill="FFFFFF"/>
        <w:spacing w:after="0" w:line="240" w:lineRule="auto"/>
        <w:jc w:val="both"/>
        <w:rPr>
          <w:rFonts w:eastAsia="Times New Roman" w:cstheme="minorHAnsi"/>
        </w:rPr>
      </w:pPr>
      <w:r w:rsidRPr="00293B89">
        <w:rPr>
          <w:rFonts w:eastAsia="Times New Roman" w:cstheme="minorHAnsi"/>
        </w:rPr>
        <w:t xml:space="preserve">DAHRM was part of the joint meeting to monitor the implementation of the Strategy and Action Plan for the Rights of the Child 2019-2023, which was organized by the Office for Good Governance / Office of the Prime Minister. During the meeting was discussed the modality based on the Administrative Instruction 07/2018 for drafting the Annual Report on the implementation of the action plan for the Rights of the Child, the purpose of which is to follow the implementation of the obligations arising from the strategic document. At the same time, during the meeting were presented the findings from the Analysis of the Situation of Children and Women in the Republic of Kosovo and the draft Program for the Implementation of the Law on Child Protection. </w:t>
      </w:r>
    </w:p>
    <w:p w14:paraId="63CE1CA4" w14:textId="77777777" w:rsidR="00FB3C42" w:rsidRPr="00293B89" w:rsidRDefault="00FB3C42" w:rsidP="00FB3C42"/>
    <w:p w14:paraId="752DBC55" w14:textId="77777777" w:rsidR="00FB3C42" w:rsidRPr="000924DC" w:rsidRDefault="00FB3C42" w:rsidP="00FB3C42">
      <w:pPr>
        <w:spacing w:after="0"/>
        <w:jc w:val="both"/>
      </w:pPr>
      <w:r w:rsidRPr="00293B89">
        <w:rPr>
          <w:rFonts w:cstheme="minorHAnsi"/>
          <w:shd w:val="clear" w:color="auto" w:fill="FFFFFF"/>
        </w:rPr>
        <w:t xml:space="preserve">In the framework of the mandate for the promotion and advancement of respect for human rights in municipalities, DAHRM has drafted a report on the activities of municipalities in the protection of children's rights.  DAHRM also held several workshops organized by OGG/OPM during the reporting period of the inter-ministerial group for drafting the Draft Strategy and the Action Plan on Human Rights </w:t>
      </w:r>
      <w:r w:rsidRPr="000924DC">
        <w:rPr>
          <w:rFonts w:cstheme="minorHAnsi"/>
          <w:shd w:val="clear" w:color="auto" w:fill="FFFFFF"/>
        </w:rPr>
        <w:lastRenderedPageBreak/>
        <w:t>(2020-2024)</w:t>
      </w:r>
      <w:r w:rsidRPr="000924DC">
        <w:rPr>
          <w:bCs/>
        </w:rPr>
        <w:t>. During these workshops/meetings the representatives discussed, reviewed and commented on the Draft Strategy and the Action Plan on Human Rights in the Republic of Kosovo (2020-2024)</w:t>
      </w:r>
      <w:r w:rsidRPr="000924DC">
        <w:t xml:space="preserve">. DAHRM in this regard has given a large number of recommendations which have been taken into account for the completion and change of the strategy in question. </w:t>
      </w:r>
    </w:p>
    <w:p w14:paraId="769EF346" w14:textId="77777777" w:rsidR="00FB3C42" w:rsidRPr="000924DC" w:rsidRDefault="00FB3C42" w:rsidP="00FB3C42">
      <w:pPr>
        <w:spacing w:after="0"/>
        <w:jc w:val="both"/>
        <w:rPr>
          <w:rFonts w:cstheme="minorHAnsi"/>
          <w:shd w:val="clear" w:color="auto" w:fill="FFFFFF"/>
        </w:rPr>
      </w:pPr>
    </w:p>
    <w:p w14:paraId="4AE7C1EF" w14:textId="4CF5DE14" w:rsidR="00FB3C42" w:rsidRPr="000924DC" w:rsidRDefault="00FB3C42" w:rsidP="00FB3C42">
      <w:pPr>
        <w:shd w:val="clear" w:color="auto" w:fill="FFFFFF"/>
        <w:spacing w:after="0" w:line="240" w:lineRule="auto"/>
        <w:jc w:val="both"/>
        <w:rPr>
          <w:rFonts w:eastAsia="Times New Roman" w:cstheme="minorHAnsi"/>
          <w:color w:val="050505"/>
        </w:rPr>
      </w:pPr>
      <w:r w:rsidRPr="000924DC">
        <w:rPr>
          <w:rFonts w:eastAsia="Times New Roman" w:cstheme="minorHAnsi"/>
          <w:color w:val="050505"/>
        </w:rPr>
        <w:t xml:space="preserve">Also, the first meeting was held to review the draft Administrative Instruction on the Rights of the Child, in the joint meeting organized by the Office for Good Governance, which is supported by the UNICEF Office in Kosovo. DAHRM will be in support and cooperation for the promotion of children's rights with a </w:t>
      </w:r>
      <w:r w:rsidR="00B65277">
        <w:rPr>
          <w:rFonts w:eastAsia="Times New Roman" w:cstheme="minorHAnsi"/>
          <w:color w:val="050505"/>
        </w:rPr>
        <w:t>HRU</w:t>
      </w:r>
      <w:r w:rsidRPr="000924DC">
        <w:rPr>
          <w:rFonts w:eastAsia="Times New Roman" w:cstheme="minorHAnsi"/>
          <w:color w:val="050505"/>
        </w:rPr>
        <w:t xml:space="preserve"> officials, </w:t>
      </w:r>
      <w:r>
        <w:rPr>
          <w:rFonts w:eastAsia="Times New Roman" w:cstheme="minorHAnsi"/>
          <w:color w:val="050505"/>
        </w:rPr>
        <w:t>the i</w:t>
      </w:r>
      <w:r w:rsidRPr="000924DC">
        <w:rPr>
          <w:rFonts w:eastAsia="Times New Roman" w:cstheme="minorHAnsi"/>
          <w:color w:val="050505"/>
        </w:rPr>
        <w:t xml:space="preserve">nformation was also shared on the project process for finalizing the drafting of the Administrative Instruction for the Child Rights Team, as well as the dynamics of further work until the approval of this Instruction, part of the team are officials appointed by the deputy to the Secretary-General of MLG as well as officials from the local level in some selected municipalities.  </w:t>
      </w:r>
    </w:p>
    <w:p w14:paraId="3807D141" w14:textId="77777777" w:rsidR="00FB3C42" w:rsidRDefault="00FB3C42" w:rsidP="00FB3C42">
      <w:pPr>
        <w:shd w:val="clear" w:color="auto" w:fill="FFFFFF"/>
        <w:spacing w:after="0" w:line="240" w:lineRule="auto"/>
        <w:jc w:val="both"/>
        <w:rPr>
          <w:rFonts w:eastAsia="Times New Roman" w:cstheme="minorHAnsi"/>
          <w:color w:val="050505"/>
        </w:rPr>
      </w:pPr>
    </w:p>
    <w:p w14:paraId="1EF385E1" w14:textId="77777777" w:rsidR="00FB3C42" w:rsidRPr="00F43F63" w:rsidRDefault="00FB3C42" w:rsidP="00FB3C42">
      <w:pPr>
        <w:shd w:val="clear" w:color="auto" w:fill="FFFFFF"/>
        <w:spacing w:after="0" w:line="240" w:lineRule="auto"/>
        <w:jc w:val="both"/>
        <w:rPr>
          <w:rFonts w:eastAsia="Times New Roman" w:cstheme="minorHAnsi"/>
          <w:color w:val="050505"/>
        </w:rPr>
      </w:pPr>
    </w:p>
    <w:p w14:paraId="7F63C55A" w14:textId="77777777" w:rsidR="00FB3C42" w:rsidRPr="005636A1" w:rsidRDefault="00FB3C42" w:rsidP="00FB3C42">
      <w:pPr>
        <w:spacing w:after="0" w:line="240" w:lineRule="auto"/>
        <w:jc w:val="both"/>
      </w:pPr>
      <w:r w:rsidRPr="005636A1">
        <w:rPr>
          <w:noProof/>
          <w:lang w:val="en-US"/>
        </w:rPr>
        <w:drawing>
          <wp:inline distT="0" distB="0" distL="0" distR="0" wp14:anchorId="6FCE2D89" wp14:editId="53B5DB34">
            <wp:extent cx="5695950" cy="30713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d3.PNG"/>
                    <pic:cNvPicPr/>
                  </pic:nvPicPr>
                  <pic:blipFill>
                    <a:blip r:embed="rId50">
                      <a:extLst>
                        <a:ext uri="{28A0092B-C50C-407E-A947-70E740481C1C}">
                          <a14:useLocalDpi xmlns:a14="http://schemas.microsoft.com/office/drawing/2010/main" val="0"/>
                        </a:ext>
                      </a:extLst>
                    </a:blip>
                    <a:stretch>
                      <a:fillRect/>
                    </a:stretch>
                  </pic:blipFill>
                  <pic:spPr>
                    <a:xfrm>
                      <a:off x="0" y="0"/>
                      <a:ext cx="5701042" cy="3074055"/>
                    </a:xfrm>
                    <a:prstGeom prst="rect">
                      <a:avLst/>
                    </a:prstGeom>
                  </pic:spPr>
                </pic:pic>
              </a:graphicData>
            </a:graphic>
          </wp:inline>
        </w:drawing>
      </w:r>
    </w:p>
    <w:p w14:paraId="31970BE0" w14:textId="217E5AF6" w:rsidR="00FB3C42" w:rsidRPr="00293B89" w:rsidRDefault="00B65277" w:rsidP="00FB3C42">
      <w:pPr>
        <w:spacing w:after="0" w:line="240" w:lineRule="auto"/>
        <w:jc w:val="both"/>
        <w:rPr>
          <w:sz w:val="18"/>
          <w:szCs w:val="18"/>
        </w:rPr>
      </w:pPr>
      <w:r>
        <w:rPr>
          <w:sz w:val="18"/>
          <w:szCs w:val="18"/>
        </w:rPr>
        <w:t>Image</w:t>
      </w:r>
      <w:r w:rsidR="00FB3C42" w:rsidRPr="00293B89">
        <w:rPr>
          <w:sz w:val="18"/>
          <w:szCs w:val="18"/>
        </w:rPr>
        <w:t xml:space="preserve">: </w:t>
      </w:r>
      <w:r w:rsidR="00FB3C42" w:rsidRPr="00293B89">
        <w:rPr>
          <w:rFonts w:eastAsia="Times New Roman" w:cstheme="minorHAnsi"/>
          <w:sz w:val="18"/>
          <w:szCs w:val="18"/>
        </w:rPr>
        <w:t>Child Rights Team</w:t>
      </w:r>
    </w:p>
    <w:p w14:paraId="0AAF65B9" w14:textId="77777777" w:rsidR="00FB3C42" w:rsidRPr="00293B89" w:rsidRDefault="00FB3C42" w:rsidP="00FB3C42">
      <w:pPr>
        <w:jc w:val="both"/>
      </w:pPr>
    </w:p>
    <w:p w14:paraId="05DE196A" w14:textId="77777777" w:rsidR="00FB3C42" w:rsidRPr="00293B89" w:rsidRDefault="00FB3C42" w:rsidP="00FB3C42">
      <w:pPr>
        <w:jc w:val="both"/>
        <w:rPr>
          <w:rFonts w:cstheme="minorHAnsi"/>
          <w:color w:val="A6A6A6" w:themeColor="background1" w:themeShade="A6"/>
          <w:sz w:val="28"/>
          <w:szCs w:val="28"/>
        </w:rPr>
      </w:pPr>
      <w:r w:rsidRPr="00293B89">
        <w:rPr>
          <w:rFonts w:cstheme="minorHAnsi"/>
          <w:color w:val="A6A6A6" w:themeColor="background1" w:themeShade="A6"/>
          <w:sz w:val="28"/>
          <w:szCs w:val="28"/>
        </w:rPr>
        <w:t xml:space="preserve">Rights of </w:t>
      </w:r>
      <w:r w:rsidRPr="007D21E3">
        <w:rPr>
          <w:rFonts w:cstheme="minorHAnsi"/>
          <w:color w:val="A6A6A6" w:themeColor="background1" w:themeShade="A6"/>
          <w:sz w:val="28"/>
          <w:szCs w:val="28"/>
        </w:rPr>
        <w:t>Disability Persons</w:t>
      </w:r>
    </w:p>
    <w:p w14:paraId="3481BB9E" w14:textId="4419D2B0" w:rsidR="00FB3C42" w:rsidRPr="00293B89" w:rsidRDefault="00FB3C42" w:rsidP="00FB3C42">
      <w:pPr>
        <w:jc w:val="both"/>
      </w:pPr>
      <w:r w:rsidRPr="00293B89">
        <w:t xml:space="preserve">The Kosovo authorities are committed to creating the necessary infrastructure and legal policies to protect and promote the rights of </w:t>
      </w:r>
      <w:r w:rsidRPr="007D21E3">
        <w:t>Disability Persons</w:t>
      </w:r>
      <w:r w:rsidRPr="00293B89">
        <w:t xml:space="preserve">, both at the central and local levels of government. The legal framework for mental health is also deficient. Enforcement of the Law for Blind Persons and the Law on the Status of the Rights of Persons with Paraplegia and Tetraplegia is limited. The same applies to the </w:t>
      </w:r>
      <w:r w:rsidRPr="00903F2B">
        <w:t>Strategy on the Rights of Persons with Disabilities 2013-2023</w:t>
      </w:r>
      <w:r w:rsidRPr="00293B89">
        <w:t xml:space="preserve">, which has been completed and a new strategy is being drafted.  There is no comprehensive disability law; while </w:t>
      </w:r>
      <w:r w:rsidR="00B65277" w:rsidRPr="00293B89">
        <w:t>specific law</w:t>
      </w:r>
      <w:r w:rsidR="00B65277">
        <w:t>s</w:t>
      </w:r>
      <w:r w:rsidR="00B65277" w:rsidRPr="00293B89">
        <w:t>, i.</w:t>
      </w:r>
      <w:r w:rsidR="00B65277">
        <w:t>e</w:t>
      </w:r>
      <w:r w:rsidR="00B65277" w:rsidRPr="00293B89">
        <w:t>., the Law for Blind Persons</w:t>
      </w:r>
      <w:r w:rsidR="00B65277">
        <w:t>,</w:t>
      </w:r>
      <w:r w:rsidR="00B65277" w:rsidRPr="00293B89">
        <w:t xml:space="preserve"> are</w:t>
      </w:r>
      <w:r w:rsidRPr="00293B89">
        <w:t xml:space="preserve"> not conducive to certain groups.  </w:t>
      </w:r>
      <w:r>
        <w:t xml:space="preserve"> </w:t>
      </w:r>
    </w:p>
    <w:p w14:paraId="70077A81" w14:textId="77777777" w:rsidR="00FB3C42" w:rsidRPr="00327D77" w:rsidRDefault="00FB3C42" w:rsidP="00FB3C42">
      <w:pPr>
        <w:jc w:val="both"/>
      </w:pPr>
      <w:r w:rsidRPr="00293B89">
        <w:t xml:space="preserve">Regarding the </w:t>
      </w:r>
      <w:r w:rsidRPr="007D21E3">
        <w:t>Social Inclusion of Persons with Disabilities and Persons with Mental Health</w:t>
      </w:r>
      <w:r w:rsidRPr="00293B89">
        <w:t xml:space="preserve">, the Ministry of Labour </w:t>
      </w:r>
      <w:r>
        <w:t xml:space="preserve">and Social Welfare </w:t>
      </w:r>
      <w:r w:rsidRPr="00293B89">
        <w:t xml:space="preserve">has foreseen the drafting of a </w:t>
      </w:r>
      <w:r>
        <w:t>C</w:t>
      </w:r>
      <w:r w:rsidRPr="00293B89">
        <w:t xml:space="preserve">oncept </w:t>
      </w:r>
      <w:r>
        <w:t xml:space="preserve">Document </w:t>
      </w:r>
      <w:r w:rsidRPr="00293B89">
        <w:t xml:space="preserve">on a comprehensive </w:t>
      </w:r>
      <w:r>
        <w:t>L</w:t>
      </w:r>
      <w:r w:rsidRPr="00293B89">
        <w:t xml:space="preserve">aw for </w:t>
      </w:r>
      <w:r>
        <w:t>Disability P</w:t>
      </w:r>
      <w:r w:rsidRPr="00293B89">
        <w:t>ersons in order to advance the legal framework. Despite the issue of implementing</w:t>
      </w:r>
      <w:r w:rsidRPr="008B3849">
        <w:t xml:space="preserve"> </w:t>
      </w:r>
      <w:r w:rsidRPr="00327D77">
        <w:lastRenderedPageBreak/>
        <w:t>existing national legislation, physical access to public buildings, including schools and transportation, remains limited for people with disabilities. Consequently, physical access is also a barrier to access to public services.</w:t>
      </w:r>
    </w:p>
    <w:p w14:paraId="69F3AC75" w14:textId="77777777" w:rsidR="00FB3C42" w:rsidRPr="00327D77" w:rsidRDefault="00FB3C42" w:rsidP="00FB3C42">
      <w:pPr>
        <w:jc w:val="both"/>
        <w:rPr>
          <w:color w:val="FF0000"/>
        </w:rPr>
      </w:pPr>
      <w:r w:rsidRPr="00327D77">
        <w:t>However, according to the EC Report on Kosovo 2020, little progress has been made on the rights of persons with disabilities and their integration into society remains a challenge due to limited support, inadequate health services and poor access to existing services. Physical access to buildings and public transport also remains limited</w:t>
      </w:r>
      <w:r w:rsidRPr="00327D77">
        <w:rPr>
          <w:rFonts w:eastAsia="Times New Roman" w:cstheme="minorHAnsi"/>
        </w:rPr>
        <w:t>. Children with disabilities are particularly vulnerable. Authorities need to increase financial support to expand community-based social and health services and increase efforts to effectively integrate people with disabilities into the education system</w:t>
      </w:r>
      <w:r w:rsidRPr="00327D77">
        <w:rPr>
          <w:rStyle w:val="FootnoteReference"/>
          <w:rFonts w:eastAsia="Times New Roman" w:cstheme="minorHAnsi"/>
          <w:color w:val="000000"/>
        </w:rPr>
        <w:footnoteReference w:id="5"/>
      </w:r>
      <w:r w:rsidRPr="00327D77">
        <w:rPr>
          <w:rFonts w:eastAsia="Times New Roman" w:cstheme="minorHAnsi"/>
          <w:color w:val="000000"/>
        </w:rPr>
        <w:t>.</w:t>
      </w:r>
    </w:p>
    <w:p w14:paraId="442BFF9C" w14:textId="77777777" w:rsidR="00FB3C42" w:rsidRPr="00327D77" w:rsidRDefault="00FB3C42" w:rsidP="00FB3C42">
      <w:pPr>
        <w:jc w:val="both"/>
        <w:rPr>
          <w:rFonts w:eastAsia="Times New Roman" w:cstheme="minorHAnsi"/>
        </w:rPr>
      </w:pPr>
      <w:r w:rsidRPr="00327D77">
        <w:t xml:space="preserve">DAHRM during the reporting period has been part of </w:t>
      </w:r>
      <w:r>
        <w:t xml:space="preserve">several </w:t>
      </w:r>
      <w:r w:rsidRPr="00327D77">
        <w:t xml:space="preserve">meetings and workshops, one of which was the workshop to review the draft National Plan for the Rights of Persons with Disabilities in fulfilling the fifth </w:t>
      </w:r>
      <w:r w:rsidRPr="007677F3">
        <w:t xml:space="preserve">(5) </w:t>
      </w:r>
      <w:r w:rsidRPr="00327D77">
        <w:t>objective by the responsible ministries</w:t>
      </w:r>
      <w:r w:rsidRPr="00327D77">
        <w:rPr>
          <w:rFonts w:eastAsia="Times New Roman" w:cstheme="minorHAnsi"/>
        </w:rPr>
        <w:t xml:space="preserve">, </w:t>
      </w:r>
      <w:r w:rsidRPr="00327D77">
        <w:t xml:space="preserve">organized by the </w:t>
      </w:r>
      <w:r w:rsidRPr="007677F3">
        <w:t>Office for Good Governance</w:t>
      </w:r>
      <w:r>
        <w:t>/</w:t>
      </w:r>
      <w:r w:rsidRPr="00327D77">
        <w:t>Office of the Prime Minister</w:t>
      </w:r>
      <w:r>
        <w:t xml:space="preserve">, </w:t>
      </w:r>
      <w:r w:rsidRPr="00327D77">
        <w:t xml:space="preserve">in cooperation with the Project "Comprehensive promotion of consultative processes for governance and public administration reforms in the disability sector at </w:t>
      </w:r>
      <w:r>
        <w:t>l</w:t>
      </w:r>
      <w:r w:rsidRPr="00327D77">
        <w:t xml:space="preserve">ocal, </w:t>
      </w:r>
      <w:r>
        <w:t>n</w:t>
      </w:r>
      <w:r w:rsidRPr="00327D77">
        <w:t xml:space="preserve">ational and </w:t>
      </w:r>
      <w:r>
        <w:t>r</w:t>
      </w:r>
      <w:r w:rsidRPr="00327D77">
        <w:t>egional level", a project funded by the EU</w:t>
      </w:r>
      <w:r w:rsidRPr="00327D77">
        <w:rPr>
          <w:rFonts w:eastAsia="Times New Roman" w:cstheme="minorHAnsi"/>
        </w:rPr>
        <w:t>. During the workshop, the objectives contained in the National Strategy for the Rights of Persons with Disabilities in the Republic of Kosovo 2013-2023 were presented, and the draft National Plan for the Rights of Persons with Disabilities was reviewed in fulfilling the fifth objective (5) by the responsible ministries.</w:t>
      </w:r>
      <w:r>
        <w:rPr>
          <w:rFonts w:eastAsia="Times New Roman" w:cstheme="minorHAnsi"/>
        </w:rPr>
        <w:t xml:space="preserve"> </w:t>
      </w:r>
    </w:p>
    <w:p w14:paraId="66F9EE38" w14:textId="77777777" w:rsidR="00FB3C42" w:rsidRDefault="00FB3C42" w:rsidP="00FB3C42">
      <w:pPr>
        <w:shd w:val="clear" w:color="auto" w:fill="FFFFFF"/>
        <w:spacing w:after="0" w:line="240" w:lineRule="auto"/>
        <w:rPr>
          <w:rFonts w:ascii="Open Sans" w:eastAsia="Times New Roman" w:hAnsi="Open Sans" w:cs="Open Sans"/>
          <w:color w:val="000000"/>
          <w:sz w:val="21"/>
          <w:szCs w:val="21"/>
        </w:rPr>
      </w:pPr>
      <w:r>
        <w:rPr>
          <w:noProof/>
          <w:lang w:val="en-US"/>
        </w:rPr>
        <w:drawing>
          <wp:inline distT="0" distB="0" distL="0" distR="0" wp14:anchorId="02A737A1" wp14:editId="640DD7E1">
            <wp:extent cx="4086013" cy="2657475"/>
            <wp:effectExtent l="0" t="0" r="0" b="0"/>
            <wp:docPr id="18" name="Picture 18" descr="https://mapl.rks-gov.net/wp-content/uploads/2020/10/O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apl.rks-gov.net/wp-content/uploads/2020/10/OI-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03577" cy="2668898"/>
                    </a:xfrm>
                    <a:prstGeom prst="rect">
                      <a:avLst/>
                    </a:prstGeom>
                    <a:noFill/>
                    <a:ln>
                      <a:noFill/>
                    </a:ln>
                  </pic:spPr>
                </pic:pic>
              </a:graphicData>
            </a:graphic>
          </wp:inline>
        </w:drawing>
      </w:r>
    </w:p>
    <w:p w14:paraId="1D34BF6D" w14:textId="022D2F97" w:rsidR="00FB3C42" w:rsidRPr="00293B89" w:rsidRDefault="00B65277" w:rsidP="00FB3C42">
      <w:pPr>
        <w:shd w:val="clear" w:color="auto" w:fill="FFFFFF"/>
        <w:spacing w:after="0" w:line="240" w:lineRule="auto"/>
        <w:rPr>
          <w:rFonts w:eastAsia="Times New Roman" w:cs="Open Sans"/>
          <w:color w:val="000000"/>
          <w:sz w:val="18"/>
          <w:szCs w:val="18"/>
        </w:rPr>
      </w:pPr>
      <w:r>
        <w:rPr>
          <w:rFonts w:eastAsia="Times New Roman" w:cs="Open Sans"/>
          <w:color w:val="000000"/>
          <w:sz w:val="18"/>
          <w:szCs w:val="18"/>
        </w:rPr>
        <w:t>Image</w:t>
      </w:r>
      <w:r w:rsidR="00FB3C42" w:rsidRPr="00293B89">
        <w:rPr>
          <w:rFonts w:eastAsia="Times New Roman" w:cs="Open Sans"/>
          <w:color w:val="000000"/>
          <w:sz w:val="18"/>
          <w:szCs w:val="18"/>
        </w:rPr>
        <w:t>: Presentation of objectives for the Draft National Plan for</w:t>
      </w:r>
      <w:r w:rsidR="00FB3C42" w:rsidRPr="00293B89">
        <w:t xml:space="preserve"> </w:t>
      </w:r>
      <w:r w:rsidR="00FB3C42" w:rsidRPr="00293B89">
        <w:rPr>
          <w:rFonts w:eastAsia="Times New Roman" w:cs="Open Sans"/>
          <w:color w:val="000000"/>
          <w:sz w:val="18"/>
          <w:szCs w:val="18"/>
        </w:rPr>
        <w:t>Persons with Disabilities</w:t>
      </w:r>
    </w:p>
    <w:p w14:paraId="0BA06D5A" w14:textId="77777777" w:rsidR="00FB3C42" w:rsidRPr="00293B89" w:rsidRDefault="00FB3C42" w:rsidP="00FB3C42">
      <w:pPr>
        <w:shd w:val="clear" w:color="auto" w:fill="FFFFFF"/>
        <w:spacing w:after="0" w:line="240" w:lineRule="auto"/>
        <w:rPr>
          <w:rFonts w:eastAsia="Times New Roman" w:cs="Open Sans"/>
          <w:color w:val="000000"/>
          <w:sz w:val="18"/>
          <w:szCs w:val="18"/>
        </w:rPr>
      </w:pPr>
    </w:p>
    <w:p w14:paraId="248FC461" w14:textId="77777777" w:rsidR="00FB3C42" w:rsidRPr="00E46C2A" w:rsidRDefault="00FB3C42" w:rsidP="00FB3C42">
      <w:pPr>
        <w:shd w:val="clear" w:color="auto" w:fill="FFFFFF"/>
        <w:spacing w:after="150" w:line="240" w:lineRule="auto"/>
        <w:jc w:val="both"/>
        <w:rPr>
          <w:rFonts w:eastAsia="Times New Roman" w:cs="Open Sans"/>
          <w:color w:val="000000"/>
        </w:rPr>
      </w:pPr>
      <w:r w:rsidRPr="00293B89">
        <w:rPr>
          <w:rFonts w:eastAsia="Times New Roman" w:cs="Open Sans"/>
          <w:color w:val="000000"/>
        </w:rPr>
        <w:t>During the reporting period, a meeting was held with anti-discrimination officials in the MEA, regarding the joint activities in drafting the National Plan for the Rights of Persons with Disabilities 2021-2023. Because, Pe</w:t>
      </w:r>
      <w:r>
        <w:rPr>
          <w:rFonts w:eastAsia="Times New Roman" w:cs="Open Sans"/>
          <w:color w:val="000000"/>
        </w:rPr>
        <w:t xml:space="preserve">rsons </w:t>
      </w:r>
      <w:r w:rsidRPr="00293B89">
        <w:rPr>
          <w:rFonts w:eastAsia="Times New Roman" w:cs="Open Sans"/>
          <w:color w:val="000000"/>
        </w:rPr>
        <w:t xml:space="preserve">with Disabilities are the most marginalized part of society in general, in addition to physical, intellectual or sensory disabilities they face various health, social and infrastructural barriers, and the latter is very troubling for this community, in connection with which the </w:t>
      </w:r>
      <w:r>
        <w:rPr>
          <w:rFonts w:eastAsia="Times New Roman" w:cs="Open Sans"/>
          <w:color w:val="000000"/>
        </w:rPr>
        <w:t xml:space="preserve">several </w:t>
      </w:r>
      <w:r w:rsidRPr="00293B89">
        <w:rPr>
          <w:rFonts w:eastAsia="Times New Roman" w:cs="Open Sans"/>
          <w:color w:val="000000"/>
        </w:rPr>
        <w:t xml:space="preserve">issues were discussed </w:t>
      </w:r>
      <w:r>
        <w:rPr>
          <w:rFonts w:eastAsia="Times New Roman" w:cs="Open Sans"/>
          <w:color w:val="000000"/>
        </w:rPr>
        <w:t xml:space="preserve">on </w:t>
      </w:r>
      <w:r w:rsidRPr="00293B89">
        <w:rPr>
          <w:rFonts w:eastAsia="Times New Roman" w:cs="Open Sans"/>
          <w:color w:val="000000"/>
        </w:rPr>
        <w:t xml:space="preserve">finding the manner of implementation and observance of Administrative Instruction no. 01/13 </w:t>
      </w:r>
      <w:r>
        <w:rPr>
          <w:rFonts w:eastAsia="Times New Roman" w:cs="Open Sans"/>
          <w:color w:val="000000"/>
        </w:rPr>
        <w:t>for</w:t>
      </w:r>
      <w:r w:rsidRPr="00293B89">
        <w:rPr>
          <w:rFonts w:eastAsia="Times New Roman" w:cs="Open Sans"/>
          <w:color w:val="000000"/>
        </w:rPr>
        <w:t xml:space="preserve"> Determining Procedures for </w:t>
      </w:r>
      <w:r>
        <w:rPr>
          <w:rFonts w:eastAsia="Times New Roman" w:cs="Open Sans"/>
          <w:color w:val="000000"/>
        </w:rPr>
        <w:t xml:space="preserve">Preparing </w:t>
      </w:r>
      <w:r w:rsidRPr="00293B89">
        <w:rPr>
          <w:rFonts w:eastAsia="Times New Roman" w:cs="Open Sans"/>
          <w:color w:val="000000"/>
        </w:rPr>
        <w:t xml:space="preserve">and </w:t>
      </w:r>
      <w:r>
        <w:rPr>
          <w:rFonts w:eastAsia="Times New Roman" w:cs="Open Sans"/>
          <w:color w:val="000000"/>
        </w:rPr>
        <w:t>Representing Requirements</w:t>
      </w:r>
      <w:r w:rsidRPr="00293B89">
        <w:rPr>
          <w:rFonts w:eastAsia="Times New Roman" w:cs="Open Sans"/>
          <w:color w:val="000000"/>
        </w:rPr>
        <w:t xml:space="preserve"> for Construction </w:t>
      </w:r>
      <w:r w:rsidRPr="008F7584">
        <w:rPr>
          <w:rFonts w:eastAsia="Times New Roman" w:cs="Open Sans"/>
          <w:color w:val="000000"/>
        </w:rPr>
        <w:lastRenderedPageBreak/>
        <w:t>Conditions, Construction Permits and Demolition Permit For III-rd Category Of Construction, which shows that in terms of legislation this community has good involvement but in its implementation there are significant setbacks.</w:t>
      </w:r>
    </w:p>
    <w:p w14:paraId="3A6D76EF" w14:textId="77777777" w:rsidR="00FB3C42" w:rsidRDefault="00FB3C42" w:rsidP="00FB3C42">
      <w:pPr>
        <w:spacing w:after="0" w:line="240" w:lineRule="auto"/>
        <w:jc w:val="center"/>
        <w:rPr>
          <w:color w:val="FF0000"/>
        </w:rPr>
      </w:pPr>
      <w:r>
        <w:rPr>
          <w:noProof/>
          <w:lang w:val="en-US"/>
        </w:rPr>
        <w:drawing>
          <wp:inline distT="0" distB="0" distL="0" distR="0" wp14:anchorId="021FBC05" wp14:editId="167CB7CD">
            <wp:extent cx="4048125" cy="3036094"/>
            <wp:effectExtent l="0" t="0" r="0" b="0"/>
            <wp:docPr id="27" name="Picture 27" descr="https://mapl.rks-gov.net/wp-content/uploads/2020/10/lu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apl.rks-gov.net/wp-content/uploads/2020/10/lulj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94177" cy="3070633"/>
                    </a:xfrm>
                    <a:prstGeom prst="rect">
                      <a:avLst/>
                    </a:prstGeom>
                    <a:noFill/>
                    <a:ln>
                      <a:noFill/>
                    </a:ln>
                  </pic:spPr>
                </pic:pic>
              </a:graphicData>
            </a:graphic>
          </wp:inline>
        </w:drawing>
      </w:r>
    </w:p>
    <w:p w14:paraId="1478836C" w14:textId="54E7D855" w:rsidR="00FB3C42" w:rsidRPr="008F7584" w:rsidRDefault="00B65277" w:rsidP="00FB3C42">
      <w:pPr>
        <w:spacing w:after="0" w:line="240" w:lineRule="auto"/>
        <w:jc w:val="center"/>
        <w:rPr>
          <w:sz w:val="18"/>
          <w:szCs w:val="18"/>
        </w:rPr>
      </w:pPr>
      <w:r>
        <w:rPr>
          <w:sz w:val="18"/>
          <w:szCs w:val="18"/>
        </w:rPr>
        <w:t>Image</w:t>
      </w:r>
      <w:r w:rsidR="00FB3C42" w:rsidRPr="008F7584">
        <w:rPr>
          <w:sz w:val="18"/>
          <w:szCs w:val="18"/>
        </w:rPr>
        <w:t>:  Joint meeting with officials from the Ministry of Economy and Environment</w:t>
      </w:r>
    </w:p>
    <w:p w14:paraId="6E567C7B" w14:textId="77777777" w:rsidR="00FB3C42" w:rsidRPr="00B42AD4" w:rsidRDefault="00FB3C42" w:rsidP="00FB3C42">
      <w:pPr>
        <w:spacing w:after="0" w:line="240" w:lineRule="auto"/>
        <w:jc w:val="center"/>
        <w:rPr>
          <w:sz w:val="18"/>
          <w:szCs w:val="18"/>
        </w:rPr>
      </w:pPr>
    </w:p>
    <w:p w14:paraId="06F26802" w14:textId="5C47F402" w:rsidR="00FB3C42" w:rsidRPr="002029CC" w:rsidRDefault="00FB3C42" w:rsidP="00FB3C42">
      <w:pPr>
        <w:shd w:val="clear" w:color="auto" w:fill="FFFFFF"/>
        <w:spacing w:after="0" w:line="240" w:lineRule="auto"/>
        <w:jc w:val="both"/>
        <w:rPr>
          <w:rFonts w:eastAsia="Times New Roman" w:cstheme="minorHAnsi"/>
          <w:color w:val="050505"/>
          <w:sz w:val="23"/>
          <w:szCs w:val="23"/>
        </w:rPr>
      </w:pPr>
      <w:r w:rsidRPr="002029CC">
        <w:rPr>
          <w:rFonts w:eastAsia="Times New Roman" w:cstheme="minorHAnsi"/>
          <w:color w:val="050505"/>
          <w:sz w:val="23"/>
          <w:szCs w:val="23"/>
        </w:rPr>
        <w:t xml:space="preserve">On the occasion of marking </w:t>
      </w:r>
      <w:r>
        <w:rPr>
          <w:rFonts w:eastAsia="Times New Roman" w:cstheme="minorHAnsi"/>
          <w:color w:val="050505"/>
          <w:sz w:val="23"/>
          <w:szCs w:val="23"/>
        </w:rPr>
        <w:t xml:space="preserve">the </w:t>
      </w:r>
      <w:r w:rsidRPr="002029CC">
        <w:rPr>
          <w:rFonts w:eastAsia="Times New Roman" w:cstheme="minorHAnsi"/>
          <w:color w:val="050505"/>
          <w:sz w:val="23"/>
          <w:szCs w:val="23"/>
        </w:rPr>
        <w:t xml:space="preserve">International Day of Persons with Disabilities </w:t>
      </w:r>
      <w:r>
        <w:rPr>
          <w:rFonts w:eastAsia="Times New Roman" w:cstheme="minorHAnsi"/>
          <w:color w:val="050505"/>
          <w:sz w:val="23"/>
          <w:szCs w:val="23"/>
        </w:rPr>
        <w:t xml:space="preserve">of </w:t>
      </w:r>
      <w:r w:rsidRPr="001A62A4">
        <w:rPr>
          <w:rFonts w:eastAsia="Times New Roman" w:cstheme="minorHAnsi"/>
          <w:color w:val="050505"/>
          <w:sz w:val="23"/>
          <w:szCs w:val="23"/>
        </w:rPr>
        <w:t>December 3</w:t>
      </w:r>
      <w:r>
        <w:rPr>
          <w:rFonts w:eastAsia="Times New Roman" w:cstheme="minorHAnsi"/>
          <w:color w:val="050505"/>
          <w:sz w:val="23"/>
          <w:szCs w:val="23"/>
        </w:rPr>
        <w:t xml:space="preserve">, </w:t>
      </w:r>
      <w:r w:rsidRPr="002029CC">
        <w:rPr>
          <w:rFonts w:eastAsia="Times New Roman" w:cstheme="minorHAnsi"/>
          <w:color w:val="050505"/>
          <w:sz w:val="23"/>
          <w:szCs w:val="23"/>
        </w:rPr>
        <w:t xml:space="preserve">with the motto "Toward a disability-inclusive, accessible and sustainable post COVID-19 World”. DAHRM together with </w:t>
      </w:r>
      <w:r w:rsidR="00B65277">
        <w:rPr>
          <w:rFonts w:eastAsia="Times New Roman" w:cstheme="minorHAnsi"/>
          <w:color w:val="050505"/>
          <w:sz w:val="23"/>
          <w:szCs w:val="23"/>
        </w:rPr>
        <w:t>HRU</w:t>
      </w:r>
      <w:r w:rsidRPr="002029CC">
        <w:rPr>
          <w:rFonts w:eastAsia="Times New Roman" w:cstheme="minorHAnsi"/>
          <w:color w:val="050505"/>
          <w:sz w:val="23"/>
          <w:szCs w:val="23"/>
        </w:rPr>
        <w:t xml:space="preserve"> offices</w:t>
      </w:r>
      <w:r>
        <w:rPr>
          <w:rFonts w:eastAsia="Times New Roman" w:cstheme="minorHAnsi"/>
          <w:color w:val="050505"/>
          <w:sz w:val="23"/>
          <w:szCs w:val="23"/>
        </w:rPr>
        <w:t xml:space="preserve"> of the municipalities</w:t>
      </w:r>
      <w:r w:rsidRPr="002029CC">
        <w:rPr>
          <w:rFonts w:eastAsia="Times New Roman" w:cstheme="minorHAnsi"/>
          <w:color w:val="050505"/>
          <w:sz w:val="23"/>
          <w:szCs w:val="23"/>
        </w:rPr>
        <w:t xml:space="preserve"> were part of the Conference, where it was discussed setting priorities in protecting and ensuring the rights of Persons with Disabilities, as an equal part of society in the Republic of Kosovo. The conference was organized by the Office of Good Governance/OPM, with the support of the European Union Office project “Promoting Inclusive Government Consultations for governance and public administration reforms in the disability sector at loc</w:t>
      </w:r>
      <w:r>
        <w:rPr>
          <w:rFonts w:eastAsia="Times New Roman" w:cstheme="minorHAnsi"/>
          <w:color w:val="050505"/>
          <w:sz w:val="23"/>
          <w:szCs w:val="23"/>
        </w:rPr>
        <w:t>al, national and regional level</w:t>
      </w:r>
      <w:r w:rsidRPr="002029CC">
        <w:rPr>
          <w:rFonts w:eastAsia="Times New Roman" w:cstheme="minorHAnsi"/>
          <w:color w:val="050505"/>
          <w:sz w:val="23"/>
          <w:szCs w:val="23"/>
        </w:rPr>
        <w:t>”, which is implemented by HandiKOS, in partnership with Disability Partnership Finland, Threshold, Kosovo Association of the Deaf and Kosovo Association of the Blind, and the Kosovo Disability Forum. Part of the Conference was the Deputy Prime Minister of the Republic of Kosovo, Mr. Driton Selmanaj and the Ombudsperson, Mr. Naim Çelaj and representatives of the Project "Inclusive Kosovo", funded by the EU office in Kosovo, representatives from the Kosovo Disability Forum, HANDIKOS, the Kosovo Association of the Deaf, the Kosov</w:t>
      </w:r>
      <w:r>
        <w:rPr>
          <w:rFonts w:eastAsia="Times New Roman" w:cstheme="minorHAnsi"/>
          <w:color w:val="050505"/>
          <w:sz w:val="23"/>
          <w:szCs w:val="23"/>
        </w:rPr>
        <w:t>o Association of the Blind, etc.</w:t>
      </w:r>
      <w:r w:rsidRPr="002029CC">
        <w:rPr>
          <w:rFonts w:eastAsia="Times New Roman" w:cstheme="minorHAnsi"/>
          <w:color w:val="050505"/>
          <w:sz w:val="23"/>
          <w:szCs w:val="23"/>
        </w:rPr>
        <w:t>..</w:t>
      </w:r>
    </w:p>
    <w:p w14:paraId="1C8CC8CE" w14:textId="77777777" w:rsidR="00FB3C42" w:rsidRPr="00C06A03" w:rsidRDefault="00FB3C42" w:rsidP="00FB3C42">
      <w:pPr>
        <w:shd w:val="clear" w:color="auto" w:fill="FFFFFF"/>
        <w:spacing w:after="0" w:line="240" w:lineRule="auto"/>
        <w:jc w:val="both"/>
        <w:rPr>
          <w:rFonts w:eastAsia="Times New Roman" w:cstheme="minorHAnsi"/>
          <w:color w:val="050505"/>
          <w:sz w:val="23"/>
          <w:szCs w:val="23"/>
        </w:rPr>
      </w:pPr>
    </w:p>
    <w:p w14:paraId="60004387" w14:textId="77777777" w:rsidR="00FB3C42" w:rsidRDefault="00FB3C42" w:rsidP="00FB3C42">
      <w:pPr>
        <w:shd w:val="clear" w:color="auto" w:fill="FFFFFF"/>
        <w:spacing w:after="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lastRenderedPageBreak/>
        <w:drawing>
          <wp:inline distT="0" distB="0" distL="0" distR="0" wp14:anchorId="49A3FEDA" wp14:editId="3374D7B3">
            <wp:extent cx="5305128" cy="25431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qqq.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45884" cy="2562712"/>
                    </a:xfrm>
                    <a:prstGeom prst="rect">
                      <a:avLst/>
                    </a:prstGeom>
                  </pic:spPr>
                </pic:pic>
              </a:graphicData>
            </a:graphic>
          </wp:inline>
        </w:drawing>
      </w:r>
    </w:p>
    <w:p w14:paraId="052B70D5" w14:textId="3D1B904D" w:rsidR="00FB3C42" w:rsidRPr="002029CC" w:rsidRDefault="00B65277" w:rsidP="00FB3C42">
      <w:pPr>
        <w:shd w:val="clear" w:color="auto" w:fill="FFFFFF"/>
        <w:spacing w:after="0" w:line="240" w:lineRule="auto"/>
        <w:jc w:val="center"/>
        <w:textAlignment w:val="baseline"/>
        <w:rPr>
          <w:rFonts w:eastAsia="Times New Roman" w:cstheme="minorHAnsi"/>
          <w:color w:val="1D1D1B"/>
          <w:sz w:val="18"/>
          <w:szCs w:val="18"/>
        </w:rPr>
      </w:pPr>
      <w:r>
        <w:rPr>
          <w:rFonts w:eastAsia="Times New Roman" w:cstheme="minorHAnsi"/>
          <w:color w:val="1D1D1B"/>
          <w:sz w:val="18"/>
          <w:szCs w:val="18"/>
        </w:rPr>
        <w:t>Image</w:t>
      </w:r>
      <w:r w:rsidR="00FB3C42" w:rsidRPr="002029CC">
        <w:rPr>
          <w:rFonts w:eastAsia="Times New Roman" w:cstheme="minorHAnsi"/>
          <w:color w:val="1D1D1B"/>
          <w:sz w:val="18"/>
          <w:szCs w:val="18"/>
        </w:rPr>
        <w:t>: Marking the International Day of Persons with Disabilities</w:t>
      </w:r>
    </w:p>
    <w:p w14:paraId="6E94463C" w14:textId="77777777" w:rsidR="00FB3C42" w:rsidRDefault="00FB3C42" w:rsidP="00FB3C42">
      <w:pPr>
        <w:shd w:val="clear" w:color="auto" w:fill="FFFFFF"/>
        <w:spacing w:after="0" w:line="240" w:lineRule="auto"/>
        <w:jc w:val="both"/>
        <w:textAlignment w:val="baseline"/>
        <w:rPr>
          <w:rFonts w:eastAsia="Times New Roman" w:cstheme="minorHAnsi"/>
          <w:color w:val="1D1D1B"/>
        </w:rPr>
      </w:pPr>
    </w:p>
    <w:p w14:paraId="4957681A" w14:textId="77777777" w:rsidR="00FB3C42" w:rsidRPr="002029CC" w:rsidRDefault="00FB3C42" w:rsidP="00FB3C42">
      <w:pPr>
        <w:shd w:val="clear" w:color="auto" w:fill="FFFFFF"/>
        <w:spacing w:after="0" w:line="240" w:lineRule="auto"/>
        <w:jc w:val="both"/>
        <w:textAlignment w:val="baseline"/>
        <w:rPr>
          <w:rFonts w:eastAsia="Times New Roman" w:cstheme="minorHAnsi"/>
          <w:color w:val="1D1D1B"/>
        </w:rPr>
      </w:pPr>
      <w:r w:rsidRPr="002029CC">
        <w:rPr>
          <w:rFonts w:eastAsia="Times New Roman" w:cstheme="minorHAnsi"/>
          <w:color w:val="1D1D1B"/>
        </w:rPr>
        <w:t>On the occasion of the International Day of Persons with Disabilities, the Assembly adopted the United Nations General Assembly resolution 47/3. The purpose of this day is to promote rights, well-being and awareness</w:t>
      </w:r>
      <w:r>
        <w:rPr>
          <w:rFonts w:eastAsia="Times New Roman" w:cstheme="minorHAnsi"/>
          <w:color w:val="1D1D1B"/>
        </w:rPr>
        <w:t xml:space="preserve"> raising</w:t>
      </w:r>
      <w:r w:rsidRPr="002029CC">
        <w:rPr>
          <w:rFonts w:eastAsia="Times New Roman" w:cstheme="minorHAnsi"/>
          <w:color w:val="1D1D1B"/>
        </w:rPr>
        <w:t>.</w:t>
      </w:r>
    </w:p>
    <w:p w14:paraId="39419479" w14:textId="77777777" w:rsidR="00FB3C42" w:rsidRPr="002029CC" w:rsidRDefault="00FB3C42" w:rsidP="00FB3C42">
      <w:pPr>
        <w:shd w:val="clear" w:color="auto" w:fill="FFFFFF"/>
        <w:spacing w:after="0" w:line="240" w:lineRule="auto"/>
        <w:jc w:val="both"/>
        <w:textAlignment w:val="baseline"/>
        <w:rPr>
          <w:rFonts w:eastAsia="Times New Roman" w:cstheme="minorHAnsi"/>
          <w:color w:val="1D1D1B"/>
        </w:rPr>
      </w:pPr>
    </w:p>
    <w:p w14:paraId="23E9B66F" w14:textId="23706A21" w:rsidR="00FB3C42" w:rsidRPr="002029CC" w:rsidRDefault="00FB3C42" w:rsidP="00FB3C42">
      <w:pPr>
        <w:jc w:val="both"/>
        <w:rPr>
          <w:rFonts w:cs="Calibri"/>
        </w:rPr>
      </w:pPr>
      <w:r w:rsidRPr="002029CC">
        <w:rPr>
          <w:rFonts w:cs="Calibri"/>
        </w:rPr>
        <w:t xml:space="preserve">In this regard, DAHRM </w:t>
      </w:r>
      <w:r w:rsidR="00B65277" w:rsidRPr="00B65277">
        <w:rPr>
          <w:rFonts w:cs="Calibri"/>
        </w:rPr>
        <w:t xml:space="preserve">has distributed to municipalities/HRU video message, via email, </w:t>
      </w:r>
      <w:r w:rsidRPr="002029CC">
        <w:rPr>
          <w:rFonts w:cs="Calibri"/>
        </w:rPr>
        <w:t>for citizens' awareness, prepared by MGL in the framework of the Municipal Performance Grant, in order to publish as much as possible on social networks, municipal websites and on local radio / TV.</w:t>
      </w:r>
    </w:p>
    <w:p w14:paraId="580876F2" w14:textId="77777777" w:rsidR="00FB3C42" w:rsidRPr="002029CC" w:rsidRDefault="00FB3C42" w:rsidP="00FB3C42">
      <w:pPr>
        <w:shd w:val="clear" w:color="auto" w:fill="FFFFFF"/>
        <w:spacing w:after="0" w:line="240" w:lineRule="auto"/>
        <w:rPr>
          <w:rFonts w:eastAsia="Times New Roman" w:cs="Segoe UI Historic"/>
          <w:color w:val="050505"/>
        </w:rPr>
      </w:pPr>
      <w:r w:rsidRPr="002029CC">
        <w:rPr>
          <w:rFonts w:eastAsia="Times New Roman" w:cs="Segoe UI Historic"/>
          <w:color w:val="050505"/>
        </w:rPr>
        <w:t xml:space="preserve">Message: The positive change in the municipality starts from the citizen himself. Express your concerns because the municipality is yours </w:t>
      </w:r>
      <w:hyperlink r:id="rId54" w:history="1">
        <w:r w:rsidRPr="002029CC">
          <w:rPr>
            <w:rFonts w:eastAsia="Times New Roman" w:cs="Segoe UI Historic"/>
            <w:color w:val="0000FF"/>
            <w:u w:val="single"/>
            <w:bdr w:val="none" w:sz="0" w:space="0" w:color="auto" w:frame="1"/>
          </w:rPr>
          <w:t>#BëhuZëriiQytetitTënd</w:t>
        </w:r>
      </w:hyperlink>
      <w:r w:rsidRPr="002029CC">
        <w:rPr>
          <w:rFonts w:eastAsia="Times New Roman" w:cs="Segoe UI Historic"/>
          <w:color w:val="050505"/>
        </w:rPr>
        <w:t>.</w:t>
      </w:r>
    </w:p>
    <w:p w14:paraId="57C80BB6" w14:textId="77777777" w:rsidR="00FB3C42" w:rsidRPr="0053219F" w:rsidRDefault="00FB3C42" w:rsidP="00FB3C42">
      <w:pPr>
        <w:shd w:val="clear" w:color="auto" w:fill="FFFFFF"/>
        <w:spacing w:after="0" w:line="240" w:lineRule="auto"/>
        <w:rPr>
          <w:rFonts w:eastAsia="Times New Roman" w:cs="Segoe UI Historic"/>
          <w:color w:val="050505"/>
        </w:rPr>
      </w:pPr>
    </w:p>
    <w:p w14:paraId="3076313D" w14:textId="77777777" w:rsidR="00FB3C42" w:rsidRPr="0053219F" w:rsidRDefault="00FB3C42" w:rsidP="00FB3C42">
      <w:pPr>
        <w:shd w:val="clear" w:color="auto" w:fill="FFFFFF"/>
        <w:spacing w:after="15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drawing>
          <wp:inline distT="0" distB="0" distL="0" distR="0" wp14:anchorId="2483B416" wp14:editId="6BA08376">
            <wp:extent cx="2501747" cy="17596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8444" cy="1771361"/>
                    </a:xfrm>
                    <a:prstGeom prst="rect">
                      <a:avLst/>
                    </a:prstGeom>
                  </pic:spPr>
                </pic:pic>
              </a:graphicData>
            </a:graphic>
          </wp:inline>
        </w:drawing>
      </w:r>
      <w:r>
        <w:rPr>
          <w:rFonts w:ascii="Open Sans" w:eastAsia="Times New Roman" w:hAnsi="Open Sans" w:cs="Open Sans"/>
          <w:noProof/>
          <w:color w:val="000000"/>
          <w:sz w:val="21"/>
          <w:szCs w:val="21"/>
          <w:lang w:val="en-US"/>
        </w:rPr>
        <w:drawing>
          <wp:inline distT="0" distB="0" distL="0" distR="0" wp14:anchorId="07E02D0C" wp14:editId="3E2CDD7B">
            <wp:extent cx="2710453" cy="1714394"/>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K 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9467" cy="1739071"/>
                    </a:xfrm>
                    <a:prstGeom prst="rect">
                      <a:avLst/>
                    </a:prstGeom>
                  </pic:spPr>
                </pic:pic>
              </a:graphicData>
            </a:graphic>
          </wp:inline>
        </w:drawing>
      </w:r>
    </w:p>
    <w:p w14:paraId="414BCF1F" w14:textId="77777777" w:rsidR="00FB3C42" w:rsidRDefault="00FB3C42" w:rsidP="00FB3C42">
      <w:pPr>
        <w:shd w:val="clear" w:color="auto" w:fill="FFFFFF"/>
        <w:spacing w:after="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drawing>
          <wp:inline distT="0" distB="0" distL="0" distR="0" wp14:anchorId="5A399365" wp14:editId="6DD8701E">
            <wp:extent cx="2533650" cy="1576348"/>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k11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73907" cy="1601394"/>
                    </a:xfrm>
                    <a:prstGeom prst="rect">
                      <a:avLst/>
                    </a:prstGeom>
                  </pic:spPr>
                </pic:pic>
              </a:graphicData>
            </a:graphic>
          </wp:inline>
        </w:drawing>
      </w:r>
      <w:r>
        <w:rPr>
          <w:rFonts w:ascii="Open Sans" w:eastAsia="Times New Roman" w:hAnsi="Open Sans" w:cs="Open Sans"/>
          <w:noProof/>
          <w:color w:val="000000"/>
          <w:sz w:val="21"/>
          <w:szCs w:val="21"/>
          <w:lang w:val="en-US"/>
        </w:rPr>
        <w:drawing>
          <wp:inline distT="0" distB="0" distL="0" distR="0" wp14:anchorId="2352145A" wp14:editId="1EE3984A">
            <wp:extent cx="2951978" cy="1460836"/>
            <wp:effectExtent l="0" t="0" r="127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rand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31280" cy="1500080"/>
                    </a:xfrm>
                    <a:prstGeom prst="rect">
                      <a:avLst/>
                    </a:prstGeom>
                  </pic:spPr>
                </pic:pic>
              </a:graphicData>
            </a:graphic>
          </wp:inline>
        </w:drawing>
      </w:r>
    </w:p>
    <w:p w14:paraId="1455A990" w14:textId="77777777" w:rsidR="00FB3C42" w:rsidRPr="009C123E" w:rsidRDefault="00F33E69" w:rsidP="00FB3C42">
      <w:pPr>
        <w:shd w:val="clear" w:color="auto" w:fill="FFFFFF"/>
        <w:spacing w:after="0" w:line="240" w:lineRule="auto"/>
        <w:jc w:val="center"/>
        <w:rPr>
          <w:rFonts w:ascii="Open Sans" w:eastAsia="Times New Roman" w:hAnsi="Open Sans" w:cs="Open Sans"/>
          <w:color w:val="000000"/>
          <w:sz w:val="18"/>
          <w:szCs w:val="18"/>
        </w:rPr>
      </w:pPr>
      <w:hyperlink r:id="rId59" w:history="1">
        <w:r w:rsidR="00FB3C42" w:rsidRPr="009C123E">
          <w:rPr>
            <w:rFonts w:eastAsia="Times New Roman" w:cs="Segoe UI Historic"/>
            <w:color w:val="0000FF"/>
            <w:sz w:val="18"/>
            <w:szCs w:val="18"/>
            <w:u w:val="single"/>
            <w:bdr w:val="none" w:sz="0" w:space="0" w:color="auto" w:frame="1"/>
          </w:rPr>
          <w:t>#BëhuZëriiQytetitTënd</w:t>
        </w:r>
      </w:hyperlink>
    </w:p>
    <w:p w14:paraId="3556AFDC" w14:textId="77777777" w:rsidR="00FB3C42" w:rsidRPr="00E01845" w:rsidRDefault="00FB3C42" w:rsidP="00FB3C42">
      <w:pPr>
        <w:shd w:val="clear" w:color="auto" w:fill="FFFFFF"/>
        <w:spacing w:after="75" w:line="240" w:lineRule="auto"/>
        <w:rPr>
          <w:rFonts w:eastAsia="Times New Roman" w:cstheme="minorHAnsi"/>
          <w:color w:val="1C1E21"/>
          <w:sz w:val="18"/>
          <w:szCs w:val="18"/>
        </w:rPr>
      </w:pPr>
    </w:p>
    <w:p w14:paraId="59A56DC0" w14:textId="77777777" w:rsidR="00FB3C42" w:rsidRPr="0026639D" w:rsidRDefault="00FB3C42" w:rsidP="00FB3C42">
      <w:pPr>
        <w:pStyle w:val="ListParagraph"/>
        <w:shd w:val="clear" w:color="auto" w:fill="FFFFFF"/>
        <w:spacing w:line="240" w:lineRule="auto"/>
        <w:ind w:left="0"/>
        <w:jc w:val="both"/>
        <w:rPr>
          <w:rFonts w:cstheme="minorHAnsi"/>
        </w:rPr>
      </w:pPr>
      <w:r w:rsidRPr="0026639D">
        <w:rPr>
          <w:rFonts w:eastAsia="Times New Roman" w:cstheme="minorHAnsi"/>
          <w:color w:val="212121"/>
        </w:rPr>
        <w:t>Also, according to the Strategy for the Rights of Persons with Disabilities (2013-2023), where DAHRM / M</w:t>
      </w:r>
      <w:r>
        <w:rPr>
          <w:rFonts w:eastAsia="Times New Roman" w:cstheme="minorHAnsi"/>
          <w:color w:val="212121"/>
        </w:rPr>
        <w:t xml:space="preserve">LG </w:t>
      </w:r>
      <w:r w:rsidRPr="0026639D">
        <w:rPr>
          <w:rFonts w:eastAsia="Times New Roman" w:cstheme="minorHAnsi"/>
          <w:color w:val="212121"/>
        </w:rPr>
        <w:t>is competent in the field of information, participation and representation of Persons with Physical Disabilities (PPD). MLG, at the beginning of 2020 has started with a pilot project in the municipality of Viti</w:t>
      </w:r>
      <w:r>
        <w:rPr>
          <w:rFonts w:eastAsia="Times New Roman" w:cstheme="minorHAnsi"/>
          <w:color w:val="212121"/>
        </w:rPr>
        <w:t>a</w:t>
      </w:r>
      <w:r w:rsidRPr="0026639D">
        <w:rPr>
          <w:rFonts w:eastAsia="Times New Roman" w:cstheme="minorHAnsi"/>
          <w:color w:val="212121"/>
        </w:rPr>
        <w:t xml:space="preserve"> as good practices gained from the implementation of the SoRi project for the possibility of identifying physical access to all public and private facilities, in order not to discriminate but to integrate them into society.  MLG</w:t>
      </w:r>
      <w:r>
        <w:rPr>
          <w:rFonts w:eastAsia="Times New Roman" w:cstheme="minorHAnsi"/>
          <w:color w:val="212121"/>
        </w:rPr>
        <w:t xml:space="preserve">, has </w:t>
      </w:r>
      <w:r w:rsidRPr="0026639D">
        <w:rPr>
          <w:rFonts w:eastAsia="Times New Roman" w:cstheme="minorHAnsi"/>
          <w:color w:val="212121"/>
        </w:rPr>
        <w:t>initially held a meeting with officials of the Human Rights Unit, where then the municipality of Viti</w:t>
      </w:r>
      <w:r>
        <w:rPr>
          <w:rFonts w:eastAsia="Times New Roman" w:cstheme="minorHAnsi"/>
          <w:color w:val="212121"/>
        </w:rPr>
        <w:t>a</w:t>
      </w:r>
      <w:r w:rsidRPr="0026639D">
        <w:rPr>
          <w:rFonts w:eastAsia="Times New Roman" w:cstheme="minorHAnsi"/>
          <w:color w:val="212121"/>
        </w:rPr>
        <w:t xml:space="preserve"> by decision of the mayor was </w:t>
      </w:r>
      <w:r>
        <w:rPr>
          <w:rFonts w:eastAsia="Times New Roman" w:cstheme="minorHAnsi"/>
          <w:color w:val="212121"/>
        </w:rPr>
        <w:t xml:space="preserve">established </w:t>
      </w:r>
      <w:r w:rsidRPr="0026639D">
        <w:rPr>
          <w:rFonts w:eastAsia="Times New Roman" w:cstheme="minorHAnsi"/>
          <w:color w:val="212121"/>
        </w:rPr>
        <w:t xml:space="preserve">a working group, </w:t>
      </w:r>
      <w:r w:rsidRPr="001A62A4">
        <w:rPr>
          <w:rFonts w:eastAsia="Times New Roman" w:cstheme="minorHAnsi"/>
          <w:color w:val="212121"/>
        </w:rPr>
        <w:t>which group now at the time of reporting is working in the field, and mainly in:</w:t>
      </w:r>
      <w:r w:rsidRPr="0026639D">
        <w:rPr>
          <w:rFonts w:eastAsia="Times New Roman" w:cstheme="minorHAnsi"/>
          <w:color w:val="212121"/>
        </w:rPr>
        <w:t xml:space="preserve"> 1. Identification of lack of physical access for Persons with Disabilities (2) Awareness raising, (3) Providing criteria for the construction of new facilities for Persons with Disabilities etc ....</w:t>
      </w:r>
    </w:p>
    <w:p w14:paraId="3A704EFE" w14:textId="77777777" w:rsidR="00FB3C42" w:rsidRPr="0026639D" w:rsidRDefault="00FB3C42" w:rsidP="00FB3C42">
      <w:pPr>
        <w:spacing w:line="240" w:lineRule="auto"/>
        <w:jc w:val="both"/>
        <w:rPr>
          <w:rFonts w:cstheme="minorHAnsi"/>
        </w:rPr>
      </w:pPr>
      <w:r w:rsidRPr="0026639D">
        <w:rPr>
          <w:rFonts w:cstheme="minorHAnsi"/>
        </w:rPr>
        <w:t>As mentioned above, the Commission for the identification of public buildings and collective and private housing for the access of persons with disabilities in the municipality of Viti</w:t>
      </w:r>
      <w:r>
        <w:rPr>
          <w:rFonts w:cstheme="minorHAnsi"/>
        </w:rPr>
        <w:t>a</w:t>
      </w:r>
      <w:r w:rsidRPr="0026639D">
        <w:rPr>
          <w:rFonts w:cstheme="minorHAnsi"/>
        </w:rPr>
        <w:t xml:space="preserve"> has reported based on the decision of the Mayor with No. 02-370 / 01-1166, dated 19.11.2019. Based on the decision, the commission has visited the facilities mentioned in the decision and has identified them.  List prepared with data from the Commission which is composed of three engineers: Diana Avdyli - </w:t>
      </w:r>
      <w:r>
        <w:rPr>
          <w:rFonts w:cstheme="minorHAnsi"/>
        </w:rPr>
        <w:t>C</w:t>
      </w:r>
      <w:r w:rsidRPr="0026639D">
        <w:rPr>
          <w:rFonts w:cstheme="minorHAnsi"/>
        </w:rPr>
        <w:t xml:space="preserve">hairwoman, Labinot Hasani - member, Arena Emini - member. However, due to the global COVID-19 pandemic, the Commission has not been able to complete its tasks on time. </w:t>
      </w:r>
    </w:p>
    <w:p w14:paraId="019343DD" w14:textId="77777777" w:rsidR="00FB3C42" w:rsidRPr="0026639D" w:rsidRDefault="00FB3C42" w:rsidP="00FB3C42">
      <w:pPr>
        <w:spacing w:line="240" w:lineRule="auto"/>
        <w:jc w:val="both"/>
        <w:rPr>
          <w:rFonts w:cstheme="minorHAnsi"/>
        </w:rPr>
      </w:pPr>
    </w:p>
    <w:p w14:paraId="099F23BF" w14:textId="77777777" w:rsidR="00FB3C42" w:rsidRPr="0026639D" w:rsidRDefault="00FB3C42" w:rsidP="00FB3C42">
      <w:pPr>
        <w:jc w:val="both"/>
        <w:rPr>
          <w:rFonts w:cstheme="minorHAnsi"/>
          <w:color w:val="A6A6A6" w:themeColor="background1" w:themeShade="A6"/>
          <w:sz w:val="28"/>
          <w:szCs w:val="28"/>
        </w:rPr>
      </w:pPr>
      <w:r w:rsidRPr="0026639D">
        <w:rPr>
          <w:rFonts w:cstheme="minorHAnsi"/>
          <w:color w:val="A6A6A6" w:themeColor="background1" w:themeShade="A6"/>
          <w:sz w:val="28"/>
          <w:szCs w:val="28"/>
        </w:rPr>
        <w:t>Linguistic Rights</w:t>
      </w:r>
    </w:p>
    <w:p w14:paraId="392AFB2E" w14:textId="77777777" w:rsidR="00FB3C42" w:rsidRPr="0026639D" w:rsidRDefault="00FB3C42" w:rsidP="00FB3C42">
      <w:pPr>
        <w:spacing w:line="240" w:lineRule="auto"/>
        <w:jc w:val="both"/>
        <w:rPr>
          <w:rFonts w:cstheme="minorHAnsi"/>
        </w:rPr>
      </w:pPr>
      <w:r w:rsidRPr="0026639D">
        <w:rPr>
          <w:rFonts w:cstheme="minorHAnsi"/>
        </w:rPr>
        <w:t>During the reporting period, DAHRM reported on the establishment of a link for learning Albanian and Serbian language in the municipalities of Kosovo, where are the municipalities of Deçan, Kaçanik, Kamenica, Lipjan, Novoberde, Obiliq, Vushtrria, Vitia and Podujeva (9 municipalities)</w:t>
      </w:r>
      <w:r w:rsidRPr="0026639D">
        <w:t xml:space="preserve"> </w:t>
      </w:r>
      <w:r w:rsidRPr="0026639D">
        <w:rPr>
          <w:rFonts w:cstheme="minorHAnsi"/>
        </w:rPr>
        <w:t xml:space="preserve">according to the agreement between MPL and IOM for the establishment of the link in question. Whereas, the municipalities which have not established the link for learning Serbian / Albanian language are: </w:t>
      </w:r>
      <w:r w:rsidRPr="0026639D">
        <w:rPr>
          <w:rFonts w:cstheme="minorHAnsi"/>
          <w:b/>
          <w:bCs/>
          <w:i/>
          <w:iCs/>
        </w:rPr>
        <w:t>Gllogoc, Fushe Kosovo, Dragash, Gjakova, Gjilan, Elez Han, Junik, Malisheva, South Mitrovica, Peja, Prishtina, Prizren, Rahovec, Shtime, Skenderaj, Vitia, Podujeva, Klina, Ranillug and Istog (20 municipalities).</w:t>
      </w:r>
      <w:r w:rsidRPr="0026639D">
        <w:rPr>
          <w:rFonts w:cstheme="minorHAnsi"/>
        </w:rPr>
        <w:t xml:space="preserve"> </w:t>
      </w:r>
    </w:p>
    <w:p w14:paraId="40F2D9CE" w14:textId="77777777" w:rsidR="00FB3C42" w:rsidRPr="0026639D" w:rsidRDefault="00FB3C42" w:rsidP="00FB3C42">
      <w:pPr>
        <w:spacing w:line="240" w:lineRule="auto"/>
        <w:jc w:val="both"/>
        <w:rPr>
          <w:rFonts w:cstheme="minorHAnsi"/>
        </w:rPr>
      </w:pPr>
    </w:p>
    <w:p w14:paraId="3F9A9E02" w14:textId="77777777" w:rsidR="00FB3C42" w:rsidRPr="0026639D" w:rsidRDefault="00FB3C42" w:rsidP="00FB3C42">
      <w:pPr>
        <w:jc w:val="both"/>
        <w:rPr>
          <w:b/>
          <w:bCs/>
          <w:color w:val="323E4F" w:themeColor="text2" w:themeShade="BF"/>
          <w:sz w:val="24"/>
          <w:szCs w:val="24"/>
        </w:rPr>
      </w:pPr>
      <w:r w:rsidRPr="0026639D">
        <w:rPr>
          <w:b/>
          <w:bCs/>
          <w:color w:val="323E4F" w:themeColor="text2" w:themeShade="BF"/>
          <w:sz w:val="24"/>
          <w:szCs w:val="24"/>
        </w:rPr>
        <w:t xml:space="preserve">Participation in Inter-Ministerial meetings and groups </w:t>
      </w:r>
    </w:p>
    <w:p w14:paraId="29AC9B54" w14:textId="77777777" w:rsidR="00FB3C42" w:rsidRPr="0026639D" w:rsidRDefault="00FB3C42" w:rsidP="00FB3C42">
      <w:pPr>
        <w:tabs>
          <w:tab w:val="center" w:pos="4680"/>
          <w:tab w:val="left" w:pos="6120"/>
        </w:tabs>
        <w:spacing w:after="0" w:line="240" w:lineRule="auto"/>
        <w:jc w:val="both"/>
      </w:pPr>
      <w:r w:rsidRPr="0026639D">
        <w:t>Regarding Gender Equality, M</w:t>
      </w:r>
      <w:r>
        <w:t>LG</w:t>
      </w:r>
      <w:r w:rsidRPr="0026639D">
        <w:t xml:space="preserve"> has been part of the regular working meetings of the inter-ministerial group for protection from domestic violence. During these </w:t>
      </w:r>
      <w:r>
        <w:t>several</w:t>
      </w:r>
      <w:r w:rsidRPr="0026639D">
        <w:t xml:space="preserve"> meetings for the period January-December 2020, a number of problems, achievements and challenges were discussed, some of which we will single out:  </w:t>
      </w:r>
    </w:p>
    <w:p w14:paraId="5DCFAEDE" w14:textId="77777777" w:rsidR="00FB3C42" w:rsidRPr="0026639D" w:rsidRDefault="00FB3C42" w:rsidP="00FB3C42">
      <w:pPr>
        <w:spacing w:after="0" w:line="240" w:lineRule="auto"/>
        <w:jc w:val="both"/>
      </w:pPr>
      <w:r w:rsidRPr="0026639D">
        <w:t>Part of the drafting of the Kosovo Program for Gender Equality which is an obligation defined in the Law 05/L-020 on Gender Equality. Specifically, Article 11 obliges the Agency for Gender Equality to coordinate the preparation of the Kosovo Program on Gender Equality, monitor its implementation and report annually to the Government on its implementation. This Article also stipulates that Government shall review and approve the Kosovo Program on Gender Equality and should report annually to the Assembly for its implementation, and these reports are made public. The first Program for Gender Equality in Kosovo was 2008-2013</w:t>
      </w:r>
      <w:r>
        <w:t>, w</w:t>
      </w:r>
      <w:r w:rsidRPr="0026639D">
        <w:t xml:space="preserve">hich is approved by the Government of Kosovo. </w:t>
      </w:r>
    </w:p>
    <w:p w14:paraId="03747430" w14:textId="77777777" w:rsidR="00FB3C42" w:rsidRDefault="00FB3C42" w:rsidP="00FB3C42">
      <w:pPr>
        <w:spacing w:after="0" w:line="276" w:lineRule="auto"/>
        <w:jc w:val="both"/>
      </w:pPr>
    </w:p>
    <w:p w14:paraId="2599FA61" w14:textId="77777777" w:rsidR="00FB3C42" w:rsidRPr="0026639D" w:rsidRDefault="00FB3C42" w:rsidP="00FB3C42">
      <w:pPr>
        <w:spacing w:after="0" w:line="240" w:lineRule="auto"/>
        <w:jc w:val="both"/>
        <w:rPr>
          <w:bCs/>
        </w:rPr>
      </w:pPr>
      <w:r w:rsidRPr="0026639D">
        <w:rPr>
          <w:bCs/>
        </w:rPr>
        <w:lastRenderedPageBreak/>
        <w:t xml:space="preserve">Cooperation and coordination of responsible institutions regarding the training topics foreseen according to the work plan for 2020, </w:t>
      </w:r>
      <w:r>
        <w:rPr>
          <w:bCs/>
        </w:rPr>
        <w:t xml:space="preserve">and </w:t>
      </w:r>
      <w:r w:rsidRPr="0026639D">
        <w:rPr>
          <w:bCs/>
        </w:rPr>
        <w:t xml:space="preserve">compilation of the list of trainings (Development of the </w:t>
      </w:r>
      <w:r w:rsidRPr="00485940">
        <w:rPr>
          <w:bCs/>
        </w:rPr>
        <w:t>Municipal Affairs Program</w:t>
      </w:r>
      <w:r w:rsidRPr="0026639D">
        <w:rPr>
          <w:bCs/>
        </w:rPr>
        <w:t>, Kosovo Institute for Public Administration).</w:t>
      </w:r>
    </w:p>
    <w:p w14:paraId="1F2723C5" w14:textId="77777777" w:rsidR="00FB3C42" w:rsidRPr="0026639D" w:rsidRDefault="00FB3C42" w:rsidP="00FB3C42">
      <w:pPr>
        <w:spacing w:after="0" w:line="240" w:lineRule="auto"/>
        <w:jc w:val="both"/>
        <w:rPr>
          <w:bCs/>
          <w:color w:val="323E4F" w:themeColor="text2" w:themeShade="BF"/>
        </w:rPr>
      </w:pPr>
    </w:p>
    <w:p w14:paraId="3B940FD0" w14:textId="77777777" w:rsidR="00FB3C42" w:rsidRPr="0026639D" w:rsidRDefault="00FB3C42" w:rsidP="00FB3C42">
      <w:pPr>
        <w:spacing w:after="0" w:line="240" w:lineRule="auto"/>
        <w:jc w:val="both"/>
      </w:pPr>
      <w:r w:rsidRPr="0026639D">
        <w:t>The Government of Kosovo in order to register the Roma, Ashkali and Egyptian communities in the civil registry books during the month of April exempts from payment of civil status services, all those who register during this period. This is done in order to promote the rights of communities, especially the registration of the fact of birth and subsequent registration, an important segment of universal human rights and fulfilment of the tasks arising from the Visa Liberalization Action Plan for the Republic of Kosovo. In order to sensitize this activity and to maximize the success, the Ministry of Local Government, respectively the Division for the Advancement of Human Rights in Municipalities, informs the responsible municipal officials about the importance of registration.</w:t>
      </w:r>
    </w:p>
    <w:p w14:paraId="3A2F70D6" w14:textId="77777777" w:rsidR="00FB3C42" w:rsidRPr="0026639D" w:rsidRDefault="00FB3C42" w:rsidP="00FB3C42">
      <w:pPr>
        <w:spacing w:after="0" w:line="240" w:lineRule="auto"/>
        <w:jc w:val="both"/>
        <w:rPr>
          <w:color w:val="323E4F" w:themeColor="text2" w:themeShade="BF"/>
        </w:rPr>
      </w:pPr>
    </w:p>
    <w:p w14:paraId="49088627" w14:textId="77777777" w:rsidR="00FB3C42" w:rsidRPr="0026639D" w:rsidRDefault="00FB3C42" w:rsidP="00FB3C42">
      <w:pPr>
        <w:spacing w:after="0" w:line="240" w:lineRule="auto"/>
        <w:jc w:val="both"/>
        <w:rPr>
          <w:rFonts w:cstheme="minorHAnsi"/>
          <w:color w:val="000000"/>
          <w:shd w:val="clear" w:color="auto" w:fill="FFFFFF"/>
        </w:rPr>
      </w:pPr>
      <w:r w:rsidRPr="0026639D">
        <w:rPr>
          <w:rFonts w:cstheme="minorHAnsi"/>
          <w:lang w:eastAsia="sq-AL"/>
        </w:rPr>
        <w:t xml:space="preserve">Preparation of a letter to the mayors for the appointment of a social worker for </w:t>
      </w:r>
      <w:r>
        <w:rPr>
          <w:rFonts w:cstheme="minorHAnsi"/>
          <w:lang w:eastAsia="sq-AL"/>
        </w:rPr>
        <w:t xml:space="preserve">handling with </w:t>
      </w:r>
      <w:r w:rsidRPr="0026639D">
        <w:rPr>
          <w:rFonts w:cstheme="minorHAnsi"/>
          <w:lang w:eastAsia="sq-AL"/>
        </w:rPr>
        <w:t>victims of domestic violence, taking into account the situation created after the increase in the number of cases of domestic violence</w:t>
      </w:r>
      <w:r w:rsidRPr="0026639D">
        <w:rPr>
          <w:rFonts w:cstheme="minorHAnsi"/>
          <w:color w:val="000000"/>
          <w:shd w:val="clear" w:color="auto" w:fill="FFFFFF"/>
        </w:rPr>
        <w:t xml:space="preserve">, as a result of the quarantine due to the COVID-19 pandemic, the responsible institutions of Kosovo have the need to take measures to reduce such cases and normalize the human rights situation in the family. For this reason, based on the Government Decision, the MLG addressed the municipalities with a request to appoint a social officer to deal with cases of victims of domestic violence. </w:t>
      </w:r>
    </w:p>
    <w:p w14:paraId="670F59C9" w14:textId="77777777" w:rsidR="00FB3C42" w:rsidRPr="00EF3686" w:rsidRDefault="00FB3C42" w:rsidP="00FB3C42">
      <w:pPr>
        <w:spacing w:after="0" w:line="240" w:lineRule="auto"/>
        <w:jc w:val="both"/>
        <w:rPr>
          <w:rFonts w:cstheme="minorHAnsi"/>
          <w:lang w:eastAsia="sq-AL"/>
        </w:rPr>
      </w:pPr>
    </w:p>
    <w:p w14:paraId="52F46922" w14:textId="77777777" w:rsidR="00FB3C42" w:rsidRPr="007D21E3" w:rsidRDefault="00FB3C42" w:rsidP="00FB3C42">
      <w:pPr>
        <w:spacing w:after="0" w:line="240" w:lineRule="auto"/>
        <w:jc w:val="both"/>
        <w:rPr>
          <w:rFonts w:cs="Calibri"/>
        </w:rPr>
      </w:pPr>
      <w:r w:rsidRPr="007D21E3">
        <w:t xml:space="preserve">Part of the monitoring of the National Plan for the Rights of </w:t>
      </w:r>
      <w:r>
        <w:t xml:space="preserve">Disability </w:t>
      </w:r>
      <w:r w:rsidRPr="007D21E3">
        <w:t>Persons 2018-2020, where during the reporting period were held a several meetings of the Operational Commission for monitoring the National Plan for the Rights of Disability Persons 2018-2020</w:t>
      </w:r>
      <w:r w:rsidRPr="007D21E3">
        <w:rPr>
          <w:rFonts w:cs="Calibri"/>
        </w:rPr>
        <w:t xml:space="preserve">. During the regular meetings it is proposed that the reports drafted by the monitoring be sent to the Line Ministries on the progress in the implementation of the National Plan for the Rights of Disability Persons 2018-2020. The implementation of the project “Advocacy for drafting bylaws with relevant ministries for the implementation of Article 10 point 3 of the Law on the Blind in the Republic of Kosovo was also discussed;  Harmonization of laws for </w:t>
      </w:r>
      <w:r w:rsidRPr="00972396">
        <w:rPr>
          <w:rFonts w:cs="Calibri"/>
        </w:rPr>
        <w:t xml:space="preserve">Disability Persons </w:t>
      </w:r>
      <w:r w:rsidRPr="007D21E3">
        <w:rPr>
          <w:rFonts w:cs="Calibri"/>
        </w:rPr>
        <w:t xml:space="preserve">with the Convention on Human Rights and other laws in force; establishment of a working group for the implementation of AI no. 33/2007  for Construction Buildings Technical Terms of Accessibility to Disabled Persons as well as the creation of a platform (database) with general data for </w:t>
      </w:r>
      <w:r>
        <w:rPr>
          <w:rFonts w:cs="Calibri"/>
        </w:rPr>
        <w:t>Disability P</w:t>
      </w:r>
      <w:r w:rsidRPr="007D21E3">
        <w:rPr>
          <w:rFonts w:cs="Calibri"/>
        </w:rPr>
        <w:t xml:space="preserve">ersons. </w:t>
      </w:r>
    </w:p>
    <w:p w14:paraId="05721386" w14:textId="77777777" w:rsidR="00FB3C42" w:rsidRDefault="00FB3C42" w:rsidP="00FB3C42">
      <w:pPr>
        <w:spacing w:after="0" w:line="240" w:lineRule="auto"/>
        <w:jc w:val="both"/>
        <w:rPr>
          <w:rFonts w:eastAsia="Times New Roman" w:cstheme="minorHAnsi"/>
          <w:color w:val="000000"/>
        </w:rPr>
      </w:pPr>
    </w:p>
    <w:p w14:paraId="0463AAD0" w14:textId="77777777" w:rsidR="00FB3C42" w:rsidRPr="00A47409" w:rsidRDefault="00FB3C42" w:rsidP="00FB3C42">
      <w:pPr>
        <w:spacing w:after="0" w:line="240" w:lineRule="auto"/>
        <w:jc w:val="both"/>
        <w:rPr>
          <w:rFonts w:cstheme="minorHAnsi"/>
          <w:color w:val="FF0000"/>
        </w:rPr>
      </w:pPr>
      <w:r w:rsidRPr="00A47409">
        <w:rPr>
          <w:rFonts w:eastAsia="Times New Roman" w:cstheme="minorHAnsi"/>
          <w:color w:val="000000"/>
        </w:rPr>
        <w:t xml:space="preserve">Also, holding the first meeting of the Working Group, where the acts of the line ministries were reviewed. The working group chaired by Flutura Hoxha, composed of following members: Venera Kosumi, Nazmije Krasniqi, Ferdi Kamberi, Kadrije Myrtaj, Edona Berisha and Blerta Halimi, reviewed 4 acts, such as: AI on Use of Agricultural Land, AI on </w:t>
      </w:r>
      <w:r>
        <w:rPr>
          <w:rFonts w:eastAsia="Times New Roman" w:cstheme="minorHAnsi"/>
          <w:color w:val="000000"/>
        </w:rPr>
        <w:t>A</w:t>
      </w:r>
      <w:r w:rsidRPr="00A47409">
        <w:rPr>
          <w:rFonts w:eastAsia="Times New Roman" w:cstheme="minorHAnsi"/>
          <w:color w:val="000000"/>
        </w:rPr>
        <w:t xml:space="preserve">nimal </w:t>
      </w:r>
      <w:r>
        <w:rPr>
          <w:rFonts w:eastAsia="Times New Roman" w:cstheme="minorHAnsi"/>
          <w:color w:val="000000"/>
        </w:rPr>
        <w:t>P</w:t>
      </w:r>
      <w:r w:rsidRPr="00A47409">
        <w:rPr>
          <w:rFonts w:eastAsia="Times New Roman" w:cstheme="minorHAnsi"/>
          <w:color w:val="000000"/>
        </w:rPr>
        <w:t>roducts by MARD, draft Law on Humanitarian Demining of UK and AI on OPM fixed and mobile telephony expenditures.</w:t>
      </w:r>
      <w:r w:rsidRPr="00A47409">
        <w:rPr>
          <w:rFonts w:cstheme="minorHAnsi"/>
          <w:color w:val="FF0000"/>
        </w:rPr>
        <w:t xml:space="preserve"> </w:t>
      </w:r>
      <w:r w:rsidRPr="00A47409">
        <w:rPr>
          <w:rFonts w:eastAsia="Times New Roman" w:cstheme="minorHAnsi"/>
          <w:color w:val="000000"/>
        </w:rPr>
        <w:t>The meeting of the working group was in function of reviewing and harmonizing these acts with the legislation on local government. After giving comments and concluding the process, the acts will be addressed in official documents to the line ministries.</w:t>
      </w:r>
    </w:p>
    <w:p w14:paraId="7E9CAAB3" w14:textId="77777777" w:rsidR="00FB3C42" w:rsidRDefault="00FB3C42" w:rsidP="00FB3C42">
      <w:pPr>
        <w:jc w:val="both"/>
        <w:rPr>
          <w:color w:val="FF0000"/>
        </w:rPr>
      </w:pPr>
    </w:p>
    <w:p w14:paraId="5B4D9D9F" w14:textId="77777777" w:rsidR="00FB3C42" w:rsidRDefault="00FB3C42" w:rsidP="00FB3C42">
      <w:pPr>
        <w:spacing w:after="0" w:line="240" w:lineRule="auto"/>
        <w:jc w:val="center"/>
        <w:rPr>
          <w:color w:val="FF0000"/>
        </w:rPr>
      </w:pPr>
      <w:r>
        <w:rPr>
          <w:noProof/>
          <w:lang w:val="en-US"/>
        </w:rPr>
        <w:lastRenderedPageBreak/>
        <w:drawing>
          <wp:inline distT="0" distB="0" distL="0" distR="0" wp14:anchorId="1C560F53" wp14:editId="2C969EB9">
            <wp:extent cx="4000500" cy="2648767"/>
            <wp:effectExtent l="0" t="0" r="0" b="0"/>
            <wp:docPr id="13" name="Picture 13" descr="https://mapl.rks-gov.net/wp-content/uploads/2020/05/F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apl.rks-gov.net/wp-content/uploads/2020/05/Foto-1-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57572" cy="2686555"/>
                    </a:xfrm>
                    <a:prstGeom prst="rect">
                      <a:avLst/>
                    </a:prstGeom>
                    <a:noFill/>
                    <a:ln>
                      <a:noFill/>
                    </a:ln>
                  </pic:spPr>
                </pic:pic>
              </a:graphicData>
            </a:graphic>
          </wp:inline>
        </w:drawing>
      </w:r>
    </w:p>
    <w:p w14:paraId="4BA4BBB2" w14:textId="77777777" w:rsidR="00FB3C42" w:rsidRDefault="00FB3C42" w:rsidP="00FB3C42">
      <w:pPr>
        <w:spacing w:after="0" w:line="240" w:lineRule="auto"/>
        <w:jc w:val="center"/>
        <w:rPr>
          <w:rFonts w:cstheme="minorHAnsi"/>
          <w:sz w:val="18"/>
          <w:szCs w:val="18"/>
        </w:rPr>
      </w:pPr>
      <w:r w:rsidRPr="00D54E58">
        <w:rPr>
          <w:rFonts w:cstheme="minorHAnsi"/>
          <w:sz w:val="18"/>
          <w:szCs w:val="18"/>
        </w:rPr>
        <w:t xml:space="preserve">Foto: Grupi punës për </w:t>
      </w:r>
      <w:r w:rsidRPr="00D54E58">
        <w:rPr>
          <w:rFonts w:eastAsia="Times New Roman" w:cstheme="minorHAnsi"/>
          <w:sz w:val="18"/>
          <w:szCs w:val="18"/>
        </w:rPr>
        <w:t>shqyrtimin e aktet të ministrive të linjës</w:t>
      </w:r>
    </w:p>
    <w:p w14:paraId="09C17AD4" w14:textId="77777777" w:rsidR="00FB3C42" w:rsidRPr="00766750" w:rsidRDefault="00FB3C42" w:rsidP="00FB3C42">
      <w:pPr>
        <w:jc w:val="center"/>
        <w:rPr>
          <w:rFonts w:cstheme="minorHAnsi"/>
          <w:sz w:val="18"/>
          <w:szCs w:val="18"/>
        </w:rPr>
      </w:pPr>
    </w:p>
    <w:p w14:paraId="5E91BE5A" w14:textId="77777777" w:rsidR="00FB3C42" w:rsidRPr="00322AB0" w:rsidRDefault="00FB3C42" w:rsidP="00FB3C42">
      <w:pPr>
        <w:spacing w:after="0" w:line="240" w:lineRule="auto"/>
        <w:jc w:val="both"/>
        <w:rPr>
          <w:rFonts w:cstheme="minorHAnsi"/>
        </w:rPr>
      </w:pPr>
      <w:r w:rsidRPr="00322AB0">
        <w:rPr>
          <w:rFonts w:cstheme="minorHAnsi"/>
        </w:rPr>
        <w:t>During the reporting period DAHRM was part of the drafting of the Draft Regulation</w:t>
      </w:r>
      <w:r w:rsidRPr="00322AB0">
        <w:t xml:space="preserve"> </w:t>
      </w:r>
      <w:r w:rsidRPr="00322AB0">
        <w:rPr>
          <w:rFonts w:cstheme="minorHAnsi"/>
        </w:rPr>
        <w:t xml:space="preserve">on the Determination of Procedures on the Allocation for Use and Exchange of the Municipal Immovable Property, as a legal obligation deriving from the new Law on the Allocation for Use and Exchange of the Municipal Immovable Property. The recommendation of the representatives from MPL was that in this Draft to remove article 6 point 2.3, because it is considered that some legal mechanisms are violated, including the Law on Gender Equality, the Law on Protection from Discrimination, etc... </w:t>
      </w:r>
    </w:p>
    <w:p w14:paraId="18406A66" w14:textId="77777777" w:rsidR="00FB3C42" w:rsidRPr="00322AB0" w:rsidRDefault="00FB3C42" w:rsidP="00FB3C42">
      <w:pPr>
        <w:spacing w:after="0" w:line="240" w:lineRule="auto"/>
        <w:jc w:val="both"/>
        <w:rPr>
          <w:rFonts w:cstheme="minorHAnsi"/>
          <w:shd w:val="clear" w:color="auto" w:fill="FFFFFF"/>
        </w:rPr>
      </w:pPr>
    </w:p>
    <w:p w14:paraId="7A3E8D83" w14:textId="68C90665" w:rsidR="00FB3C42" w:rsidRPr="00322AB0" w:rsidRDefault="00FB3C42" w:rsidP="00FB3C42">
      <w:pPr>
        <w:spacing w:after="0" w:line="240" w:lineRule="auto"/>
        <w:jc w:val="both"/>
        <w:rPr>
          <w:rFonts w:cstheme="minorHAnsi"/>
          <w:shd w:val="clear" w:color="auto" w:fill="FFFFFF"/>
        </w:rPr>
      </w:pPr>
      <w:r w:rsidRPr="00322AB0">
        <w:rPr>
          <w:rFonts w:cstheme="minorHAnsi"/>
          <w:shd w:val="clear" w:color="auto" w:fill="FFFFFF"/>
        </w:rPr>
        <w:t>During the drafting of the Regulation (QRK) No.XX / 2020 on Internal Organization and Systematisation of Jobs at MLG, DAHRM has responded with comments on not merging from the Division into units or other divisions, referring to Regulation No. 03/2017 on Institutional Mechanisms on Protection Against Discrimination in Government and Municipalities. Regulation arising from the legal package on human rights entered into force in May 2015. Article 11 of this regulation provides that DAHRM to be a special division in the government of Kosovo due to monitoring, respect for human rights in municipalities is also responsible to make a monthly report of municipalities in a unified manner for the Office of Good Governance.</w:t>
      </w:r>
    </w:p>
    <w:p w14:paraId="4CC7DF36" w14:textId="77777777" w:rsidR="00FB3C42" w:rsidRPr="00322AB0" w:rsidRDefault="00FB3C42" w:rsidP="00FB3C42">
      <w:pPr>
        <w:spacing w:after="0" w:line="240" w:lineRule="auto"/>
        <w:jc w:val="both"/>
        <w:rPr>
          <w:rFonts w:cstheme="minorHAnsi"/>
          <w:shd w:val="clear" w:color="auto" w:fill="FFFFFF"/>
        </w:rPr>
      </w:pPr>
    </w:p>
    <w:p w14:paraId="2ACB07CA" w14:textId="77777777" w:rsidR="00FB3C42" w:rsidRPr="00322AB0" w:rsidRDefault="00FB3C42" w:rsidP="00FB3C42">
      <w:pPr>
        <w:spacing w:after="0" w:line="240" w:lineRule="auto"/>
        <w:jc w:val="both"/>
        <w:rPr>
          <w:rFonts w:cstheme="minorHAnsi"/>
          <w:color w:val="000000" w:themeColor="text1"/>
        </w:rPr>
      </w:pPr>
      <w:r w:rsidRPr="00322AB0">
        <w:rPr>
          <w:rFonts w:cstheme="minorHAnsi"/>
          <w:color w:val="000000" w:themeColor="text1"/>
        </w:rPr>
        <w:t xml:space="preserve">MLG is a member of the National Authority Against Trafficking in Human Beings in the MIA, and is part of several meetings during the year, also reports every three months or more often as required.  </w:t>
      </w:r>
    </w:p>
    <w:p w14:paraId="49F69CCF" w14:textId="77777777" w:rsidR="00FB3C42" w:rsidRPr="00E10D3F" w:rsidRDefault="00FB3C42" w:rsidP="00FB3C42">
      <w:pPr>
        <w:spacing w:after="0" w:line="240" w:lineRule="auto"/>
        <w:jc w:val="both"/>
        <w:rPr>
          <w:color w:val="BFBFBF" w:themeColor="background1" w:themeShade="BF"/>
          <w:sz w:val="32"/>
          <w:szCs w:val="32"/>
        </w:rPr>
      </w:pPr>
    </w:p>
    <w:p w14:paraId="14EA9588" w14:textId="77777777" w:rsidR="00FB3C42" w:rsidRPr="00322AB0" w:rsidRDefault="00FB3C42" w:rsidP="00FB3C42">
      <w:pPr>
        <w:spacing w:after="0" w:line="240" w:lineRule="auto"/>
        <w:jc w:val="both"/>
        <w:rPr>
          <w:rFonts w:cstheme="minorHAnsi"/>
          <w:color w:val="BFBFBF" w:themeColor="background1" w:themeShade="BF"/>
          <w:sz w:val="32"/>
          <w:szCs w:val="32"/>
        </w:rPr>
      </w:pPr>
      <w:r w:rsidRPr="00322AB0">
        <w:rPr>
          <w:rFonts w:cstheme="minorHAnsi"/>
          <w:color w:val="BFBFBF" w:themeColor="background1" w:themeShade="BF"/>
          <w:sz w:val="32"/>
          <w:szCs w:val="32"/>
        </w:rPr>
        <w:t>Other meetings</w:t>
      </w:r>
    </w:p>
    <w:p w14:paraId="06773E34" w14:textId="77777777" w:rsidR="00FB3C42" w:rsidRPr="00322AB0" w:rsidRDefault="00FB3C42" w:rsidP="00FB3C42">
      <w:pPr>
        <w:spacing w:after="0" w:line="240" w:lineRule="auto"/>
        <w:jc w:val="both"/>
        <w:rPr>
          <w:rFonts w:cstheme="minorHAnsi"/>
        </w:rPr>
      </w:pPr>
    </w:p>
    <w:p w14:paraId="279A026C" w14:textId="77777777" w:rsidR="00FB3C42" w:rsidRPr="00322AB0" w:rsidRDefault="00FB3C42" w:rsidP="00FB3C42">
      <w:pPr>
        <w:pStyle w:val="ListParagraph"/>
        <w:numPr>
          <w:ilvl w:val="0"/>
          <w:numId w:val="35"/>
        </w:numPr>
        <w:spacing w:after="0" w:line="240" w:lineRule="auto"/>
        <w:jc w:val="both"/>
        <w:rPr>
          <w:rFonts w:cstheme="minorHAnsi"/>
        </w:rPr>
      </w:pPr>
      <w:r w:rsidRPr="00322AB0">
        <w:rPr>
          <w:rFonts w:cstheme="minorHAnsi"/>
        </w:rPr>
        <w:t>Participation in the one-day training on "Gender Equality in the European Integration Process", organized by the Ministry of European Integration supported by the German GIZ.</w:t>
      </w:r>
    </w:p>
    <w:p w14:paraId="5A5B9F2E" w14:textId="77777777" w:rsidR="00FB3C42" w:rsidRPr="00322AB0" w:rsidRDefault="00FB3C42" w:rsidP="00FB3C42">
      <w:pPr>
        <w:numPr>
          <w:ilvl w:val="0"/>
          <w:numId w:val="35"/>
        </w:numPr>
        <w:spacing w:after="0" w:line="240" w:lineRule="auto"/>
        <w:jc w:val="both"/>
        <w:rPr>
          <w:rFonts w:cstheme="minorHAnsi"/>
        </w:rPr>
      </w:pPr>
      <w:r w:rsidRPr="00322AB0">
        <w:rPr>
          <w:rFonts w:cstheme="minorHAnsi"/>
        </w:rPr>
        <w:t>Presentation for the 3-year implementation of the SoRi project, before the GIZ representatives, for the areas of activity (1) "social services", (2) "awareness raising", and (3) "financing of local social services" and (4) "sharing of experiences" for the five municipalities: Prishtina, Prizren, Gjilan, Drenas, Ferizaj and Mitrovica.</w:t>
      </w:r>
    </w:p>
    <w:p w14:paraId="07F69F86" w14:textId="77777777" w:rsidR="00FB3C42" w:rsidRPr="00322AB0" w:rsidRDefault="00FB3C42" w:rsidP="00FB3C42">
      <w:pPr>
        <w:pStyle w:val="ListParagraph"/>
        <w:numPr>
          <w:ilvl w:val="0"/>
          <w:numId w:val="35"/>
        </w:numPr>
        <w:spacing w:after="0" w:line="240" w:lineRule="auto"/>
        <w:jc w:val="both"/>
        <w:rPr>
          <w:rFonts w:cstheme="minorHAnsi"/>
        </w:rPr>
      </w:pPr>
      <w:r w:rsidRPr="00322AB0">
        <w:rPr>
          <w:rFonts w:cstheme="minorHAnsi"/>
        </w:rPr>
        <w:t>Presentation of the Report on Municipal Human Rights Units January - June 2020.</w:t>
      </w:r>
    </w:p>
    <w:p w14:paraId="1B529C2B" w14:textId="77777777" w:rsidR="00FB3C42" w:rsidRPr="00322AB0" w:rsidRDefault="00FB3C42" w:rsidP="00FB3C42">
      <w:pPr>
        <w:pStyle w:val="ListParagraph"/>
        <w:numPr>
          <w:ilvl w:val="0"/>
          <w:numId w:val="35"/>
        </w:numPr>
        <w:spacing w:after="0" w:line="240" w:lineRule="auto"/>
        <w:jc w:val="both"/>
        <w:rPr>
          <w:rFonts w:cstheme="minorHAnsi"/>
        </w:rPr>
      </w:pPr>
      <w:r w:rsidRPr="00322AB0">
        <w:rPr>
          <w:rFonts w:cstheme="minorHAnsi"/>
        </w:rPr>
        <w:lastRenderedPageBreak/>
        <w:t>Kosovo Women's Network (KWN) interview on new research on gender-based violence, focusing on some forms of violence. The</w:t>
      </w:r>
      <w:r w:rsidRPr="00322AB0">
        <w:rPr>
          <w:rFonts w:cstheme="minorHAnsi"/>
          <w:shd w:val="clear" w:color="auto" w:fill="FFFFFF"/>
        </w:rPr>
        <w:t xml:space="preserve"> National Strategy of the Republic of Kosovo for Protection from Domestic Violence and the Action Plan 2016-2020 for the difficulties, challenges and barriers that may or may not affect the implementation of this strategy.</w:t>
      </w:r>
    </w:p>
    <w:p w14:paraId="4B3DD1D9" w14:textId="77777777" w:rsidR="00FB3C42" w:rsidRPr="00E10D3F" w:rsidRDefault="00FB3C42" w:rsidP="00FB3C42">
      <w:pPr>
        <w:pStyle w:val="ListParagraph"/>
        <w:spacing w:after="0" w:line="240" w:lineRule="auto"/>
        <w:jc w:val="both"/>
        <w:rPr>
          <w:rFonts w:cstheme="minorHAnsi"/>
        </w:rPr>
      </w:pPr>
    </w:p>
    <w:p w14:paraId="1DA83C77" w14:textId="77777777" w:rsidR="00FB3C42" w:rsidRPr="00B14C90" w:rsidRDefault="00FB3C42" w:rsidP="00FB3C42">
      <w:pPr>
        <w:pStyle w:val="NormalWeb"/>
        <w:spacing w:before="0" w:beforeAutospacing="0"/>
        <w:jc w:val="both"/>
        <w:rPr>
          <w:rFonts w:asciiTheme="minorHAnsi" w:hAnsiTheme="minorHAnsi" w:cstheme="minorHAnsi"/>
          <w:sz w:val="22"/>
          <w:szCs w:val="22"/>
          <w:lang w:val="en-GB"/>
        </w:rPr>
      </w:pPr>
      <w:r w:rsidRPr="00B14C90">
        <w:rPr>
          <w:rFonts w:asciiTheme="minorHAnsi" w:hAnsiTheme="minorHAnsi" w:cstheme="minorHAnsi"/>
          <w:sz w:val="22"/>
          <w:szCs w:val="22"/>
          <w:lang w:val="en-GB"/>
        </w:rPr>
        <w:t>Miscellaneous / Activities</w:t>
      </w:r>
    </w:p>
    <w:p w14:paraId="5A245168" w14:textId="77777777" w:rsidR="00FB3C42" w:rsidRPr="00B14C90" w:rsidRDefault="00FB3C42" w:rsidP="00FB3C42">
      <w:pPr>
        <w:pStyle w:val="ListParagraph"/>
        <w:numPr>
          <w:ilvl w:val="0"/>
          <w:numId w:val="15"/>
        </w:numPr>
        <w:spacing w:after="0" w:line="240" w:lineRule="auto"/>
        <w:ind w:left="714" w:hanging="357"/>
        <w:contextualSpacing w:val="0"/>
        <w:jc w:val="both"/>
        <w:rPr>
          <w:rFonts w:cstheme="minorHAnsi"/>
        </w:rPr>
      </w:pPr>
      <w:r w:rsidRPr="00B14C90">
        <w:rPr>
          <w:rFonts w:cstheme="minorHAnsi"/>
        </w:rPr>
        <w:t>DAHRM-MLGA, during the reporting period participated in the commission for review and resolution of disputes and complaints for staff recruitment;</w:t>
      </w:r>
    </w:p>
    <w:p w14:paraId="3E53FB1E" w14:textId="77777777" w:rsidR="00FB3C42" w:rsidRPr="00B14C90" w:rsidRDefault="00FB3C42" w:rsidP="00FB3C42">
      <w:pPr>
        <w:pStyle w:val="ListParagraph"/>
        <w:numPr>
          <w:ilvl w:val="0"/>
          <w:numId w:val="15"/>
        </w:numPr>
        <w:spacing w:after="0" w:line="240" w:lineRule="auto"/>
        <w:ind w:left="714" w:hanging="357"/>
        <w:contextualSpacing w:val="0"/>
        <w:jc w:val="both"/>
        <w:rPr>
          <w:rFonts w:cstheme="minorHAnsi"/>
        </w:rPr>
      </w:pPr>
      <w:r w:rsidRPr="00B14C90">
        <w:rPr>
          <w:rFonts w:cstheme="minorHAnsi"/>
        </w:rPr>
        <w:t>Drafting the annual report January - December 2019;</w:t>
      </w:r>
    </w:p>
    <w:p w14:paraId="36D57CCC" w14:textId="77777777" w:rsidR="00FB3C42" w:rsidRPr="00B14C90" w:rsidRDefault="00FB3C42" w:rsidP="00FB3C42">
      <w:pPr>
        <w:pStyle w:val="ListParagraph"/>
        <w:numPr>
          <w:ilvl w:val="0"/>
          <w:numId w:val="15"/>
        </w:numPr>
        <w:spacing w:after="0" w:line="240" w:lineRule="auto"/>
        <w:ind w:left="714" w:hanging="357"/>
        <w:contextualSpacing w:val="0"/>
        <w:jc w:val="both"/>
        <w:rPr>
          <w:rFonts w:cstheme="minorHAnsi"/>
        </w:rPr>
      </w:pPr>
      <w:r w:rsidRPr="003E2E11">
        <w:rPr>
          <w:rFonts w:cstheme="minorHAnsi"/>
        </w:rPr>
        <w:t>Drafting</w:t>
      </w:r>
      <w:r w:rsidRPr="00B14C90">
        <w:rPr>
          <w:rFonts w:cstheme="minorHAnsi"/>
        </w:rPr>
        <w:t xml:space="preserve"> of the report from the monitoring of MOCRs;</w:t>
      </w:r>
    </w:p>
    <w:p w14:paraId="37218237" w14:textId="77777777" w:rsidR="00FB3C42" w:rsidRPr="00B14C90" w:rsidRDefault="00FB3C42" w:rsidP="00FB3C42">
      <w:pPr>
        <w:pStyle w:val="ListParagraph"/>
        <w:numPr>
          <w:ilvl w:val="0"/>
          <w:numId w:val="15"/>
        </w:numPr>
        <w:spacing w:after="0" w:line="240" w:lineRule="auto"/>
        <w:ind w:left="714" w:hanging="357"/>
        <w:contextualSpacing w:val="0"/>
        <w:jc w:val="both"/>
        <w:rPr>
          <w:rFonts w:cstheme="minorHAnsi"/>
        </w:rPr>
      </w:pPr>
      <w:r w:rsidRPr="00B14C90">
        <w:rPr>
          <w:rFonts w:cstheme="minorHAnsi"/>
        </w:rPr>
        <w:t>Drafting a report on Gender Equality;</w:t>
      </w:r>
    </w:p>
    <w:p w14:paraId="1B8D453C" w14:textId="77777777" w:rsidR="00FB3C42" w:rsidRPr="00B14C90" w:rsidRDefault="00FB3C42" w:rsidP="00FB3C42">
      <w:pPr>
        <w:pStyle w:val="ListParagraph"/>
        <w:numPr>
          <w:ilvl w:val="0"/>
          <w:numId w:val="15"/>
        </w:numPr>
        <w:spacing w:after="0" w:line="240" w:lineRule="auto"/>
        <w:ind w:left="714" w:hanging="357"/>
        <w:contextualSpacing w:val="0"/>
        <w:jc w:val="both"/>
        <w:rPr>
          <w:rFonts w:cstheme="minorHAnsi"/>
        </w:rPr>
      </w:pPr>
      <w:r w:rsidRPr="00B14C90">
        <w:rPr>
          <w:rFonts w:cstheme="minorHAnsi"/>
        </w:rPr>
        <w:t>Drafting the annual report on the rights of communities 2019;</w:t>
      </w:r>
    </w:p>
    <w:p w14:paraId="15A5CCB1" w14:textId="77777777" w:rsidR="00FB3C42" w:rsidRPr="00B14C90" w:rsidRDefault="00FB3C42" w:rsidP="00FB3C42">
      <w:pPr>
        <w:pStyle w:val="ListParagraph"/>
        <w:numPr>
          <w:ilvl w:val="0"/>
          <w:numId w:val="15"/>
        </w:numPr>
        <w:spacing w:after="0" w:line="240" w:lineRule="auto"/>
        <w:ind w:left="714" w:hanging="357"/>
        <w:contextualSpacing w:val="0"/>
        <w:jc w:val="both"/>
        <w:rPr>
          <w:rFonts w:cstheme="minorHAnsi"/>
        </w:rPr>
      </w:pPr>
      <w:r w:rsidRPr="00B14C90">
        <w:rPr>
          <w:rFonts w:cstheme="minorHAnsi"/>
        </w:rPr>
        <w:t>Drafting the annual report on language rights 2019;</w:t>
      </w:r>
    </w:p>
    <w:p w14:paraId="14AA5721" w14:textId="77777777" w:rsidR="00FB3C42" w:rsidRPr="00B14C90" w:rsidRDefault="00FB3C42" w:rsidP="00FB3C42">
      <w:pPr>
        <w:pStyle w:val="ListParagraph"/>
        <w:numPr>
          <w:ilvl w:val="0"/>
          <w:numId w:val="15"/>
        </w:numPr>
        <w:spacing w:after="0" w:line="240" w:lineRule="auto"/>
        <w:ind w:left="714" w:hanging="357"/>
        <w:jc w:val="both"/>
        <w:rPr>
          <w:rFonts w:cstheme="minorHAnsi"/>
        </w:rPr>
      </w:pPr>
      <w:r w:rsidRPr="003E2E11">
        <w:rPr>
          <w:rFonts w:cstheme="minorHAnsi"/>
        </w:rPr>
        <w:t>Drafting</w:t>
      </w:r>
      <w:r w:rsidRPr="00B14C90">
        <w:rPr>
          <w:rFonts w:cstheme="minorHAnsi"/>
        </w:rPr>
        <w:t xml:space="preserve"> of the report from the awareness campaign Against Trafficking in Human Beings 2020;</w:t>
      </w:r>
    </w:p>
    <w:p w14:paraId="65DD42A3" w14:textId="77777777" w:rsidR="00FB3C42" w:rsidRPr="00B14C90" w:rsidRDefault="00FB3C42" w:rsidP="00FB3C42">
      <w:pPr>
        <w:pStyle w:val="ListParagraph"/>
        <w:numPr>
          <w:ilvl w:val="0"/>
          <w:numId w:val="15"/>
        </w:numPr>
        <w:spacing w:after="0" w:line="240" w:lineRule="auto"/>
        <w:ind w:left="714" w:hanging="357"/>
        <w:jc w:val="both"/>
        <w:rPr>
          <w:rFonts w:cstheme="minorHAnsi"/>
        </w:rPr>
      </w:pPr>
      <w:r w:rsidRPr="00B14C90">
        <w:rPr>
          <w:rFonts w:cstheme="minorHAnsi"/>
        </w:rPr>
        <w:t>Drafting of DAHRM activities January - December 2020.</w:t>
      </w:r>
    </w:p>
    <w:p w14:paraId="74524326" w14:textId="77777777" w:rsidR="00FB3C42" w:rsidRPr="00B14C90" w:rsidRDefault="00FB3C42" w:rsidP="00FB3C42">
      <w:pPr>
        <w:pStyle w:val="ListParagraph"/>
        <w:numPr>
          <w:ilvl w:val="0"/>
          <w:numId w:val="15"/>
        </w:numPr>
        <w:spacing w:after="0" w:line="240" w:lineRule="auto"/>
        <w:jc w:val="both"/>
        <w:rPr>
          <w:rFonts w:cstheme="minorHAnsi"/>
        </w:rPr>
      </w:pPr>
      <w:r w:rsidRPr="00B14C90">
        <w:rPr>
          <w:rFonts w:cstheme="minorHAnsi"/>
        </w:rPr>
        <w:t>Drafting the Analysis for the registration of immovable property between the two spouses 2020;</w:t>
      </w:r>
    </w:p>
    <w:p w14:paraId="12E70424" w14:textId="77777777" w:rsidR="00FB3C42" w:rsidRPr="00B14C90" w:rsidRDefault="00FB3C42" w:rsidP="00FB3C42">
      <w:pPr>
        <w:pStyle w:val="ListParagraph"/>
        <w:numPr>
          <w:ilvl w:val="0"/>
          <w:numId w:val="15"/>
        </w:numPr>
        <w:spacing w:after="0" w:line="240" w:lineRule="auto"/>
        <w:jc w:val="both"/>
        <w:rPr>
          <w:rFonts w:cstheme="minorHAnsi"/>
        </w:rPr>
      </w:pPr>
      <w:r w:rsidRPr="00B14C90">
        <w:rPr>
          <w:rFonts w:cstheme="minorHAnsi"/>
        </w:rPr>
        <w:t>Drafting the report for the first half of 2020, with the activities of the municipalities;</w:t>
      </w:r>
    </w:p>
    <w:p w14:paraId="43968BCE" w14:textId="77777777" w:rsidR="00FB3C42" w:rsidRPr="00B14C90" w:rsidRDefault="00FB3C42" w:rsidP="00FB3C42">
      <w:pPr>
        <w:pStyle w:val="ListParagraph"/>
        <w:numPr>
          <w:ilvl w:val="0"/>
          <w:numId w:val="15"/>
        </w:numPr>
        <w:spacing w:after="0" w:line="240" w:lineRule="auto"/>
        <w:ind w:left="714" w:hanging="357"/>
        <w:jc w:val="both"/>
        <w:rPr>
          <w:rFonts w:cstheme="minorHAnsi"/>
          <w:shd w:val="clear" w:color="auto" w:fill="FFFFFF"/>
          <w:lang w:eastAsia="x-none"/>
        </w:rPr>
      </w:pPr>
      <w:r w:rsidRPr="00B14C90">
        <w:rPr>
          <w:rFonts w:cstheme="minorHAnsi"/>
          <w:lang w:eastAsia="fr-FR"/>
        </w:rPr>
        <w:t>Drafting a series of documents and completing the G</w:t>
      </w:r>
      <w:r>
        <w:rPr>
          <w:rFonts w:cstheme="minorHAnsi"/>
          <w:lang w:eastAsia="fr-FR"/>
        </w:rPr>
        <w:t>A</w:t>
      </w:r>
      <w:r w:rsidRPr="00B14C90">
        <w:rPr>
          <w:rFonts w:cstheme="minorHAnsi"/>
          <w:lang w:eastAsia="fr-FR"/>
        </w:rPr>
        <w:t xml:space="preserve">WP, </w:t>
      </w:r>
      <w:r w:rsidRPr="003E2E11">
        <w:rPr>
          <w:rFonts w:cstheme="minorHAnsi"/>
          <w:lang w:eastAsia="fr-FR"/>
        </w:rPr>
        <w:t>NPISAA</w:t>
      </w:r>
      <w:r w:rsidRPr="00B14C90">
        <w:rPr>
          <w:rFonts w:cstheme="minorHAnsi"/>
          <w:lang w:eastAsia="fr-FR"/>
        </w:rPr>
        <w:t>, General Report - Input of the Ministry of Local Government Administration, Work Plans of various strategies, as well as completing the matrix for the implementation of the annual work plan</w:t>
      </w:r>
      <w:r w:rsidRPr="00B14C90">
        <w:rPr>
          <w:rFonts w:cstheme="minorHAnsi"/>
          <w:lang w:eastAsia="en-GB"/>
        </w:rPr>
        <w:t xml:space="preserve">. </w:t>
      </w:r>
    </w:p>
    <w:p w14:paraId="017E368E" w14:textId="77777777" w:rsidR="00FB3C42" w:rsidRPr="00B14C90" w:rsidRDefault="00FB3C42" w:rsidP="00FB3C42">
      <w:pPr>
        <w:pStyle w:val="ListParagraph"/>
        <w:numPr>
          <w:ilvl w:val="0"/>
          <w:numId w:val="15"/>
        </w:numPr>
        <w:spacing w:after="0" w:line="240" w:lineRule="auto"/>
        <w:ind w:left="714" w:hanging="357"/>
        <w:jc w:val="both"/>
        <w:rPr>
          <w:rFonts w:cstheme="minorHAnsi"/>
          <w:shd w:val="clear" w:color="auto" w:fill="FFFFFF"/>
          <w:lang w:eastAsia="x-none"/>
        </w:rPr>
      </w:pPr>
      <w:r w:rsidRPr="00B14C90">
        <w:t>Reporting to the MIA on the Action Plan of the Anti-Trafficking Strategy, in addition to K1, K2, K3 and K4.</w:t>
      </w:r>
      <w:r>
        <w:t xml:space="preserve"> </w:t>
      </w:r>
    </w:p>
    <w:p w14:paraId="61FF9B75" w14:textId="77777777" w:rsidR="00FB3C42" w:rsidRPr="00B14C90" w:rsidRDefault="00FB3C42" w:rsidP="00FB3C42">
      <w:pPr>
        <w:pStyle w:val="ListParagraph"/>
        <w:numPr>
          <w:ilvl w:val="0"/>
          <w:numId w:val="15"/>
        </w:numPr>
        <w:spacing w:after="0" w:line="240" w:lineRule="auto"/>
        <w:jc w:val="both"/>
        <w:rPr>
          <w:rFonts w:cstheme="minorHAnsi"/>
        </w:rPr>
      </w:pPr>
      <w:r w:rsidRPr="00B14C90">
        <w:rPr>
          <w:rFonts w:cstheme="minorHAnsi"/>
        </w:rPr>
        <w:t xml:space="preserve">Drafting the </w:t>
      </w:r>
      <w:r w:rsidRPr="003E2E11">
        <w:rPr>
          <w:rFonts w:cstheme="minorHAnsi"/>
        </w:rPr>
        <w:t>DAHRM</w:t>
      </w:r>
      <w:r>
        <w:rPr>
          <w:rFonts w:cstheme="minorHAnsi"/>
        </w:rPr>
        <w:t xml:space="preserve">’s </w:t>
      </w:r>
      <w:r w:rsidRPr="00B14C90">
        <w:rPr>
          <w:rFonts w:cstheme="minorHAnsi"/>
        </w:rPr>
        <w:t>Work Plan for 2021;</w:t>
      </w:r>
    </w:p>
    <w:p w14:paraId="25FBC859" w14:textId="77777777" w:rsidR="00FB3C42" w:rsidRPr="00B14C90" w:rsidRDefault="00FB3C42" w:rsidP="00FB3C42">
      <w:pPr>
        <w:pStyle w:val="ListParagraph"/>
        <w:numPr>
          <w:ilvl w:val="0"/>
          <w:numId w:val="15"/>
        </w:numPr>
        <w:spacing w:after="0" w:line="240" w:lineRule="auto"/>
        <w:jc w:val="both"/>
        <w:rPr>
          <w:rFonts w:cstheme="minorHAnsi"/>
          <w:shd w:val="clear" w:color="auto" w:fill="FFFFFF"/>
          <w:lang w:eastAsia="x-none"/>
        </w:rPr>
      </w:pPr>
      <w:r w:rsidRPr="00B14C90">
        <w:rPr>
          <w:rFonts w:cstheme="minorHAnsi"/>
        </w:rPr>
        <w:t>Drafting the M</w:t>
      </w:r>
      <w:r>
        <w:rPr>
          <w:rFonts w:cstheme="minorHAnsi"/>
        </w:rPr>
        <w:t>LG</w:t>
      </w:r>
      <w:r w:rsidRPr="00B14C90">
        <w:rPr>
          <w:rFonts w:cstheme="minorHAnsi"/>
        </w:rPr>
        <w:t xml:space="preserve"> Work Plan regarding human rights 2020;</w:t>
      </w:r>
    </w:p>
    <w:p w14:paraId="4741D267" w14:textId="77777777" w:rsidR="00FB3C42" w:rsidRPr="00B14C90" w:rsidRDefault="00FB3C42" w:rsidP="00FB3C42">
      <w:pPr>
        <w:pStyle w:val="ListParagraph"/>
        <w:spacing w:after="120" w:line="240" w:lineRule="auto"/>
        <w:jc w:val="both"/>
        <w:rPr>
          <w:rFonts w:cstheme="minorHAnsi"/>
          <w:shd w:val="clear" w:color="auto" w:fill="FFFFFF"/>
          <w:lang w:eastAsia="x-none"/>
        </w:rPr>
      </w:pPr>
    </w:p>
    <w:p w14:paraId="43318B9D" w14:textId="77777777" w:rsidR="00FB3C42" w:rsidRPr="00B14C90" w:rsidRDefault="00FB3C42" w:rsidP="00FB3C42">
      <w:pPr>
        <w:pStyle w:val="ListParagraph"/>
        <w:numPr>
          <w:ilvl w:val="0"/>
          <w:numId w:val="15"/>
        </w:numPr>
        <w:spacing w:after="120" w:line="240" w:lineRule="auto"/>
        <w:jc w:val="both"/>
        <w:rPr>
          <w:rFonts w:cstheme="minorHAnsi"/>
          <w:shd w:val="clear" w:color="auto" w:fill="FFFFFF"/>
          <w:lang w:eastAsia="x-none"/>
        </w:rPr>
      </w:pPr>
      <w:r w:rsidRPr="00B14C90">
        <w:rPr>
          <w:rFonts w:cstheme="minorHAnsi"/>
        </w:rPr>
        <w:t>Speeches for the Cabinet and the Office of the Secretary General of the MLG as well as the Head of the Legal Department and monitoring of municipalities:</w:t>
      </w:r>
    </w:p>
    <w:p w14:paraId="5EC5E9D7"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Improving law enforcement for marginalized groups - challenges and best practices;</w:t>
      </w:r>
    </w:p>
    <w:p w14:paraId="69A8B4D8"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The rights of the Roma, Ashkali and Egyptian communities in Kosovo society;</w:t>
      </w:r>
    </w:p>
    <w:p w14:paraId="082EB736"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Gender equality at the central and local level;</w:t>
      </w:r>
    </w:p>
    <w:p w14:paraId="033745F2"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Functioning of human rights units in municipalities;</w:t>
      </w:r>
    </w:p>
    <w:p w14:paraId="7A8318A5"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Functionalization of municipal committees for the prevention of child labor;</w:t>
      </w:r>
    </w:p>
    <w:p w14:paraId="125579F1"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The right of the Egyptian woman;</w:t>
      </w:r>
    </w:p>
    <w:p w14:paraId="7433D0AA"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On the occasion of the International Human Rights Day;</w:t>
      </w:r>
    </w:p>
    <w:p w14:paraId="02D8F9DB"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eastAsia="Times New Roman" w:cstheme="minorHAnsi"/>
        </w:rPr>
        <w:t>Shelters and auxiliary lines</w:t>
      </w:r>
      <w:r w:rsidRPr="00B14C90">
        <w:rPr>
          <w:rFonts w:cstheme="minorHAnsi"/>
        </w:rPr>
        <w:t>;</w:t>
      </w:r>
    </w:p>
    <w:p w14:paraId="58F5EFD8" w14:textId="77777777" w:rsidR="00FB3C42" w:rsidRPr="00B14C90" w:rsidRDefault="00FB3C42" w:rsidP="00FB3C42">
      <w:pPr>
        <w:numPr>
          <w:ilvl w:val="1"/>
          <w:numId w:val="15"/>
        </w:numPr>
        <w:spacing w:after="120" w:line="240" w:lineRule="auto"/>
        <w:contextualSpacing/>
        <w:jc w:val="both"/>
        <w:rPr>
          <w:rFonts w:eastAsia="Times New Roman" w:cstheme="minorHAnsi"/>
        </w:rPr>
      </w:pPr>
      <w:r w:rsidRPr="00B14C90">
        <w:rPr>
          <w:rFonts w:cstheme="minorHAnsi"/>
        </w:rPr>
        <w:t xml:space="preserve">Preparation of information for the Minister's visits to the municipalities: Prizren, Mamusha, and Dragash, etc.. </w:t>
      </w:r>
    </w:p>
    <w:p w14:paraId="6DFF0E88" w14:textId="77777777" w:rsidR="00FB3C42" w:rsidRPr="00B14C90" w:rsidRDefault="00FB3C42" w:rsidP="00FB3C42">
      <w:pPr>
        <w:spacing w:after="120" w:line="240" w:lineRule="auto"/>
        <w:contextualSpacing/>
        <w:jc w:val="both"/>
        <w:rPr>
          <w:rFonts w:eastAsia="Times New Roman" w:cstheme="minorHAnsi"/>
        </w:rPr>
      </w:pPr>
    </w:p>
    <w:p w14:paraId="6CDD58D0" w14:textId="77777777" w:rsidR="00FB3C42" w:rsidRPr="00B14C90" w:rsidRDefault="00FB3C42" w:rsidP="00FB3C42">
      <w:pPr>
        <w:pStyle w:val="ListParagraph"/>
        <w:numPr>
          <w:ilvl w:val="0"/>
          <w:numId w:val="15"/>
        </w:numPr>
        <w:spacing w:after="120" w:line="240" w:lineRule="auto"/>
        <w:jc w:val="both"/>
        <w:rPr>
          <w:rFonts w:cstheme="minorHAnsi"/>
          <w:shd w:val="clear" w:color="auto" w:fill="FFFFFF"/>
          <w:lang w:eastAsia="x-none"/>
        </w:rPr>
      </w:pPr>
      <w:r w:rsidRPr="00B14C90">
        <w:rPr>
          <w:rFonts w:cstheme="minorHAnsi"/>
        </w:rPr>
        <w:t xml:space="preserve">Completion of the questionnaire for the TIP - report of the United States Embassy for 2020 / MIA / </w:t>
      </w:r>
      <w:r w:rsidRPr="003E2E11">
        <w:rPr>
          <w:rFonts w:cstheme="minorHAnsi"/>
        </w:rPr>
        <w:t>National Authority against trafficking in human beings</w:t>
      </w:r>
      <w:r w:rsidRPr="00B14C90">
        <w:rPr>
          <w:rFonts w:cstheme="minorHAnsi"/>
        </w:rPr>
        <w:t>;</w:t>
      </w:r>
    </w:p>
    <w:p w14:paraId="02A50280" w14:textId="77777777" w:rsidR="00FB3C42" w:rsidRPr="00B14C90" w:rsidRDefault="00FB3C42" w:rsidP="00FB3C42">
      <w:pPr>
        <w:pStyle w:val="ListParagraph"/>
        <w:numPr>
          <w:ilvl w:val="0"/>
          <w:numId w:val="15"/>
        </w:numPr>
        <w:spacing w:after="120" w:line="240" w:lineRule="auto"/>
        <w:jc w:val="both"/>
        <w:rPr>
          <w:rFonts w:cstheme="minorHAnsi"/>
          <w:shd w:val="clear" w:color="auto" w:fill="FFFFFF"/>
          <w:lang w:eastAsia="x-none"/>
        </w:rPr>
      </w:pPr>
      <w:r w:rsidRPr="00B14C90">
        <w:rPr>
          <w:rFonts w:cstheme="minorHAnsi"/>
        </w:rPr>
        <w:t>Drafting the report for OPM/OGG for the most important activities of M</w:t>
      </w:r>
      <w:r>
        <w:rPr>
          <w:rFonts w:cstheme="minorHAnsi"/>
        </w:rPr>
        <w:t>GL</w:t>
      </w:r>
      <w:r w:rsidRPr="00B14C90">
        <w:rPr>
          <w:rFonts w:cstheme="minorHAnsi"/>
        </w:rPr>
        <w:t xml:space="preserve"> from the implementation of the SoRi / GIZ project with the selected municipalities (2015 - 2019</w:t>
      </w:r>
      <w:r w:rsidRPr="00B14C90">
        <w:rPr>
          <w:rFonts w:cstheme="minorHAnsi"/>
          <w:shd w:val="clear" w:color="auto" w:fill="FFFFFF"/>
        </w:rPr>
        <w:t>).</w:t>
      </w:r>
    </w:p>
    <w:p w14:paraId="0F5DA160" w14:textId="77777777" w:rsidR="00FB3C42" w:rsidRPr="00B14C90" w:rsidRDefault="00FB3C42" w:rsidP="00FB3C42">
      <w:pPr>
        <w:pStyle w:val="ListParagraph"/>
        <w:numPr>
          <w:ilvl w:val="0"/>
          <w:numId w:val="15"/>
        </w:numPr>
        <w:spacing w:after="120" w:line="240" w:lineRule="auto"/>
        <w:jc w:val="both"/>
        <w:rPr>
          <w:rFonts w:cstheme="minorHAnsi"/>
          <w:shd w:val="clear" w:color="auto" w:fill="FFFFFF"/>
          <w:lang w:eastAsia="x-none"/>
        </w:rPr>
      </w:pPr>
      <w:r w:rsidRPr="00B14C90">
        <w:rPr>
          <w:rFonts w:cstheme="minorHAnsi"/>
          <w:shd w:val="clear" w:color="auto" w:fill="FFFFFF"/>
        </w:rPr>
        <w:t>Summary of MLG activities for community rights for the period 2017-2019 addressed to OGG / OPM.</w:t>
      </w:r>
    </w:p>
    <w:p w14:paraId="16048E30" w14:textId="77777777" w:rsidR="00FB3C42" w:rsidRPr="00B14C90" w:rsidRDefault="00FB3C42" w:rsidP="00FB3C42">
      <w:pPr>
        <w:pStyle w:val="ListParagraph"/>
        <w:numPr>
          <w:ilvl w:val="0"/>
          <w:numId w:val="15"/>
        </w:numPr>
        <w:spacing w:after="120" w:line="240" w:lineRule="auto"/>
        <w:jc w:val="both"/>
        <w:rPr>
          <w:rFonts w:cstheme="minorHAnsi"/>
          <w:shd w:val="clear" w:color="auto" w:fill="FFFFFF"/>
          <w:lang w:eastAsia="x-none"/>
        </w:rPr>
      </w:pPr>
      <w:r w:rsidRPr="00B14C90">
        <w:rPr>
          <w:rFonts w:cstheme="minorHAnsi"/>
        </w:rPr>
        <w:lastRenderedPageBreak/>
        <w:t>Preparation of a letter for mayors, which municipalities should establish a Municipal Action Committee for Roma and Ashkali according to the Strategy 2017-2021;</w:t>
      </w:r>
    </w:p>
    <w:p w14:paraId="47CF754B" w14:textId="77777777" w:rsidR="00FB3C42" w:rsidRPr="00B14C90" w:rsidRDefault="00FB3C42" w:rsidP="00FB3C42">
      <w:pPr>
        <w:numPr>
          <w:ilvl w:val="0"/>
          <w:numId w:val="40"/>
        </w:numPr>
        <w:spacing w:after="0" w:line="240" w:lineRule="auto"/>
        <w:jc w:val="both"/>
        <w:rPr>
          <w:rFonts w:cstheme="minorHAnsi"/>
        </w:rPr>
      </w:pPr>
      <w:r w:rsidRPr="00B14C90">
        <w:rPr>
          <w:rFonts w:cstheme="minorHAnsi"/>
        </w:rPr>
        <w:t>Drafting the Work Plan for the Integrated Officer.</w:t>
      </w:r>
    </w:p>
    <w:p w14:paraId="7CD39E60" w14:textId="77777777" w:rsidR="00FB3C42" w:rsidRPr="00B14C90" w:rsidRDefault="00FB3C42" w:rsidP="00FB3C42">
      <w:pPr>
        <w:numPr>
          <w:ilvl w:val="0"/>
          <w:numId w:val="40"/>
        </w:numPr>
        <w:spacing w:after="0" w:line="240" w:lineRule="auto"/>
        <w:jc w:val="both"/>
        <w:rPr>
          <w:rFonts w:cstheme="minorHAnsi"/>
        </w:rPr>
      </w:pPr>
      <w:r w:rsidRPr="00B14C90">
        <w:rPr>
          <w:rFonts w:cstheme="minorHAnsi"/>
        </w:rPr>
        <w:t>Preparation of information for achieving gender equality in M</w:t>
      </w:r>
      <w:r>
        <w:rPr>
          <w:rFonts w:cstheme="minorHAnsi"/>
        </w:rPr>
        <w:t>GL</w:t>
      </w:r>
      <w:r w:rsidRPr="00B14C90">
        <w:rPr>
          <w:rFonts w:cstheme="minorHAnsi"/>
        </w:rPr>
        <w:t xml:space="preserve"> and municipalities;</w:t>
      </w:r>
    </w:p>
    <w:p w14:paraId="5D6FCACD" w14:textId="77777777" w:rsidR="00FB3C42" w:rsidRPr="00B14C90" w:rsidRDefault="00FB3C42" w:rsidP="00FB3C42">
      <w:pPr>
        <w:pStyle w:val="ListParagraph"/>
        <w:numPr>
          <w:ilvl w:val="0"/>
          <w:numId w:val="15"/>
        </w:numPr>
        <w:spacing w:after="0" w:line="240" w:lineRule="auto"/>
        <w:ind w:left="714" w:hanging="357"/>
        <w:jc w:val="both"/>
        <w:rPr>
          <w:rFonts w:cstheme="minorHAnsi"/>
        </w:rPr>
      </w:pPr>
      <w:r w:rsidRPr="00B14C90">
        <w:rPr>
          <w:rFonts w:cstheme="minorHAnsi"/>
        </w:rPr>
        <w:t xml:space="preserve">Completion of the matrix with the format required by the Secretary General, for individual reporting for </w:t>
      </w:r>
      <w:r w:rsidRPr="00B14C90">
        <w:rPr>
          <w:rFonts w:cstheme="minorHAnsi"/>
          <w:b/>
          <w:bCs/>
        </w:rPr>
        <w:t>April and May</w:t>
      </w:r>
      <w:r w:rsidRPr="00B14C90">
        <w:rPr>
          <w:rFonts w:cstheme="minorHAnsi"/>
        </w:rPr>
        <w:t xml:space="preserve"> (which are divided according to responsible persons) regarding the actions taken to address the 2019 recommendations</w:t>
      </w:r>
      <w:r w:rsidRPr="00B14C90">
        <w:rPr>
          <w:rFonts w:eastAsia="Times New Roman" w:cstheme="minorHAnsi"/>
        </w:rPr>
        <w:t>.</w:t>
      </w:r>
    </w:p>
    <w:p w14:paraId="24C3F2F7" w14:textId="77777777" w:rsidR="00FB3C42" w:rsidRPr="00B14C90" w:rsidRDefault="00FB3C42" w:rsidP="00FB3C42">
      <w:pPr>
        <w:numPr>
          <w:ilvl w:val="0"/>
          <w:numId w:val="15"/>
        </w:numPr>
        <w:spacing w:after="0" w:line="240" w:lineRule="auto"/>
        <w:jc w:val="both"/>
        <w:rPr>
          <w:rFonts w:eastAsia="Calibri" w:cstheme="minorHAnsi"/>
        </w:rPr>
      </w:pPr>
      <w:r w:rsidRPr="00B14C90">
        <w:rPr>
          <w:rFonts w:eastAsia="Calibri" w:cstheme="minorHAnsi"/>
        </w:rPr>
        <w:t>Completion of the progress report for people with disabilities 2020;</w:t>
      </w:r>
    </w:p>
    <w:p w14:paraId="0C4CB511" w14:textId="77777777" w:rsidR="00FB3C42" w:rsidRPr="00B14C90" w:rsidRDefault="00FB3C42" w:rsidP="00FB3C42">
      <w:pPr>
        <w:numPr>
          <w:ilvl w:val="0"/>
          <w:numId w:val="15"/>
        </w:numPr>
        <w:spacing w:after="0" w:line="240" w:lineRule="auto"/>
        <w:jc w:val="both"/>
        <w:rPr>
          <w:rFonts w:eastAsia="Calibri" w:cstheme="minorHAnsi"/>
        </w:rPr>
      </w:pPr>
      <w:r w:rsidRPr="00B14C90">
        <w:rPr>
          <w:rFonts w:eastAsia="Calibri" w:cstheme="minorHAnsi"/>
        </w:rPr>
        <w:t>Additions for drafting the 100-day governance report...</w:t>
      </w:r>
    </w:p>
    <w:p w14:paraId="75CAFDA7" w14:textId="77777777" w:rsidR="00FB3C42" w:rsidRPr="00B14C90" w:rsidRDefault="00FB3C42" w:rsidP="00FB3C42">
      <w:pPr>
        <w:numPr>
          <w:ilvl w:val="0"/>
          <w:numId w:val="15"/>
        </w:numPr>
        <w:spacing w:after="0" w:line="240" w:lineRule="auto"/>
        <w:jc w:val="both"/>
        <w:rPr>
          <w:rFonts w:eastAsia="Times New Roman" w:cstheme="minorHAnsi"/>
        </w:rPr>
      </w:pPr>
      <w:r w:rsidRPr="00B14C90">
        <w:rPr>
          <w:rFonts w:eastAsia="Times New Roman" w:cstheme="minorHAnsi"/>
        </w:rPr>
        <w:t>Forwarding documents to DAHRM officials for new measures of civil servants for protection from COVID-19;</w:t>
      </w:r>
    </w:p>
    <w:p w14:paraId="0771DD84" w14:textId="77777777" w:rsidR="00FB3C42" w:rsidRPr="00B14C90" w:rsidRDefault="00FB3C42" w:rsidP="00FB3C42">
      <w:pPr>
        <w:numPr>
          <w:ilvl w:val="0"/>
          <w:numId w:val="15"/>
        </w:numPr>
        <w:spacing w:after="0" w:line="240" w:lineRule="auto"/>
        <w:jc w:val="both"/>
        <w:rPr>
          <w:rFonts w:cstheme="minorHAnsi"/>
        </w:rPr>
      </w:pPr>
      <w:r w:rsidRPr="00B14C90">
        <w:rPr>
          <w:rFonts w:cstheme="minorHAnsi"/>
        </w:rPr>
        <w:t>Drafting a report for the Parliamentary Committee on the Rights of the Child.</w:t>
      </w:r>
    </w:p>
    <w:p w14:paraId="364BCF5F" w14:textId="77777777" w:rsidR="00FB3C42" w:rsidRPr="00B14C90" w:rsidRDefault="00FB3C42" w:rsidP="00FB3C42">
      <w:pPr>
        <w:numPr>
          <w:ilvl w:val="0"/>
          <w:numId w:val="15"/>
        </w:numPr>
        <w:spacing w:after="0" w:line="240" w:lineRule="auto"/>
        <w:jc w:val="both"/>
        <w:rPr>
          <w:rFonts w:eastAsia="Calibri" w:cstheme="minorHAnsi"/>
        </w:rPr>
      </w:pPr>
      <w:r w:rsidRPr="00B14C90">
        <w:rPr>
          <w:rFonts w:cstheme="minorHAnsi"/>
        </w:rPr>
        <w:t>Completion of the checklist Based on the assessment for the improvement of the national mechanism for monitoring and reporting of human rights at the national level</w:t>
      </w:r>
      <w:r w:rsidRPr="00B14C90">
        <w:rPr>
          <w:rFonts w:cstheme="minorHAnsi"/>
          <w:shd w:val="clear" w:color="auto" w:fill="FFFFFF"/>
        </w:rPr>
        <w:t>.</w:t>
      </w:r>
    </w:p>
    <w:p w14:paraId="155F2EC1" w14:textId="77777777" w:rsidR="00FB3C42" w:rsidRPr="00B14C90" w:rsidRDefault="00FB3C42" w:rsidP="00FB3C42">
      <w:pPr>
        <w:numPr>
          <w:ilvl w:val="0"/>
          <w:numId w:val="15"/>
        </w:numPr>
        <w:spacing w:after="0" w:line="240" w:lineRule="auto"/>
        <w:jc w:val="both"/>
        <w:rPr>
          <w:rFonts w:cstheme="minorHAnsi"/>
          <w:shd w:val="clear" w:color="auto" w:fill="FFFFFF"/>
        </w:rPr>
      </w:pPr>
      <w:r w:rsidRPr="00B14C90">
        <w:rPr>
          <w:rFonts w:cstheme="minorHAnsi"/>
          <w:shd w:val="clear" w:color="auto" w:fill="FFFFFF"/>
        </w:rPr>
        <w:t>Preparation of the list of participants by the M</w:t>
      </w:r>
      <w:r>
        <w:rPr>
          <w:rFonts w:cstheme="minorHAnsi"/>
          <w:shd w:val="clear" w:color="auto" w:fill="FFFFFF"/>
        </w:rPr>
        <w:t xml:space="preserve">LG </w:t>
      </w:r>
      <w:r w:rsidRPr="00B14C90">
        <w:rPr>
          <w:rFonts w:cstheme="minorHAnsi"/>
          <w:shd w:val="clear" w:color="auto" w:fill="FFFFFF"/>
        </w:rPr>
        <w:t>and the local level, request from the OGG / OPM for the appointment of representatives from the local level, whose representatives will be part of the Team for the Rights of the Child, in the process of drafting the Administrative Instruction, which derives from Article 20 of the Law on Child Protection under the responsibility of the M</w:t>
      </w:r>
      <w:r>
        <w:rPr>
          <w:rFonts w:cstheme="minorHAnsi"/>
          <w:shd w:val="clear" w:color="auto" w:fill="FFFFFF"/>
        </w:rPr>
        <w:t>LG</w:t>
      </w:r>
      <w:r w:rsidRPr="00B14C90">
        <w:rPr>
          <w:rFonts w:cstheme="minorHAnsi"/>
          <w:shd w:val="clear" w:color="auto" w:fill="FFFFFF"/>
        </w:rPr>
        <w:t xml:space="preserve"> and the OGG / OPM.</w:t>
      </w:r>
    </w:p>
    <w:p w14:paraId="7F916146" w14:textId="77777777" w:rsidR="00FB3C42" w:rsidRPr="00B14C90" w:rsidRDefault="00FB3C42" w:rsidP="00FB3C42">
      <w:pPr>
        <w:numPr>
          <w:ilvl w:val="0"/>
          <w:numId w:val="15"/>
        </w:numPr>
        <w:spacing w:after="0" w:line="240" w:lineRule="auto"/>
        <w:jc w:val="both"/>
        <w:rPr>
          <w:rFonts w:cstheme="minorHAnsi"/>
          <w:shd w:val="clear" w:color="auto" w:fill="FFFFFF"/>
        </w:rPr>
      </w:pPr>
      <w:r w:rsidRPr="00B14C90">
        <w:rPr>
          <w:rFonts w:cstheme="minorHAnsi"/>
          <w:shd w:val="clear" w:color="auto" w:fill="FFFFFF"/>
        </w:rPr>
        <w:t xml:space="preserve">Data collection and preparation of contact list for the position: </w:t>
      </w:r>
      <w:r w:rsidRPr="00B14C90">
        <w:rPr>
          <w:rFonts w:cstheme="minorHAnsi"/>
          <w:b/>
          <w:bCs/>
          <w:shd w:val="clear" w:color="auto" w:fill="FFFFFF"/>
        </w:rPr>
        <w:t>Officer for Protection from Discrimination in municipalities</w:t>
      </w:r>
      <w:r w:rsidRPr="00B14C90">
        <w:rPr>
          <w:rFonts w:cstheme="minorHAnsi"/>
          <w:shd w:val="clear" w:color="auto" w:fill="FFFFFF"/>
        </w:rPr>
        <w:t>, request from OGG / OPM.</w:t>
      </w:r>
    </w:p>
    <w:p w14:paraId="074DBF5B" w14:textId="77777777" w:rsidR="00FB3C42" w:rsidRPr="00B14C90" w:rsidRDefault="00FB3C42" w:rsidP="00FB3C42">
      <w:pPr>
        <w:numPr>
          <w:ilvl w:val="0"/>
          <w:numId w:val="15"/>
        </w:numPr>
        <w:spacing w:after="0" w:line="240" w:lineRule="auto"/>
        <w:jc w:val="both"/>
        <w:rPr>
          <w:rFonts w:eastAsia="Calibri" w:cstheme="minorHAnsi"/>
        </w:rPr>
      </w:pPr>
      <w:r w:rsidRPr="00B14C90">
        <w:rPr>
          <w:rFonts w:eastAsia="Calibri" w:cstheme="minorHAnsi"/>
        </w:rPr>
        <w:t>Preparation of information from all meetings during a year, and their publication on Facebook and M</w:t>
      </w:r>
      <w:r>
        <w:rPr>
          <w:rFonts w:eastAsia="Calibri" w:cstheme="minorHAnsi"/>
        </w:rPr>
        <w:t>LG</w:t>
      </w:r>
      <w:r w:rsidRPr="00B14C90">
        <w:rPr>
          <w:rFonts w:eastAsia="Calibri" w:cstheme="minorHAnsi"/>
        </w:rPr>
        <w:t xml:space="preserve"> website. </w:t>
      </w:r>
    </w:p>
    <w:p w14:paraId="4CB2C260" w14:textId="77777777" w:rsidR="00FB3C42" w:rsidRPr="00B14C90" w:rsidRDefault="00FB3C42" w:rsidP="00FB3C42">
      <w:pPr>
        <w:numPr>
          <w:ilvl w:val="0"/>
          <w:numId w:val="15"/>
        </w:numPr>
        <w:spacing w:after="0" w:line="240" w:lineRule="auto"/>
        <w:jc w:val="both"/>
        <w:rPr>
          <w:rFonts w:eastAsia="Calibri" w:cstheme="minorHAnsi"/>
        </w:rPr>
      </w:pPr>
      <w:r w:rsidRPr="00B14C90">
        <w:rPr>
          <w:rFonts w:eastAsia="Calibri" w:cstheme="minorHAnsi"/>
        </w:rPr>
        <w:t>Completion of the questionnaire for the Kosov</w:t>
      </w:r>
      <w:r>
        <w:rPr>
          <w:rFonts w:eastAsia="Calibri" w:cstheme="minorHAnsi"/>
        </w:rPr>
        <w:t>ar</w:t>
      </w:r>
      <w:r w:rsidRPr="00B14C90">
        <w:rPr>
          <w:rFonts w:eastAsia="Calibri" w:cstheme="minorHAnsi"/>
        </w:rPr>
        <w:t xml:space="preserve"> </w:t>
      </w:r>
      <w:r>
        <w:rPr>
          <w:rFonts w:eastAsia="Calibri" w:cstheme="minorHAnsi"/>
        </w:rPr>
        <w:t xml:space="preserve">Gender Studies </w:t>
      </w:r>
      <w:r w:rsidRPr="00B14C90">
        <w:rPr>
          <w:rFonts w:eastAsia="Calibri" w:cstheme="minorHAnsi"/>
        </w:rPr>
        <w:t>Center (KGS</w:t>
      </w:r>
      <w:r>
        <w:rPr>
          <w:rFonts w:eastAsia="Calibri" w:cstheme="minorHAnsi"/>
        </w:rPr>
        <w:t>C</w:t>
      </w:r>
      <w:r w:rsidRPr="00B14C90">
        <w:rPr>
          <w:rFonts w:eastAsia="Calibri" w:cstheme="minorHAnsi"/>
        </w:rPr>
        <w:t>) with reference to the Office of Good Governance - Office of the Prime Minister, on the research on "Monitoring the Law on Protection against Discrimination"</w:t>
      </w:r>
      <w:r w:rsidRPr="00B14C90">
        <w:rPr>
          <w:shd w:val="clear" w:color="auto" w:fill="FFFFFF"/>
        </w:rPr>
        <w:t xml:space="preserve">". </w:t>
      </w:r>
    </w:p>
    <w:p w14:paraId="41BD82BE" w14:textId="54B85C9B" w:rsidR="00CE5D72" w:rsidRPr="00EF3742" w:rsidRDefault="00522958" w:rsidP="00522958">
      <w:pPr>
        <w:numPr>
          <w:ilvl w:val="0"/>
          <w:numId w:val="15"/>
        </w:numPr>
        <w:spacing w:after="0" w:line="240" w:lineRule="auto"/>
        <w:jc w:val="both"/>
        <w:rPr>
          <w:rFonts w:eastAsia="Calibri" w:cstheme="minorHAnsi"/>
        </w:rPr>
      </w:pPr>
      <w:r>
        <w:rPr>
          <w:shd w:val="clear" w:color="auto" w:fill="FFFFFF"/>
        </w:rPr>
        <w:t>D</w:t>
      </w:r>
      <w:r w:rsidRPr="00522958">
        <w:rPr>
          <w:shd w:val="clear" w:color="auto" w:fill="FFFFFF"/>
        </w:rPr>
        <w:t>istribution</w:t>
      </w:r>
      <w:r>
        <w:rPr>
          <w:shd w:val="clear" w:color="auto" w:fill="FFFFFF"/>
        </w:rPr>
        <w:t xml:space="preserve"> </w:t>
      </w:r>
      <w:r w:rsidR="00FB3C42" w:rsidRPr="00B14C90">
        <w:rPr>
          <w:shd w:val="clear" w:color="auto" w:fill="FFFFFF"/>
        </w:rPr>
        <w:t>and notif</w:t>
      </w:r>
      <w:r>
        <w:rPr>
          <w:shd w:val="clear" w:color="auto" w:fill="FFFFFF"/>
        </w:rPr>
        <w:t>ying the</w:t>
      </w:r>
      <w:r w:rsidR="00FB3C42" w:rsidRPr="00B14C90">
        <w:rPr>
          <w:shd w:val="clear" w:color="auto" w:fill="FFFFFF"/>
        </w:rPr>
        <w:t xml:space="preserve"> DAHRM officials </w:t>
      </w:r>
      <w:r>
        <w:rPr>
          <w:shd w:val="clear" w:color="auto" w:fill="FFFFFF"/>
        </w:rPr>
        <w:t xml:space="preserve">about </w:t>
      </w:r>
      <w:r w:rsidR="00FB3C42" w:rsidRPr="00B14C90">
        <w:rPr>
          <w:shd w:val="clear" w:color="auto" w:fill="FFFFFF"/>
        </w:rPr>
        <w:t>a number of video messages, which are presented in the report</w:t>
      </w:r>
      <w:r w:rsidR="00CE5D72" w:rsidRPr="00EF3742">
        <w:rPr>
          <w:shd w:val="clear" w:color="auto" w:fill="FFFFFF"/>
        </w:rPr>
        <w:t xml:space="preserve">.  </w:t>
      </w:r>
    </w:p>
    <w:p w14:paraId="1E4D79C2" w14:textId="77777777" w:rsidR="00E10D3F" w:rsidRPr="00EF3742" w:rsidRDefault="00E10D3F" w:rsidP="00E10D3F">
      <w:pPr>
        <w:spacing w:after="0" w:line="240" w:lineRule="auto"/>
        <w:ind w:left="720"/>
        <w:jc w:val="both"/>
        <w:rPr>
          <w:rFonts w:eastAsia="Calibri" w:cstheme="minorHAnsi"/>
          <w:highlight w:val="yellow"/>
        </w:rPr>
      </w:pPr>
    </w:p>
    <w:p w14:paraId="1D44CCF0" w14:textId="77777777" w:rsidR="003D34FD" w:rsidRPr="00EF3742" w:rsidRDefault="003D34FD" w:rsidP="00E10D3F">
      <w:pPr>
        <w:pStyle w:val="ListParagraph"/>
        <w:spacing w:after="120" w:line="240" w:lineRule="auto"/>
        <w:jc w:val="both"/>
        <w:rPr>
          <w:rFonts w:cstheme="minorHAnsi"/>
          <w:color w:val="FF0000"/>
          <w:shd w:val="clear" w:color="auto" w:fill="FFFFFF"/>
          <w:lang w:eastAsia="x-none"/>
        </w:rPr>
      </w:pPr>
    </w:p>
    <w:p w14:paraId="7376D545" w14:textId="77777777" w:rsidR="00F44C86" w:rsidRPr="00EF3742" w:rsidRDefault="00F44C86" w:rsidP="00E10D3F">
      <w:pPr>
        <w:pStyle w:val="ListParagraph"/>
        <w:spacing w:after="200" w:line="276" w:lineRule="auto"/>
        <w:jc w:val="both"/>
        <w:rPr>
          <w:rFonts w:cstheme="minorHAnsi"/>
          <w:color w:val="000000" w:themeColor="text1"/>
        </w:rPr>
      </w:pPr>
    </w:p>
    <w:sectPr w:rsidR="00F44C86" w:rsidRPr="00EF3742" w:rsidSect="00BA735B">
      <w:headerReference w:type="default" r:id="rId61"/>
      <w:footerReference w:type="even" r:id="rId62"/>
      <w:footerReference w:type="default" r:id="rId63"/>
      <w:type w:val="continuous"/>
      <w:pgSz w:w="12240" w:h="15840"/>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5EA1BA" w14:textId="77777777" w:rsidR="001225D2" w:rsidRDefault="001225D2" w:rsidP="006C115D">
      <w:pPr>
        <w:spacing w:after="0" w:line="240" w:lineRule="auto"/>
      </w:pPr>
      <w:r>
        <w:separator/>
      </w:r>
    </w:p>
  </w:endnote>
  <w:endnote w:type="continuationSeparator" w:id="0">
    <w:p w14:paraId="1D33FB14" w14:textId="77777777" w:rsidR="001225D2" w:rsidRDefault="001225D2" w:rsidP="006C1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00"/>
    <w:family w:val="swiss"/>
    <w:pitch w:val="variable"/>
    <w:sig w:usb0="E4002EFF" w:usb1="C000247B" w:usb2="00000009" w:usb3="00000000" w:csb0="000001FF" w:csb1="00000000"/>
  </w:font>
  <w:font w:name="Nimbus Roman No9 L">
    <w:altName w:val="Arial Unicode MS"/>
    <w:charset w:val="80"/>
    <w:family w:val="roman"/>
    <w:pitch w:val="variable"/>
  </w:font>
  <w:font w:name="DejaVu Sans">
    <w:altName w:val="MS Mincho"/>
    <w:charset w:val="80"/>
    <w:family w:val="auto"/>
    <w:pitch w:val="variable"/>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Open Sans">
    <w:altName w:val="Tahoma"/>
    <w:panose1 w:val="020B0606030504020204"/>
    <w:charset w:val="00"/>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71A52B" w14:textId="77777777" w:rsidR="00405CEF" w:rsidRDefault="00405CEF">
    <w:pPr>
      <w:pStyle w:val="Footer"/>
    </w:pPr>
    <w:r w:rsidRPr="00C743A4">
      <w:rPr>
        <w:noProof/>
        <w:lang w:val="en-US"/>
      </w:rPr>
      <mc:AlternateContent>
        <mc:Choice Requires="wps">
          <w:drawing>
            <wp:anchor distT="0" distB="0" distL="114300" distR="114300" simplePos="0" relativeHeight="251657728" behindDoc="0" locked="0" layoutInCell="0" allowOverlap="1" wp14:anchorId="6976D04F" wp14:editId="0E2259F1">
              <wp:simplePos x="0" y="0"/>
              <wp:positionH relativeFrom="leftMargin">
                <wp:posOffset>6889750</wp:posOffset>
              </wp:positionH>
              <wp:positionV relativeFrom="bottomMargin">
                <wp:posOffset>217805</wp:posOffset>
              </wp:positionV>
              <wp:extent cx="520700" cy="520700"/>
              <wp:effectExtent l="0" t="0" r="0" b="0"/>
              <wp:wrapNone/>
              <wp:docPr id="4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roundRect">
                        <a:avLst/>
                      </a:prstGeom>
                      <a:solidFill>
                        <a:sysClr val="window" lastClr="FFFFFF"/>
                      </a:solidFill>
                      <a:ln w="76200" cap="flat" cmpd="sng" algn="ctr">
                        <a:noFill/>
                        <a:prstDash val="solid"/>
                      </a:ln>
                      <a:effectLst/>
                    </wps:spPr>
                    <wps:txbx>
                      <w:txbxContent>
                        <w:p w14:paraId="51F3DD6D" w14:textId="77777777" w:rsidR="00405CEF" w:rsidRPr="00C77D65" w:rsidRDefault="00405CEF" w:rsidP="002C4C8A">
                          <w:pPr>
                            <w:pStyle w:val="NoSpacing"/>
                            <w:ind w:left="360"/>
                            <w:jc w:val="center"/>
                            <w:rPr>
                              <w:sz w:val="36"/>
                              <w:szCs w:val="3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Oval 19" o:spid="_x0000_s1026" style="position:absolute;margin-left:542.5pt;margin-top:17.15pt;width:41pt;height:41pt;z-index:251657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" o:allowincell="f" fillcolor="window" stroked="f" strokeweight="6pt">
              <v:textbox inset="0,0,0,0">
                <w:txbxContent>
                  <w:p w14:paraId="51F3DD6D" w14:textId="77777777" w:rsidR="00405CEF" w:rsidRPr="00C77D65" w:rsidRDefault="00405CEF" w:rsidP="002C4C8A">
                    <w:pPr>
                      <w:pStyle w:val="NoSpacing"/>
                      <w:ind w:left="360"/>
                      <w:jc w:val="center"/>
                      <w:rPr>
                        <w:sz w:val="36"/>
                        <w:szCs w:val="36"/>
                      </w:rPr>
                    </w:pPr>
                  </w:p>
                </w:txbxContent>
              </v:textbox>
              <w10:wrap anchorx="margin" anchory="margin"/>
            </v:round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1452664"/>
      <w:docPartObj>
        <w:docPartGallery w:val="Page Numbers (Bottom of Page)"/>
        <w:docPartUnique/>
      </w:docPartObj>
    </w:sdtPr>
    <w:sdtEndPr>
      <w:rPr>
        <w:noProof/>
      </w:rPr>
    </w:sdtEndPr>
    <w:sdtContent>
      <w:p w14:paraId="545437CA" w14:textId="4C11A41F" w:rsidR="00405CEF" w:rsidRDefault="00405CEF" w:rsidP="00BA735B">
        <w:pPr>
          <w:pStyle w:val="Footer"/>
          <w:jc w:val="center"/>
        </w:pPr>
        <w:r>
          <w:fldChar w:fldCharType="begin"/>
        </w:r>
        <w:r>
          <w:instrText xml:space="preserve"> PAGE   \* MERGEFORMAT </w:instrText>
        </w:r>
        <w:r>
          <w:fldChar w:fldCharType="separate"/>
        </w:r>
        <w:r w:rsidR="00F33E69">
          <w:rPr>
            <w:noProof/>
          </w:rPr>
          <w:t>4</w:t>
        </w:r>
        <w:r>
          <w:rPr>
            <w:noProof/>
          </w:rPr>
          <w:fldChar w:fldCharType="end"/>
        </w:r>
        <w:r>
          <w:rPr>
            <w:noProof/>
          </w:rPr>
          <w:t xml:space="preserve">        </w:t>
        </w:r>
        <w:r w:rsidRPr="00EB41D0">
          <w:rPr>
            <w:noProof/>
          </w:rPr>
          <w:t>Activity report January - December, 2020</w:t>
        </w:r>
      </w:p>
    </w:sdtContent>
  </w:sdt>
  <w:p w14:paraId="3DED2709" w14:textId="77777777" w:rsidR="00405CEF" w:rsidRDefault="00405CEF">
    <w:pPr>
      <w:pStyle w:val="Foote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9F3EE" w14:textId="77777777" w:rsidR="00405CEF" w:rsidRPr="00BA735B" w:rsidRDefault="00405CEF" w:rsidP="00BA735B">
    <w:pPr>
      <w:pStyle w:val="Footer"/>
      <w:jc w:val="center"/>
      <w:rPr>
        <w:lang w:val="de-DE"/>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36CEE" w14:textId="77777777" w:rsidR="00405CEF" w:rsidRDefault="00405CEF">
    <w:pPr>
      <w:pStyle w:val="Footer"/>
    </w:pPr>
    <w:r w:rsidRPr="00C743A4">
      <w:rPr>
        <w:noProof/>
        <w:lang w:val="en-US"/>
      </w:rPr>
      <mc:AlternateContent>
        <mc:Choice Requires="wps">
          <w:drawing>
            <wp:anchor distT="0" distB="0" distL="114300" distR="114300" simplePos="0" relativeHeight="251659264" behindDoc="0" locked="0" layoutInCell="0" allowOverlap="1" wp14:anchorId="56E133F6" wp14:editId="1893542A">
              <wp:simplePos x="0" y="0"/>
              <wp:positionH relativeFrom="leftMargin">
                <wp:posOffset>6889750</wp:posOffset>
              </wp:positionH>
              <wp:positionV relativeFrom="bottomMargin">
                <wp:posOffset>217805</wp:posOffset>
              </wp:positionV>
              <wp:extent cx="520700" cy="520700"/>
              <wp:effectExtent l="0" t="0" r="0" b="0"/>
              <wp:wrapNone/>
              <wp:docPr id="9"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roundRect">
                        <a:avLst/>
                      </a:prstGeom>
                      <a:solidFill>
                        <a:sysClr val="window" lastClr="FFFFFF"/>
                      </a:solidFill>
                      <a:ln w="76200" cap="flat" cmpd="sng" algn="ctr">
                        <a:noFill/>
                        <a:prstDash val="solid"/>
                      </a:ln>
                      <a:effectLst/>
                    </wps:spPr>
                    <wps:txbx>
                      <w:txbxContent>
                        <w:p w14:paraId="0EF176C2" w14:textId="77777777" w:rsidR="00405CEF" w:rsidRPr="00C77D65" w:rsidRDefault="00405CEF" w:rsidP="002C4C8A">
                          <w:pPr>
                            <w:pStyle w:val="NoSpacing"/>
                            <w:ind w:left="360"/>
                            <w:jc w:val="center"/>
                            <w:rPr>
                              <w:sz w:val="36"/>
                              <w:szCs w:val="3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_x0000_s1027" style="position:absolute;margin-left:542.5pt;margin-top:17.15pt;width:41pt;height:41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" o:allowincell="f" fillcolor="window" stroked="f" strokeweight="6pt">
              <v:textbox inset="0,0,0,0">
                <w:txbxContent>
                  <w:p w14:paraId="0EF176C2" w14:textId="77777777" w:rsidR="00405CEF" w:rsidRPr="00C77D65" w:rsidRDefault="00405CEF" w:rsidP="002C4C8A">
                    <w:pPr>
                      <w:pStyle w:val="NoSpacing"/>
                      <w:ind w:left="360"/>
                      <w:jc w:val="center"/>
                      <w:rPr>
                        <w:sz w:val="36"/>
                        <w:szCs w:val="36"/>
                      </w:rPr>
                    </w:pPr>
                  </w:p>
                </w:txbxContent>
              </v:textbox>
              <w10:wrap anchorx="margin" anchory="margin"/>
            </v:round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A8FF4" w14:textId="77777777" w:rsidR="00405CEF" w:rsidRDefault="00405CEF">
    <w:pPr>
      <w:pStyle w:val="Footer"/>
      <w:jc w:val="right"/>
    </w:pPr>
  </w:p>
  <w:p w14:paraId="52F15B02" w14:textId="77777777" w:rsidR="00405CEF" w:rsidRDefault="00405CEF">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288CB4" w14:textId="77777777" w:rsidR="001225D2" w:rsidRDefault="001225D2" w:rsidP="006C115D">
      <w:pPr>
        <w:spacing w:after="0" w:line="240" w:lineRule="auto"/>
      </w:pPr>
      <w:r>
        <w:separator/>
      </w:r>
    </w:p>
  </w:footnote>
  <w:footnote w:type="continuationSeparator" w:id="0">
    <w:p w14:paraId="0184B977" w14:textId="77777777" w:rsidR="001225D2" w:rsidRDefault="001225D2" w:rsidP="006C115D">
      <w:pPr>
        <w:spacing w:after="0" w:line="240" w:lineRule="auto"/>
      </w:pPr>
      <w:r>
        <w:continuationSeparator/>
      </w:r>
    </w:p>
  </w:footnote>
  <w:footnote w:id="1">
    <w:p w14:paraId="67108308" w14:textId="77777777" w:rsidR="00405CEF" w:rsidRPr="00725047" w:rsidRDefault="00405CEF">
      <w:pPr>
        <w:pStyle w:val="FootnoteText"/>
        <w:rPr>
          <w:lang w:val="de-DE"/>
        </w:rPr>
      </w:pPr>
      <w:r>
        <w:rPr>
          <w:rStyle w:val="FootnoteReference"/>
        </w:rPr>
        <w:footnoteRef/>
      </w:r>
      <w:r>
        <w:t xml:space="preserve"> </w:t>
      </w:r>
      <w:r w:rsidRPr="00725047">
        <w:t>https://humanrights.oik-rks.org/categories</w:t>
      </w:r>
    </w:p>
  </w:footnote>
  <w:footnote w:id="2">
    <w:p w14:paraId="6B4B3257" w14:textId="77777777" w:rsidR="00405CEF" w:rsidRPr="009E2D94" w:rsidRDefault="00405CEF" w:rsidP="00FB3C42">
      <w:pPr>
        <w:pStyle w:val="FootnoteText"/>
        <w:rPr>
          <w:lang w:val="de-DE"/>
        </w:rPr>
      </w:pPr>
      <w:r>
        <w:rPr>
          <w:rStyle w:val="FootnoteReference"/>
        </w:rPr>
        <w:footnoteRef/>
      </w:r>
      <w:r w:rsidRPr="009E2D94">
        <w:t>https://www.usaid.gov/sites/default/files/documents/1863/Kosovo%20PRP%20Report_Gender%20Property%20and%20Economic%20Opportunity%20in%20Kosovo_ENG....pdf</w:t>
      </w:r>
    </w:p>
  </w:footnote>
  <w:footnote w:id="3">
    <w:p w14:paraId="3ED71AC8" w14:textId="77777777" w:rsidR="00405CEF" w:rsidRPr="009E2D94" w:rsidRDefault="00405CEF" w:rsidP="00FB3C42">
      <w:pPr>
        <w:pStyle w:val="FootnoteText"/>
        <w:rPr>
          <w:lang w:val="de-DE"/>
        </w:rPr>
      </w:pPr>
      <w:r>
        <w:rPr>
          <w:rStyle w:val="FootnoteReference"/>
        </w:rPr>
        <w:footnoteRef/>
      </w:r>
      <w:r>
        <w:t xml:space="preserve"> </w:t>
      </w:r>
      <w:r w:rsidRPr="009E2D94">
        <w:t>https://scholarship.richmond.edu/cgi/viewcontent.cgi?referer=&amp;httpsredir=1&amp;article=1056&amp;context=polisci-faculty-publications</w:t>
      </w:r>
    </w:p>
  </w:footnote>
  <w:footnote w:id="4">
    <w:p w14:paraId="5D2B4924" w14:textId="77777777" w:rsidR="00405CEF" w:rsidRPr="00C20C6A" w:rsidRDefault="00405CEF" w:rsidP="00FB3C42">
      <w:pPr>
        <w:pStyle w:val="FootnoteText"/>
        <w:rPr>
          <w:lang w:val="de-DE"/>
        </w:rPr>
      </w:pPr>
      <w:r>
        <w:rPr>
          <w:rStyle w:val="FootnoteReference"/>
        </w:rPr>
        <w:footnoteRef/>
      </w:r>
      <w:r>
        <w:t xml:space="preserve"> </w:t>
      </w:r>
      <w:r w:rsidRPr="00C20C6A">
        <w:t>https://www.evropaelire.org/a/punesimi-i-grave-ne-kosove-/30900742.html</w:t>
      </w:r>
    </w:p>
  </w:footnote>
  <w:footnote w:id="5">
    <w:p w14:paraId="2953E232" w14:textId="77777777" w:rsidR="00405CEF" w:rsidRPr="001B0415" w:rsidRDefault="00405CEF" w:rsidP="00FB3C42">
      <w:pPr>
        <w:pStyle w:val="FootnoteText"/>
        <w:rPr>
          <w:lang w:val="de-DE"/>
        </w:rPr>
      </w:pPr>
      <w:r>
        <w:rPr>
          <w:rStyle w:val="FootnoteReference"/>
        </w:rPr>
        <w:footnoteRef/>
      </w:r>
      <w:r>
        <w:t xml:space="preserve"> </w:t>
      </w:r>
      <w:r w:rsidRPr="001B0415">
        <w:t>https://www.mei-ks.net/sq/raporti-i-progresit-585</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BF8FA" w14:textId="77777777" w:rsidR="00405CEF" w:rsidRDefault="00405CEF" w:rsidP="002C4C8A">
    <w:pPr>
      <w:pStyle w:val="Header"/>
      <w:tabs>
        <w:tab w:val="left" w:pos="8250"/>
      </w:tabs>
    </w:pPr>
    <w:r>
      <w:rPr>
        <w:noProof/>
      </w:rPr>
      <w:tab/>
    </w:r>
  </w:p>
  <w:p w14:paraId="7E8B41EB" w14:textId="77777777" w:rsidR="00405CEF" w:rsidRDefault="00405CE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38255" w14:textId="77777777" w:rsidR="00405CEF" w:rsidRDefault="00405CEF" w:rsidP="002C4C8A">
    <w:pPr>
      <w:pStyle w:val="Header"/>
      <w:tabs>
        <w:tab w:val="left" w:pos="8250"/>
      </w:tabs>
    </w:pPr>
    <w:r>
      <w:rPr>
        <w:noProof/>
      </w:rPr>
      <w:tab/>
    </w:r>
  </w:p>
  <w:p w14:paraId="792BC8C6" w14:textId="77777777" w:rsidR="00405CEF" w:rsidRDefault="00405C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2067B"/>
    <w:multiLevelType w:val="hybridMultilevel"/>
    <w:tmpl w:val="A53A3C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F604E1"/>
    <w:multiLevelType w:val="hybridMultilevel"/>
    <w:tmpl w:val="9C68A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425F3B"/>
    <w:multiLevelType w:val="hybridMultilevel"/>
    <w:tmpl w:val="349CA3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5820A1E"/>
    <w:multiLevelType w:val="hybridMultilevel"/>
    <w:tmpl w:val="B1DAA948"/>
    <w:lvl w:ilvl="0" w:tplc="2CB4663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F1148F"/>
    <w:multiLevelType w:val="hybridMultilevel"/>
    <w:tmpl w:val="9BE08A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DA56C5"/>
    <w:multiLevelType w:val="hybridMultilevel"/>
    <w:tmpl w:val="01CEA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AA50D42"/>
    <w:multiLevelType w:val="hybridMultilevel"/>
    <w:tmpl w:val="575E4DF0"/>
    <w:lvl w:ilvl="0" w:tplc="86EA31D0">
      <w:start w:val="1"/>
      <w:numFmt w:val="decimal"/>
      <w:lvlText w:val="%1."/>
      <w:lvlJc w:val="left"/>
      <w:pPr>
        <w:ind w:left="720" w:hanging="360"/>
      </w:pPr>
      <w:rPr>
        <w:rFonts w:eastAsia="Calibri"/>
      </w:r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7" w15:restartNumberingAfterBreak="0">
    <w:nsid w:val="0CB64765"/>
    <w:multiLevelType w:val="hybridMultilevel"/>
    <w:tmpl w:val="5BECDE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592273D"/>
    <w:multiLevelType w:val="multilevel"/>
    <w:tmpl w:val="1506F8A2"/>
    <w:lvl w:ilvl="0">
      <w:start w:val="1"/>
      <w:numFmt w:val="bullet"/>
      <w:lvlText w:val=""/>
      <w:lvlJc w:val="left"/>
      <w:pPr>
        <w:ind w:left="360" w:hanging="360"/>
      </w:pPr>
      <w:rPr>
        <w:rFonts w:ascii="Wingdings" w:hAnsi="Wingding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9" w15:restartNumberingAfterBreak="0">
    <w:nsid w:val="25490A1E"/>
    <w:multiLevelType w:val="hybridMultilevel"/>
    <w:tmpl w:val="0060E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690C0E"/>
    <w:multiLevelType w:val="hybridMultilevel"/>
    <w:tmpl w:val="51F81C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B616EBF"/>
    <w:multiLevelType w:val="hybridMultilevel"/>
    <w:tmpl w:val="DDB63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6D3FEC"/>
    <w:multiLevelType w:val="hybridMultilevel"/>
    <w:tmpl w:val="237CA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D473B1"/>
    <w:multiLevelType w:val="hybridMultilevel"/>
    <w:tmpl w:val="90D6F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26779B"/>
    <w:multiLevelType w:val="hybridMultilevel"/>
    <w:tmpl w:val="485EB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2F631AD3"/>
    <w:multiLevelType w:val="hybridMultilevel"/>
    <w:tmpl w:val="486A8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FFB7F3E"/>
    <w:multiLevelType w:val="hybridMultilevel"/>
    <w:tmpl w:val="694AC2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30641A59"/>
    <w:multiLevelType w:val="hybridMultilevel"/>
    <w:tmpl w:val="200A62E0"/>
    <w:lvl w:ilvl="0" w:tplc="04090001">
      <w:start w:val="1"/>
      <w:numFmt w:val="bullet"/>
      <w:lvlText w:val=""/>
      <w:lvlJc w:val="left"/>
      <w:pPr>
        <w:ind w:left="2055" w:hanging="360"/>
      </w:pPr>
      <w:rPr>
        <w:rFonts w:ascii="Symbol" w:hAnsi="Symbol" w:hint="default"/>
      </w:rPr>
    </w:lvl>
    <w:lvl w:ilvl="1" w:tplc="04090003" w:tentative="1">
      <w:start w:val="1"/>
      <w:numFmt w:val="bullet"/>
      <w:lvlText w:val="o"/>
      <w:lvlJc w:val="left"/>
      <w:pPr>
        <w:ind w:left="2775" w:hanging="360"/>
      </w:pPr>
      <w:rPr>
        <w:rFonts w:ascii="Courier New" w:hAnsi="Courier New" w:cs="Courier New" w:hint="default"/>
      </w:rPr>
    </w:lvl>
    <w:lvl w:ilvl="2" w:tplc="04090005" w:tentative="1">
      <w:start w:val="1"/>
      <w:numFmt w:val="bullet"/>
      <w:lvlText w:val=""/>
      <w:lvlJc w:val="left"/>
      <w:pPr>
        <w:ind w:left="3495" w:hanging="360"/>
      </w:pPr>
      <w:rPr>
        <w:rFonts w:ascii="Wingdings" w:hAnsi="Wingdings" w:hint="default"/>
      </w:rPr>
    </w:lvl>
    <w:lvl w:ilvl="3" w:tplc="04090001" w:tentative="1">
      <w:start w:val="1"/>
      <w:numFmt w:val="bullet"/>
      <w:lvlText w:val=""/>
      <w:lvlJc w:val="left"/>
      <w:pPr>
        <w:ind w:left="4215" w:hanging="360"/>
      </w:pPr>
      <w:rPr>
        <w:rFonts w:ascii="Symbol" w:hAnsi="Symbol" w:hint="default"/>
      </w:rPr>
    </w:lvl>
    <w:lvl w:ilvl="4" w:tplc="04090003" w:tentative="1">
      <w:start w:val="1"/>
      <w:numFmt w:val="bullet"/>
      <w:lvlText w:val="o"/>
      <w:lvlJc w:val="left"/>
      <w:pPr>
        <w:ind w:left="4935" w:hanging="360"/>
      </w:pPr>
      <w:rPr>
        <w:rFonts w:ascii="Courier New" w:hAnsi="Courier New" w:cs="Courier New" w:hint="default"/>
      </w:rPr>
    </w:lvl>
    <w:lvl w:ilvl="5" w:tplc="04090005" w:tentative="1">
      <w:start w:val="1"/>
      <w:numFmt w:val="bullet"/>
      <w:lvlText w:val=""/>
      <w:lvlJc w:val="left"/>
      <w:pPr>
        <w:ind w:left="5655" w:hanging="360"/>
      </w:pPr>
      <w:rPr>
        <w:rFonts w:ascii="Wingdings" w:hAnsi="Wingdings" w:hint="default"/>
      </w:rPr>
    </w:lvl>
    <w:lvl w:ilvl="6" w:tplc="04090001" w:tentative="1">
      <w:start w:val="1"/>
      <w:numFmt w:val="bullet"/>
      <w:lvlText w:val=""/>
      <w:lvlJc w:val="left"/>
      <w:pPr>
        <w:ind w:left="6375" w:hanging="360"/>
      </w:pPr>
      <w:rPr>
        <w:rFonts w:ascii="Symbol" w:hAnsi="Symbol" w:hint="default"/>
      </w:rPr>
    </w:lvl>
    <w:lvl w:ilvl="7" w:tplc="04090003" w:tentative="1">
      <w:start w:val="1"/>
      <w:numFmt w:val="bullet"/>
      <w:lvlText w:val="o"/>
      <w:lvlJc w:val="left"/>
      <w:pPr>
        <w:ind w:left="7095" w:hanging="360"/>
      </w:pPr>
      <w:rPr>
        <w:rFonts w:ascii="Courier New" w:hAnsi="Courier New" w:cs="Courier New" w:hint="default"/>
      </w:rPr>
    </w:lvl>
    <w:lvl w:ilvl="8" w:tplc="04090005" w:tentative="1">
      <w:start w:val="1"/>
      <w:numFmt w:val="bullet"/>
      <w:lvlText w:val=""/>
      <w:lvlJc w:val="left"/>
      <w:pPr>
        <w:ind w:left="7815" w:hanging="360"/>
      </w:pPr>
      <w:rPr>
        <w:rFonts w:ascii="Wingdings" w:hAnsi="Wingdings" w:hint="default"/>
      </w:rPr>
    </w:lvl>
  </w:abstractNum>
  <w:abstractNum w:abstractNumId="18" w15:restartNumberingAfterBreak="0">
    <w:nsid w:val="30B83757"/>
    <w:multiLevelType w:val="hybridMultilevel"/>
    <w:tmpl w:val="6E726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16ACC"/>
    <w:multiLevelType w:val="hybridMultilevel"/>
    <w:tmpl w:val="E6001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D425AE"/>
    <w:multiLevelType w:val="hybridMultilevel"/>
    <w:tmpl w:val="F9DAA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0985986"/>
    <w:multiLevelType w:val="hybridMultilevel"/>
    <w:tmpl w:val="A27E5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162B1F"/>
    <w:multiLevelType w:val="hybridMultilevel"/>
    <w:tmpl w:val="0556F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C82394"/>
    <w:multiLevelType w:val="hybridMultilevel"/>
    <w:tmpl w:val="E02EE61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 w15:restartNumberingAfterBreak="0">
    <w:nsid w:val="449C6064"/>
    <w:multiLevelType w:val="hybridMultilevel"/>
    <w:tmpl w:val="470856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B914EA2"/>
    <w:multiLevelType w:val="hybridMultilevel"/>
    <w:tmpl w:val="9FEEEF3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6" w15:restartNumberingAfterBreak="0">
    <w:nsid w:val="4BC21943"/>
    <w:multiLevelType w:val="hybridMultilevel"/>
    <w:tmpl w:val="9028EF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4BEE1F08"/>
    <w:multiLevelType w:val="hybridMultilevel"/>
    <w:tmpl w:val="13ECA0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C924785"/>
    <w:multiLevelType w:val="hybridMultilevel"/>
    <w:tmpl w:val="08840682"/>
    <w:lvl w:ilvl="0" w:tplc="0409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29" w15:restartNumberingAfterBreak="0">
    <w:nsid w:val="4D144366"/>
    <w:multiLevelType w:val="hybridMultilevel"/>
    <w:tmpl w:val="C8DE6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2D7D0B"/>
    <w:multiLevelType w:val="hybridMultilevel"/>
    <w:tmpl w:val="FCAE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A87693"/>
    <w:multiLevelType w:val="hybridMultilevel"/>
    <w:tmpl w:val="80F6D2EE"/>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start w:val="1"/>
      <w:numFmt w:val="bullet"/>
      <w:lvlText w:val="o"/>
      <w:lvlJc w:val="left"/>
      <w:pPr>
        <w:ind w:left="5670" w:hanging="360"/>
      </w:pPr>
      <w:rPr>
        <w:rFonts w:ascii="Courier New" w:hAnsi="Courier New" w:cs="Courier New" w:hint="default"/>
      </w:rPr>
    </w:lvl>
    <w:lvl w:ilvl="8" w:tplc="04090005">
      <w:start w:val="1"/>
      <w:numFmt w:val="bullet"/>
      <w:lvlText w:val=""/>
      <w:lvlJc w:val="left"/>
      <w:pPr>
        <w:ind w:left="6390" w:hanging="360"/>
      </w:pPr>
      <w:rPr>
        <w:rFonts w:ascii="Wingdings" w:hAnsi="Wingdings" w:hint="default"/>
      </w:rPr>
    </w:lvl>
  </w:abstractNum>
  <w:abstractNum w:abstractNumId="32" w15:restartNumberingAfterBreak="0">
    <w:nsid w:val="50A5157A"/>
    <w:multiLevelType w:val="hybridMultilevel"/>
    <w:tmpl w:val="A28EB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1CA772C"/>
    <w:multiLevelType w:val="hybridMultilevel"/>
    <w:tmpl w:val="5E208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FD083F"/>
    <w:multiLevelType w:val="hybridMultilevel"/>
    <w:tmpl w:val="72CEDB28"/>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35" w15:restartNumberingAfterBreak="0">
    <w:nsid w:val="5A426E67"/>
    <w:multiLevelType w:val="hybridMultilevel"/>
    <w:tmpl w:val="A560F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C557571"/>
    <w:multiLevelType w:val="hybridMultilevel"/>
    <w:tmpl w:val="60AE7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57667B"/>
    <w:multiLevelType w:val="hybridMultilevel"/>
    <w:tmpl w:val="A51808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4862222"/>
    <w:multiLevelType w:val="hybridMultilevel"/>
    <w:tmpl w:val="D4380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A54318"/>
    <w:multiLevelType w:val="hybridMultilevel"/>
    <w:tmpl w:val="2C7CF58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6E8F340D"/>
    <w:multiLevelType w:val="hybridMultilevel"/>
    <w:tmpl w:val="349831AE"/>
    <w:lvl w:ilvl="0" w:tplc="0409000D">
      <w:start w:val="1"/>
      <w:numFmt w:val="bullet"/>
      <w:lvlText w:val=""/>
      <w:lvlJc w:val="left"/>
      <w:pPr>
        <w:ind w:left="360" w:hanging="360"/>
      </w:pPr>
      <w:rPr>
        <w:rFonts w:ascii="Wingdings" w:hAnsi="Wingdings" w:hint="default"/>
      </w:rPr>
    </w:lvl>
    <w:lvl w:ilvl="1" w:tplc="041C0003" w:tentative="1">
      <w:start w:val="1"/>
      <w:numFmt w:val="bullet"/>
      <w:lvlText w:val="o"/>
      <w:lvlJc w:val="left"/>
      <w:pPr>
        <w:ind w:left="1080" w:hanging="360"/>
      </w:pPr>
      <w:rPr>
        <w:rFonts w:ascii="Courier New" w:hAnsi="Courier New" w:cs="Courier New" w:hint="default"/>
      </w:rPr>
    </w:lvl>
    <w:lvl w:ilvl="2" w:tplc="041C0005" w:tentative="1">
      <w:start w:val="1"/>
      <w:numFmt w:val="bullet"/>
      <w:lvlText w:val=""/>
      <w:lvlJc w:val="left"/>
      <w:pPr>
        <w:ind w:left="1800" w:hanging="360"/>
      </w:pPr>
      <w:rPr>
        <w:rFonts w:ascii="Wingdings" w:hAnsi="Wingdings" w:hint="default"/>
      </w:rPr>
    </w:lvl>
    <w:lvl w:ilvl="3" w:tplc="041C0001" w:tentative="1">
      <w:start w:val="1"/>
      <w:numFmt w:val="bullet"/>
      <w:lvlText w:val=""/>
      <w:lvlJc w:val="left"/>
      <w:pPr>
        <w:ind w:left="2520" w:hanging="360"/>
      </w:pPr>
      <w:rPr>
        <w:rFonts w:ascii="Symbol" w:hAnsi="Symbol" w:hint="default"/>
      </w:rPr>
    </w:lvl>
    <w:lvl w:ilvl="4" w:tplc="041C0003" w:tentative="1">
      <w:start w:val="1"/>
      <w:numFmt w:val="bullet"/>
      <w:lvlText w:val="o"/>
      <w:lvlJc w:val="left"/>
      <w:pPr>
        <w:ind w:left="3240" w:hanging="360"/>
      </w:pPr>
      <w:rPr>
        <w:rFonts w:ascii="Courier New" w:hAnsi="Courier New" w:cs="Courier New" w:hint="default"/>
      </w:rPr>
    </w:lvl>
    <w:lvl w:ilvl="5" w:tplc="041C0005" w:tentative="1">
      <w:start w:val="1"/>
      <w:numFmt w:val="bullet"/>
      <w:lvlText w:val=""/>
      <w:lvlJc w:val="left"/>
      <w:pPr>
        <w:ind w:left="3960" w:hanging="360"/>
      </w:pPr>
      <w:rPr>
        <w:rFonts w:ascii="Wingdings" w:hAnsi="Wingdings" w:hint="default"/>
      </w:rPr>
    </w:lvl>
    <w:lvl w:ilvl="6" w:tplc="041C0001" w:tentative="1">
      <w:start w:val="1"/>
      <w:numFmt w:val="bullet"/>
      <w:lvlText w:val=""/>
      <w:lvlJc w:val="left"/>
      <w:pPr>
        <w:ind w:left="4680" w:hanging="360"/>
      </w:pPr>
      <w:rPr>
        <w:rFonts w:ascii="Symbol" w:hAnsi="Symbol" w:hint="default"/>
      </w:rPr>
    </w:lvl>
    <w:lvl w:ilvl="7" w:tplc="041C0003" w:tentative="1">
      <w:start w:val="1"/>
      <w:numFmt w:val="bullet"/>
      <w:lvlText w:val="o"/>
      <w:lvlJc w:val="left"/>
      <w:pPr>
        <w:ind w:left="5400" w:hanging="360"/>
      </w:pPr>
      <w:rPr>
        <w:rFonts w:ascii="Courier New" w:hAnsi="Courier New" w:cs="Courier New" w:hint="default"/>
      </w:rPr>
    </w:lvl>
    <w:lvl w:ilvl="8" w:tplc="041C0005" w:tentative="1">
      <w:start w:val="1"/>
      <w:numFmt w:val="bullet"/>
      <w:lvlText w:val=""/>
      <w:lvlJc w:val="left"/>
      <w:pPr>
        <w:ind w:left="6120" w:hanging="360"/>
      </w:pPr>
      <w:rPr>
        <w:rFonts w:ascii="Wingdings" w:hAnsi="Wingdings" w:hint="default"/>
      </w:rPr>
    </w:lvl>
  </w:abstractNum>
  <w:abstractNum w:abstractNumId="41" w15:restartNumberingAfterBreak="0">
    <w:nsid w:val="6F2952C5"/>
    <w:multiLevelType w:val="hybridMultilevel"/>
    <w:tmpl w:val="E110C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EF3E77"/>
    <w:multiLevelType w:val="hybridMultilevel"/>
    <w:tmpl w:val="42C05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9B03FA"/>
    <w:multiLevelType w:val="hybridMultilevel"/>
    <w:tmpl w:val="CE762F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8BA56C0"/>
    <w:multiLevelType w:val="hybridMultilevel"/>
    <w:tmpl w:val="9E781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D0520C"/>
    <w:multiLevelType w:val="hybridMultilevel"/>
    <w:tmpl w:val="A0EC0C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F9E16D0"/>
    <w:multiLevelType w:val="hybridMultilevel"/>
    <w:tmpl w:val="C254B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23"/>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16"/>
  </w:num>
  <w:num w:numId="6">
    <w:abstractNumId w:val="7"/>
  </w:num>
  <w:num w:numId="7">
    <w:abstractNumId w:val="2"/>
  </w:num>
  <w:num w:numId="8">
    <w:abstractNumId w:val="36"/>
  </w:num>
  <w:num w:numId="9">
    <w:abstractNumId w:val="23"/>
  </w:num>
  <w:num w:numId="10">
    <w:abstractNumId w:val="14"/>
  </w:num>
  <w:num w:numId="11">
    <w:abstractNumId w:val="7"/>
  </w:num>
  <w:num w:numId="12">
    <w:abstractNumId w:val="43"/>
  </w:num>
  <w:num w:numId="13">
    <w:abstractNumId w:val="38"/>
  </w:num>
  <w:num w:numId="14">
    <w:abstractNumId w:val="31"/>
  </w:num>
  <w:num w:numId="15">
    <w:abstractNumId w:val="15"/>
  </w:num>
  <w:num w:numId="16">
    <w:abstractNumId w:val="17"/>
  </w:num>
  <w:num w:numId="17">
    <w:abstractNumId w:val="12"/>
  </w:num>
  <w:num w:numId="18">
    <w:abstractNumId w:val="33"/>
  </w:num>
  <w:num w:numId="19">
    <w:abstractNumId w:val="45"/>
  </w:num>
  <w:num w:numId="20">
    <w:abstractNumId w:val="0"/>
  </w:num>
  <w:num w:numId="21">
    <w:abstractNumId w:val="3"/>
  </w:num>
  <w:num w:numId="22">
    <w:abstractNumId w:val="30"/>
  </w:num>
  <w:num w:numId="23">
    <w:abstractNumId w:val="4"/>
  </w:num>
  <w:num w:numId="24">
    <w:abstractNumId w:val="35"/>
  </w:num>
  <w:num w:numId="25">
    <w:abstractNumId w:val="37"/>
  </w:num>
  <w:num w:numId="26">
    <w:abstractNumId w:val="9"/>
  </w:num>
  <w:num w:numId="27">
    <w:abstractNumId w:val="39"/>
  </w:num>
  <w:num w:numId="28">
    <w:abstractNumId w:val="10"/>
  </w:num>
  <w:num w:numId="29">
    <w:abstractNumId w:val="8"/>
  </w:num>
  <w:num w:numId="30">
    <w:abstractNumId w:val="41"/>
  </w:num>
  <w:num w:numId="31">
    <w:abstractNumId w:val="44"/>
  </w:num>
  <w:num w:numId="32">
    <w:abstractNumId w:val="26"/>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0"/>
  </w:num>
  <w:num w:numId="35">
    <w:abstractNumId w:val="1"/>
  </w:num>
  <w:num w:numId="36">
    <w:abstractNumId w:val="28"/>
  </w:num>
  <w:num w:numId="37">
    <w:abstractNumId w:val="42"/>
  </w:num>
  <w:num w:numId="38">
    <w:abstractNumId w:val="13"/>
  </w:num>
  <w:num w:numId="39">
    <w:abstractNumId w:val="11"/>
  </w:num>
  <w:num w:numId="40">
    <w:abstractNumId w:val="21"/>
  </w:num>
  <w:num w:numId="41">
    <w:abstractNumId w:val="19"/>
  </w:num>
  <w:num w:numId="42">
    <w:abstractNumId w:val="25"/>
  </w:num>
  <w:num w:numId="43">
    <w:abstractNumId w:val="46"/>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num>
  <w:num w:numId="46">
    <w:abstractNumId w:val="24"/>
  </w:num>
  <w:num w:numId="47">
    <w:abstractNumId w:val="18"/>
  </w:num>
  <w:num w:numId="48">
    <w:abstractNumId w:val="20"/>
  </w:num>
  <w:num w:numId="49">
    <w:abstractNumId w:val="29"/>
  </w:num>
  <w:num w:numId="5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7130"/>
    <w:rsid w:val="0000168C"/>
    <w:rsid w:val="00022CDE"/>
    <w:rsid w:val="00032057"/>
    <w:rsid w:val="00034C13"/>
    <w:rsid w:val="0004296C"/>
    <w:rsid w:val="00050883"/>
    <w:rsid w:val="00060190"/>
    <w:rsid w:val="00060645"/>
    <w:rsid w:val="00060A0C"/>
    <w:rsid w:val="00066147"/>
    <w:rsid w:val="00066C25"/>
    <w:rsid w:val="00073B29"/>
    <w:rsid w:val="00073BCB"/>
    <w:rsid w:val="00077B21"/>
    <w:rsid w:val="00085712"/>
    <w:rsid w:val="000949A6"/>
    <w:rsid w:val="0009576B"/>
    <w:rsid w:val="00095B9F"/>
    <w:rsid w:val="000A3976"/>
    <w:rsid w:val="000A60FB"/>
    <w:rsid w:val="000B143A"/>
    <w:rsid w:val="000B16FA"/>
    <w:rsid w:val="000B1F90"/>
    <w:rsid w:val="000C13ED"/>
    <w:rsid w:val="000C33DA"/>
    <w:rsid w:val="000C3B19"/>
    <w:rsid w:val="000D00FF"/>
    <w:rsid w:val="000D695E"/>
    <w:rsid w:val="000E29B1"/>
    <w:rsid w:val="000E619E"/>
    <w:rsid w:val="000F2FA1"/>
    <w:rsid w:val="000F39E4"/>
    <w:rsid w:val="000F5EF1"/>
    <w:rsid w:val="000F7606"/>
    <w:rsid w:val="00110BCF"/>
    <w:rsid w:val="0011143E"/>
    <w:rsid w:val="001137F2"/>
    <w:rsid w:val="00121F8C"/>
    <w:rsid w:val="001225D2"/>
    <w:rsid w:val="00124EA5"/>
    <w:rsid w:val="00126483"/>
    <w:rsid w:val="001310B3"/>
    <w:rsid w:val="00133A96"/>
    <w:rsid w:val="00143787"/>
    <w:rsid w:val="00143BA0"/>
    <w:rsid w:val="001456B6"/>
    <w:rsid w:val="00146E44"/>
    <w:rsid w:val="001528A7"/>
    <w:rsid w:val="00161A83"/>
    <w:rsid w:val="001666C5"/>
    <w:rsid w:val="00166A02"/>
    <w:rsid w:val="001705E6"/>
    <w:rsid w:val="00177F8C"/>
    <w:rsid w:val="00194DE7"/>
    <w:rsid w:val="001B0415"/>
    <w:rsid w:val="001B2AB1"/>
    <w:rsid w:val="001B6F43"/>
    <w:rsid w:val="001C03CB"/>
    <w:rsid w:val="001C1EBC"/>
    <w:rsid w:val="001C2991"/>
    <w:rsid w:val="001C2E97"/>
    <w:rsid w:val="001C4875"/>
    <w:rsid w:val="001D5213"/>
    <w:rsid w:val="001D5B78"/>
    <w:rsid w:val="001E0F60"/>
    <w:rsid w:val="001E140A"/>
    <w:rsid w:val="001E247F"/>
    <w:rsid w:val="001F0A4C"/>
    <w:rsid w:val="002010A1"/>
    <w:rsid w:val="00201415"/>
    <w:rsid w:val="00202F4E"/>
    <w:rsid w:val="002072C9"/>
    <w:rsid w:val="00211A8C"/>
    <w:rsid w:val="00220AD5"/>
    <w:rsid w:val="0023440C"/>
    <w:rsid w:val="00236951"/>
    <w:rsid w:val="002452B5"/>
    <w:rsid w:val="00246C0B"/>
    <w:rsid w:val="00247D2C"/>
    <w:rsid w:val="00254A2E"/>
    <w:rsid w:val="00260A12"/>
    <w:rsid w:val="00261181"/>
    <w:rsid w:val="00261B1F"/>
    <w:rsid w:val="002630F0"/>
    <w:rsid w:val="002841CF"/>
    <w:rsid w:val="00285E0E"/>
    <w:rsid w:val="00287EDE"/>
    <w:rsid w:val="002A1155"/>
    <w:rsid w:val="002A2DA5"/>
    <w:rsid w:val="002A3DF1"/>
    <w:rsid w:val="002B19E3"/>
    <w:rsid w:val="002B270C"/>
    <w:rsid w:val="002B3294"/>
    <w:rsid w:val="002B5258"/>
    <w:rsid w:val="002C00D0"/>
    <w:rsid w:val="002C18C2"/>
    <w:rsid w:val="002C3459"/>
    <w:rsid w:val="002C4290"/>
    <w:rsid w:val="002C4C8A"/>
    <w:rsid w:val="002D1ADB"/>
    <w:rsid w:val="002D26FA"/>
    <w:rsid w:val="002D45AC"/>
    <w:rsid w:val="002D4FBD"/>
    <w:rsid w:val="002E2AD1"/>
    <w:rsid w:val="002E3D3D"/>
    <w:rsid w:val="002E49F7"/>
    <w:rsid w:val="002E6816"/>
    <w:rsid w:val="002E7868"/>
    <w:rsid w:val="002F38EE"/>
    <w:rsid w:val="002F455A"/>
    <w:rsid w:val="00301572"/>
    <w:rsid w:val="00305A90"/>
    <w:rsid w:val="003105A9"/>
    <w:rsid w:val="00334536"/>
    <w:rsid w:val="00336EA0"/>
    <w:rsid w:val="00342D66"/>
    <w:rsid w:val="0034550B"/>
    <w:rsid w:val="00354A1A"/>
    <w:rsid w:val="0035796B"/>
    <w:rsid w:val="0036037E"/>
    <w:rsid w:val="00360CA8"/>
    <w:rsid w:val="00367AC5"/>
    <w:rsid w:val="003713A8"/>
    <w:rsid w:val="00373213"/>
    <w:rsid w:val="00377AAE"/>
    <w:rsid w:val="003807D7"/>
    <w:rsid w:val="00380E19"/>
    <w:rsid w:val="00382AC7"/>
    <w:rsid w:val="003935CD"/>
    <w:rsid w:val="00395CCC"/>
    <w:rsid w:val="003A2066"/>
    <w:rsid w:val="003A5108"/>
    <w:rsid w:val="003B3180"/>
    <w:rsid w:val="003D158B"/>
    <w:rsid w:val="003D24AF"/>
    <w:rsid w:val="003D34FD"/>
    <w:rsid w:val="003D5D50"/>
    <w:rsid w:val="003D6969"/>
    <w:rsid w:val="003D73EA"/>
    <w:rsid w:val="003E05E5"/>
    <w:rsid w:val="003E58ED"/>
    <w:rsid w:val="003E6F1A"/>
    <w:rsid w:val="003F47B6"/>
    <w:rsid w:val="00400366"/>
    <w:rsid w:val="00403506"/>
    <w:rsid w:val="00405CEF"/>
    <w:rsid w:val="004155C5"/>
    <w:rsid w:val="004167E9"/>
    <w:rsid w:val="0041685D"/>
    <w:rsid w:val="004175CD"/>
    <w:rsid w:val="004233E5"/>
    <w:rsid w:val="004339F5"/>
    <w:rsid w:val="0044364F"/>
    <w:rsid w:val="004437FA"/>
    <w:rsid w:val="004458A3"/>
    <w:rsid w:val="0045711E"/>
    <w:rsid w:val="00462047"/>
    <w:rsid w:val="0047291D"/>
    <w:rsid w:val="00473179"/>
    <w:rsid w:val="00477F17"/>
    <w:rsid w:val="00480F5D"/>
    <w:rsid w:val="00481203"/>
    <w:rsid w:val="00483383"/>
    <w:rsid w:val="004866F6"/>
    <w:rsid w:val="00494F61"/>
    <w:rsid w:val="0049721A"/>
    <w:rsid w:val="00497444"/>
    <w:rsid w:val="004A0E36"/>
    <w:rsid w:val="004A1431"/>
    <w:rsid w:val="004A1A2E"/>
    <w:rsid w:val="004A1E8B"/>
    <w:rsid w:val="004B6A7A"/>
    <w:rsid w:val="004C19AD"/>
    <w:rsid w:val="004C64D0"/>
    <w:rsid w:val="004E09E6"/>
    <w:rsid w:val="004E2043"/>
    <w:rsid w:val="004E400B"/>
    <w:rsid w:val="004E4F6F"/>
    <w:rsid w:val="004E7739"/>
    <w:rsid w:val="004E7A53"/>
    <w:rsid w:val="00501532"/>
    <w:rsid w:val="00505F59"/>
    <w:rsid w:val="00506DCD"/>
    <w:rsid w:val="00512172"/>
    <w:rsid w:val="005123C8"/>
    <w:rsid w:val="005139CC"/>
    <w:rsid w:val="00522958"/>
    <w:rsid w:val="0052484A"/>
    <w:rsid w:val="0052691A"/>
    <w:rsid w:val="0053219F"/>
    <w:rsid w:val="00532C26"/>
    <w:rsid w:val="00536573"/>
    <w:rsid w:val="005403DD"/>
    <w:rsid w:val="00543C4F"/>
    <w:rsid w:val="005513AE"/>
    <w:rsid w:val="0056046B"/>
    <w:rsid w:val="005617D2"/>
    <w:rsid w:val="00562930"/>
    <w:rsid w:val="005631DA"/>
    <w:rsid w:val="005636A1"/>
    <w:rsid w:val="00571E6A"/>
    <w:rsid w:val="00573947"/>
    <w:rsid w:val="005739D9"/>
    <w:rsid w:val="00585AB1"/>
    <w:rsid w:val="00590C66"/>
    <w:rsid w:val="00592813"/>
    <w:rsid w:val="00594FC1"/>
    <w:rsid w:val="005964B0"/>
    <w:rsid w:val="005A0B9B"/>
    <w:rsid w:val="005A528A"/>
    <w:rsid w:val="005A5FF2"/>
    <w:rsid w:val="005A78F2"/>
    <w:rsid w:val="005B430D"/>
    <w:rsid w:val="005B5BFE"/>
    <w:rsid w:val="005D5100"/>
    <w:rsid w:val="005E20AB"/>
    <w:rsid w:val="005E3FA8"/>
    <w:rsid w:val="005F2C6B"/>
    <w:rsid w:val="005F49D7"/>
    <w:rsid w:val="00600061"/>
    <w:rsid w:val="00600AAA"/>
    <w:rsid w:val="0061369C"/>
    <w:rsid w:val="00614AC9"/>
    <w:rsid w:val="0061511D"/>
    <w:rsid w:val="00622240"/>
    <w:rsid w:val="00627E0E"/>
    <w:rsid w:val="006339C0"/>
    <w:rsid w:val="006475E1"/>
    <w:rsid w:val="006509B6"/>
    <w:rsid w:val="006530C4"/>
    <w:rsid w:val="0066790A"/>
    <w:rsid w:val="0067027E"/>
    <w:rsid w:val="0067362B"/>
    <w:rsid w:val="00673C60"/>
    <w:rsid w:val="00674B81"/>
    <w:rsid w:val="0067695B"/>
    <w:rsid w:val="00676D63"/>
    <w:rsid w:val="00684DE0"/>
    <w:rsid w:val="0068624D"/>
    <w:rsid w:val="006919AB"/>
    <w:rsid w:val="006A1A8D"/>
    <w:rsid w:val="006A5194"/>
    <w:rsid w:val="006B3407"/>
    <w:rsid w:val="006B43C5"/>
    <w:rsid w:val="006B5647"/>
    <w:rsid w:val="006C115D"/>
    <w:rsid w:val="006D0AAB"/>
    <w:rsid w:val="006E2E20"/>
    <w:rsid w:val="006E735F"/>
    <w:rsid w:val="006F493F"/>
    <w:rsid w:val="00704BC5"/>
    <w:rsid w:val="0071029B"/>
    <w:rsid w:val="007179E3"/>
    <w:rsid w:val="0072166A"/>
    <w:rsid w:val="00722219"/>
    <w:rsid w:val="00725047"/>
    <w:rsid w:val="0072655F"/>
    <w:rsid w:val="0073272C"/>
    <w:rsid w:val="00732EF1"/>
    <w:rsid w:val="0073669F"/>
    <w:rsid w:val="00736779"/>
    <w:rsid w:val="00740D9E"/>
    <w:rsid w:val="00747A4E"/>
    <w:rsid w:val="0075295A"/>
    <w:rsid w:val="00761399"/>
    <w:rsid w:val="00766750"/>
    <w:rsid w:val="00767C73"/>
    <w:rsid w:val="0077065C"/>
    <w:rsid w:val="0077240F"/>
    <w:rsid w:val="00775D8E"/>
    <w:rsid w:val="00777DF3"/>
    <w:rsid w:val="00777E01"/>
    <w:rsid w:val="00780774"/>
    <w:rsid w:val="0078320C"/>
    <w:rsid w:val="00784605"/>
    <w:rsid w:val="0078493B"/>
    <w:rsid w:val="0079395A"/>
    <w:rsid w:val="007979B7"/>
    <w:rsid w:val="007A72A2"/>
    <w:rsid w:val="007B171A"/>
    <w:rsid w:val="007B20E7"/>
    <w:rsid w:val="007B6ED5"/>
    <w:rsid w:val="007B708E"/>
    <w:rsid w:val="007B719E"/>
    <w:rsid w:val="007C096E"/>
    <w:rsid w:val="007C4111"/>
    <w:rsid w:val="007D41F4"/>
    <w:rsid w:val="007E0F02"/>
    <w:rsid w:val="007E72BD"/>
    <w:rsid w:val="007F1922"/>
    <w:rsid w:val="007F2EA1"/>
    <w:rsid w:val="007F4322"/>
    <w:rsid w:val="008010AF"/>
    <w:rsid w:val="00802C6C"/>
    <w:rsid w:val="00803A64"/>
    <w:rsid w:val="00806A9B"/>
    <w:rsid w:val="00810F39"/>
    <w:rsid w:val="008174EC"/>
    <w:rsid w:val="00817596"/>
    <w:rsid w:val="00821A69"/>
    <w:rsid w:val="00825D7B"/>
    <w:rsid w:val="0083337B"/>
    <w:rsid w:val="00833B4E"/>
    <w:rsid w:val="0083489B"/>
    <w:rsid w:val="00835DCD"/>
    <w:rsid w:val="00847171"/>
    <w:rsid w:val="00853626"/>
    <w:rsid w:val="00856E64"/>
    <w:rsid w:val="008607F3"/>
    <w:rsid w:val="0086553B"/>
    <w:rsid w:val="008666D2"/>
    <w:rsid w:val="008745E1"/>
    <w:rsid w:val="008817E1"/>
    <w:rsid w:val="0088772B"/>
    <w:rsid w:val="00892086"/>
    <w:rsid w:val="00897D40"/>
    <w:rsid w:val="008A1D25"/>
    <w:rsid w:val="008A795F"/>
    <w:rsid w:val="008B12BD"/>
    <w:rsid w:val="008B1500"/>
    <w:rsid w:val="008C1102"/>
    <w:rsid w:val="008C1A8C"/>
    <w:rsid w:val="008C1F84"/>
    <w:rsid w:val="008D09ED"/>
    <w:rsid w:val="008D5907"/>
    <w:rsid w:val="008D59B1"/>
    <w:rsid w:val="008D7EFA"/>
    <w:rsid w:val="008E3C83"/>
    <w:rsid w:val="008E66EE"/>
    <w:rsid w:val="008F006A"/>
    <w:rsid w:val="008F2AD5"/>
    <w:rsid w:val="008F6033"/>
    <w:rsid w:val="008F60D8"/>
    <w:rsid w:val="0090411C"/>
    <w:rsid w:val="00914136"/>
    <w:rsid w:val="00917A8A"/>
    <w:rsid w:val="009230A1"/>
    <w:rsid w:val="009244FD"/>
    <w:rsid w:val="00926761"/>
    <w:rsid w:val="00926868"/>
    <w:rsid w:val="00933EB1"/>
    <w:rsid w:val="0094046A"/>
    <w:rsid w:val="00943843"/>
    <w:rsid w:val="009458AB"/>
    <w:rsid w:val="00950DCD"/>
    <w:rsid w:val="009600C7"/>
    <w:rsid w:val="00961A80"/>
    <w:rsid w:val="009622DE"/>
    <w:rsid w:val="009633D8"/>
    <w:rsid w:val="009637B1"/>
    <w:rsid w:val="00963DAA"/>
    <w:rsid w:val="00970EE0"/>
    <w:rsid w:val="00971EB4"/>
    <w:rsid w:val="00973BE6"/>
    <w:rsid w:val="00976551"/>
    <w:rsid w:val="00986954"/>
    <w:rsid w:val="009932A3"/>
    <w:rsid w:val="009A6944"/>
    <w:rsid w:val="009B6FF1"/>
    <w:rsid w:val="009C123E"/>
    <w:rsid w:val="009C132D"/>
    <w:rsid w:val="009C419B"/>
    <w:rsid w:val="009C6AAC"/>
    <w:rsid w:val="009D09B2"/>
    <w:rsid w:val="009E07BD"/>
    <w:rsid w:val="009E09E5"/>
    <w:rsid w:val="009E4A5D"/>
    <w:rsid w:val="009E4C5F"/>
    <w:rsid w:val="009E5C5A"/>
    <w:rsid w:val="009F15DB"/>
    <w:rsid w:val="009F64C1"/>
    <w:rsid w:val="00A01BB7"/>
    <w:rsid w:val="00A03670"/>
    <w:rsid w:val="00A03C4C"/>
    <w:rsid w:val="00A05279"/>
    <w:rsid w:val="00A15378"/>
    <w:rsid w:val="00A15F0C"/>
    <w:rsid w:val="00A172AA"/>
    <w:rsid w:val="00A2182A"/>
    <w:rsid w:val="00A24DC6"/>
    <w:rsid w:val="00A255E8"/>
    <w:rsid w:val="00A27C31"/>
    <w:rsid w:val="00A30221"/>
    <w:rsid w:val="00A40FA5"/>
    <w:rsid w:val="00A421B1"/>
    <w:rsid w:val="00A4687C"/>
    <w:rsid w:val="00A52B93"/>
    <w:rsid w:val="00A574A4"/>
    <w:rsid w:val="00A57802"/>
    <w:rsid w:val="00A57A47"/>
    <w:rsid w:val="00A60C77"/>
    <w:rsid w:val="00A62008"/>
    <w:rsid w:val="00A62DEE"/>
    <w:rsid w:val="00A661D1"/>
    <w:rsid w:val="00A66828"/>
    <w:rsid w:val="00A7096D"/>
    <w:rsid w:val="00A716D6"/>
    <w:rsid w:val="00A737A2"/>
    <w:rsid w:val="00A746ED"/>
    <w:rsid w:val="00A74F89"/>
    <w:rsid w:val="00A75A34"/>
    <w:rsid w:val="00A7623D"/>
    <w:rsid w:val="00A77E17"/>
    <w:rsid w:val="00A83632"/>
    <w:rsid w:val="00A83F2E"/>
    <w:rsid w:val="00A8621D"/>
    <w:rsid w:val="00A86444"/>
    <w:rsid w:val="00AA42F7"/>
    <w:rsid w:val="00AA4702"/>
    <w:rsid w:val="00AA4CF4"/>
    <w:rsid w:val="00AB128B"/>
    <w:rsid w:val="00AB4555"/>
    <w:rsid w:val="00AC17A8"/>
    <w:rsid w:val="00AC37B5"/>
    <w:rsid w:val="00AC4377"/>
    <w:rsid w:val="00AC701B"/>
    <w:rsid w:val="00AD2057"/>
    <w:rsid w:val="00AD2E99"/>
    <w:rsid w:val="00AD5BD8"/>
    <w:rsid w:val="00AE39F8"/>
    <w:rsid w:val="00AE4C15"/>
    <w:rsid w:val="00AF1250"/>
    <w:rsid w:val="00AF7229"/>
    <w:rsid w:val="00B0084F"/>
    <w:rsid w:val="00B0161C"/>
    <w:rsid w:val="00B01B7D"/>
    <w:rsid w:val="00B02B33"/>
    <w:rsid w:val="00B02FD2"/>
    <w:rsid w:val="00B105D0"/>
    <w:rsid w:val="00B118C6"/>
    <w:rsid w:val="00B22FAF"/>
    <w:rsid w:val="00B26272"/>
    <w:rsid w:val="00B30165"/>
    <w:rsid w:val="00B3483D"/>
    <w:rsid w:val="00B4050B"/>
    <w:rsid w:val="00B42AD4"/>
    <w:rsid w:val="00B45B20"/>
    <w:rsid w:val="00B460F5"/>
    <w:rsid w:val="00B553D0"/>
    <w:rsid w:val="00B574DB"/>
    <w:rsid w:val="00B57A1F"/>
    <w:rsid w:val="00B57AD1"/>
    <w:rsid w:val="00B60FCA"/>
    <w:rsid w:val="00B62818"/>
    <w:rsid w:val="00B65277"/>
    <w:rsid w:val="00B74BEA"/>
    <w:rsid w:val="00B80252"/>
    <w:rsid w:val="00B805FB"/>
    <w:rsid w:val="00B81BFB"/>
    <w:rsid w:val="00B87FAE"/>
    <w:rsid w:val="00B93E3B"/>
    <w:rsid w:val="00B97841"/>
    <w:rsid w:val="00B97A1C"/>
    <w:rsid w:val="00BA735B"/>
    <w:rsid w:val="00BB058F"/>
    <w:rsid w:val="00BB1F06"/>
    <w:rsid w:val="00BC019B"/>
    <w:rsid w:val="00BC71C9"/>
    <w:rsid w:val="00BE087C"/>
    <w:rsid w:val="00BE2615"/>
    <w:rsid w:val="00BF07E3"/>
    <w:rsid w:val="00BF0F41"/>
    <w:rsid w:val="00BF4278"/>
    <w:rsid w:val="00C04ED9"/>
    <w:rsid w:val="00C05130"/>
    <w:rsid w:val="00C06A03"/>
    <w:rsid w:val="00C070CB"/>
    <w:rsid w:val="00C1439E"/>
    <w:rsid w:val="00C22887"/>
    <w:rsid w:val="00C22A63"/>
    <w:rsid w:val="00C26529"/>
    <w:rsid w:val="00C265BB"/>
    <w:rsid w:val="00C31241"/>
    <w:rsid w:val="00C411E3"/>
    <w:rsid w:val="00C47C68"/>
    <w:rsid w:val="00C52DCE"/>
    <w:rsid w:val="00C53575"/>
    <w:rsid w:val="00C56E54"/>
    <w:rsid w:val="00C602D6"/>
    <w:rsid w:val="00C612F0"/>
    <w:rsid w:val="00C6144C"/>
    <w:rsid w:val="00C63FB2"/>
    <w:rsid w:val="00C65CB0"/>
    <w:rsid w:val="00C7336C"/>
    <w:rsid w:val="00C80475"/>
    <w:rsid w:val="00C8668C"/>
    <w:rsid w:val="00C90C11"/>
    <w:rsid w:val="00C90C3C"/>
    <w:rsid w:val="00C9120C"/>
    <w:rsid w:val="00CA3822"/>
    <w:rsid w:val="00CA463D"/>
    <w:rsid w:val="00CB0873"/>
    <w:rsid w:val="00CB1DFD"/>
    <w:rsid w:val="00CB511C"/>
    <w:rsid w:val="00CB5594"/>
    <w:rsid w:val="00CC3FBE"/>
    <w:rsid w:val="00CD0D8C"/>
    <w:rsid w:val="00CD1BF9"/>
    <w:rsid w:val="00CD306B"/>
    <w:rsid w:val="00CD4B58"/>
    <w:rsid w:val="00CD55A0"/>
    <w:rsid w:val="00CD583C"/>
    <w:rsid w:val="00CD6B1B"/>
    <w:rsid w:val="00CE051C"/>
    <w:rsid w:val="00CE0703"/>
    <w:rsid w:val="00CE36DC"/>
    <w:rsid w:val="00CE5D72"/>
    <w:rsid w:val="00CF0FF5"/>
    <w:rsid w:val="00CF4F56"/>
    <w:rsid w:val="00CF64DE"/>
    <w:rsid w:val="00D0440E"/>
    <w:rsid w:val="00D06E26"/>
    <w:rsid w:val="00D14C3C"/>
    <w:rsid w:val="00D23D71"/>
    <w:rsid w:val="00D251C4"/>
    <w:rsid w:val="00D27130"/>
    <w:rsid w:val="00D35503"/>
    <w:rsid w:val="00D42797"/>
    <w:rsid w:val="00D54E58"/>
    <w:rsid w:val="00D657E9"/>
    <w:rsid w:val="00D676D1"/>
    <w:rsid w:val="00D728AD"/>
    <w:rsid w:val="00D74857"/>
    <w:rsid w:val="00D767DF"/>
    <w:rsid w:val="00D93A49"/>
    <w:rsid w:val="00DA5247"/>
    <w:rsid w:val="00DA64C8"/>
    <w:rsid w:val="00DB4A66"/>
    <w:rsid w:val="00DB610E"/>
    <w:rsid w:val="00DC0B2F"/>
    <w:rsid w:val="00DC0F97"/>
    <w:rsid w:val="00DC1979"/>
    <w:rsid w:val="00DC6611"/>
    <w:rsid w:val="00DD1C8B"/>
    <w:rsid w:val="00DD302F"/>
    <w:rsid w:val="00DD67C9"/>
    <w:rsid w:val="00DE2BAA"/>
    <w:rsid w:val="00DE6A62"/>
    <w:rsid w:val="00DF161B"/>
    <w:rsid w:val="00DF3244"/>
    <w:rsid w:val="00DF352F"/>
    <w:rsid w:val="00DF3F5A"/>
    <w:rsid w:val="00DF5176"/>
    <w:rsid w:val="00DF6170"/>
    <w:rsid w:val="00DF63B2"/>
    <w:rsid w:val="00E01845"/>
    <w:rsid w:val="00E01FB3"/>
    <w:rsid w:val="00E10D3F"/>
    <w:rsid w:val="00E127F2"/>
    <w:rsid w:val="00E20531"/>
    <w:rsid w:val="00E25F72"/>
    <w:rsid w:val="00E2742F"/>
    <w:rsid w:val="00E323B0"/>
    <w:rsid w:val="00E3263C"/>
    <w:rsid w:val="00E41951"/>
    <w:rsid w:val="00E46C2A"/>
    <w:rsid w:val="00E513E4"/>
    <w:rsid w:val="00E52CFB"/>
    <w:rsid w:val="00E535D5"/>
    <w:rsid w:val="00E5760E"/>
    <w:rsid w:val="00E63704"/>
    <w:rsid w:val="00E639B4"/>
    <w:rsid w:val="00E67D97"/>
    <w:rsid w:val="00E75EF2"/>
    <w:rsid w:val="00E760A8"/>
    <w:rsid w:val="00E837C3"/>
    <w:rsid w:val="00E86DD6"/>
    <w:rsid w:val="00E96E5C"/>
    <w:rsid w:val="00EA0821"/>
    <w:rsid w:val="00EA17AC"/>
    <w:rsid w:val="00EA1D47"/>
    <w:rsid w:val="00EA60DD"/>
    <w:rsid w:val="00EB12A4"/>
    <w:rsid w:val="00EB2CC3"/>
    <w:rsid w:val="00EB41D0"/>
    <w:rsid w:val="00EC0949"/>
    <w:rsid w:val="00EC3506"/>
    <w:rsid w:val="00EC4D1B"/>
    <w:rsid w:val="00EC4DFF"/>
    <w:rsid w:val="00EC5C96"/>
    <w:rsid w:val="00EC66A7"/>
    <w:rsid w:val="00EC70FE"/>
    <w:rsid w:val="00ED6D2E"/>
    <w:rsid w:val="00EE0CF1"/>
    <w:rsid w:val="00EF0BFF"/>
    <w:rsid w:val="00EF3686"/>
    <w:rsid w:val="00EF3742"/>
    <w:rsid w:val="00F06317"/>
    <w:rsid w:val="00F10863"/>
    <w:rsid w:val="00F12256"/>
    <w:rsid w:val="00F12E87"/>
    <w:rsid w:val="00F14981"/>
    <w:rsid w:val="00F2268B"/>
    <w:rsid w:val="00F2577E"/>
    <w:rsid w:val="00F32AAE"/>
    <w:rsid w:val="00F33E69"/>
    <w:rsid w:val="00F34544"/>
    <w:rsid w:val="00F34AB0"/>
    <w:rsid w:val="00F43F63"/>
    <w:rsid w:val="00F44C86"/>
    <w:rsid w:val="00F4513D"/>
    <w:rsid w:val="00F50485"/>
    <w:rsid w:val="00F52972"/>
    <w:rsid w:val="00F56E10"/>
    <w:rsid w:val="00F710C5"/>
    <w:rsid w:val="00F84EFC"/>
    <w:rsid w:val="00F85FB6"/>
    <w:rsid w:val="00F86327"/>
    <w:rsid w:val="00F87680"/>
    <w:rsid w:val="00F903FE"/>
    <w:rsid w:val="00F96581"/>
    <w:rsid w:val="00F971E0"/>
    <w:rsid w:val="00FA0368"/>
    <w:rsid w:val="00FA395E"/>
    <w:rsid w:val="00FA4C63"/>
    <w:rsid w:val="00FA4FD5"/>
    <w:rsid w:val="00FA5A7C"/>
    <w:rsid w:val="00FB176C"/>
    <w:rsid w:val="00FB3C42"/>
    <w:rsid w:val="00FC0721"/>
    <w:rsid w:val="00FC785F"/>
    <w:rsid w:val="00FD2E21"/>
    <w:rsid w:val="00FD3589"/>
    <w:rsid w:val="00FD75B2"/>
    <w:rsid w:val="00FE5BDC"/>
    <w:rsid w:val="00FE6809"/>
    <w:rsid w:val="00FE73BA"/>
    <w:rsid w:val="00FE74EF"/>
    <w:rsid w:val="00FF48B2"/>
    <w:rsid w:val="00FF5796"/>
    <w:rsid w:val="00FF59A6"/>
    <w:rsid w:val="00FF68FE"/>
    <w:rsid w:val="00FF7357"/>
    <w:rsid w:val="00FF77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C22D1DF"/>
  <w15:docId w15:val="{FF17CF59-719F-4EFB-BF91-91FA9F3B7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GB"/>
    </w:rPr>
  </w:style>
  <w:style w:type="paragraph" w:styleId="Heading1">
    <w:name w:val="heading 1"/>
    <w:basedOn w:val="Normal"/>
    <w:next w:val="Normal"/>
    <w:link w:val="Heading1Char"/>
    <w:uiPriority w:val="7"/>
    <w:qFormat/>
    <w:rsid w:val="00DF3F5A"/>
    <w:pPr>
      <w:pageBreakBefore/>
      <w:spacing w:before="480" w:after="120" w:line="240" w:lineRule="auto"/>
      <w:contextualSpacing/>
      <w:outlineLvl w:val="0"/>
    </w:pPr>
    <w:rPr>
      <w:rFonts w:asciiTheme="majorHAnsi" w:eastAsiaTheme="majorEastAsia" w:hAnsiTheme="majorHAnsi" w:cstheme="majorBidi"/>
      <w:b/>
      <w:bCs/>
      <w:caps/>
      <w:color w:val="000000" w:themeColor="text1"/>
      <w:sz w:val="48"/>
      <w:szCs w:val="20"/>
      <w:lang w:val="en-US" w:eastAsia="ja-JP"/>
    </w:rPr>
  </w:style>
  <w:style w:type="paragraph" w:styleId="Heading3">
    <w:name w:val="heading 3"/>
    <w:basedOn w:val="Normal"/>
    <w:next w:val="Normal"/>
    <w:link w:val="Heading3Char"/>
    <w:uiPriority w:val="9"/>
    <w:semiHidden/>
    <w:unhideWhenUsed/>
    <w:qFormat/>
    <w:rsid w:val="00CC3F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94046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List Paragraph1,Ha"/>
    <w:basedOn w:val="Normal"/>
    <w:link w:val="ListParagraphChar"/>
    <w:uiPriority w:val="34"/>
    <w:qFormat/>
    <w:rsid w:val="00201415"/>
    <w:pPr>
      <w:ind w:left="720"/>
      <w:contextualSpacing/>
    </w:pPr>
  </w:style>
  <w:style w:type="paragraph" w:styleId="NormalWeb">
    <w:name w:val="Normal (Web)"/>
    <w:basedOn w:val="Normal"/>
    <w:uiPriority w:val="99"/>
    <w:unhideWhenUsed/>
    <w:rsid w:val="00124EA5"/>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Spacing">
    <w:name w:val="No Spacing"/>
    <w:link w:val="NoSpacingChar"/>
    <w:uiPriority w:val="1"/>
    <w:qFormat/>
    <w:rsid w:val="000B16FA"/>
    <w:pPr>
      <w:spacing w:after="0" w:line="240" w:lineRule="auto"/>
    </w:pPr>
    <w:rPr>
      <w:rFonts w:ascii="Calibri" w:eastAsia="Calibri" w:hAnsi="Calibri" w:cs="Times New Roman"/>
      <w:lang w:val="sq-AL"/>
    </w:rPr>
  </w:style>
  <w:style w:type="character" w:customStyle="1" w:styleId="NoSpacingChar">
    <w:name w:val="No Spacing Char"/>
    <w:basedOn w:val="DefaultParagraphFont"/>
    <w:link w:val="NoSpacing"/>
    <w:locked/>
    <w:rsid w:val="000B16FA"/>
    <w:rPr>
      <w:rFonts w:ascii="Calibri" w:eastAsia="Calibri" w:hAnsi="Calibri" w:cs="Times New Roman"/>
      <w:lang w:val="sq-AL"/>
    </w:rPr>
  </w:style>
  <w:style w:type="character" w:styleId="Hyperlink">
    <w:name w:val="Hyperlink"/>
    <w:basedOn w:val="DefaultParagraphFont"/>
    <w:uiPriority w:val="99"/>
    <w:unhideWhenUsed/>
    <w:rsid w:val="001C4875"/>
    <w:rPr>
      <w:color w:val="0000FF"/>
      <w:u w:val="single"/>
    </w:rPr>
  </w:style>
  <w:style w:type="character" w:customStyle="1" w:styleId="Heading1Char">
    <w:name w:val="Heading 1 Char"/>
    <w:basedOn w:val="DefaultParagraphFont"/>
    <w:link w:val="Heading1"/>
    <w:uiPriority w:val="7"/>
    <w:rsid w:val="00DF3F5A"/>
    <w:rPr>
      <w:rFonts w:asciiTheme="majorHAnsi" w:eastAsiaTheme="majorEastAsia" w:hAnsiTheme="majorHAnsi" w:cstheme="majorBidi"/>
      <w:b/>
      <w:bCs/>
      <w:caps/>
      <w:color w:val="000000" w:themeColor="text1"/>
      <w:sz w:val="48"/>
      <w:szCs w:val="20"/>
      <w:lang w:eastAsia="ja-JP"/>
    </w:rPr>
  </w:style>
  <w:style w:type="paragraph" w:styleId="Title">
    <w:name w:val="Title"/>
    <w:basedOn w:val="Normal"/>
    <w:link w:val="TitleChar"/>
    <w:uiPriority w:val="1"/>
    <w:qFormat/>
    <w:rsid w:val="00DF3F5A"/>
    <w:pPr>
      <w:framePr w:hSpace="180" w:wrap="around" w:vAnchor="text" w:hAnchor="text" w:x="-19" w:y="9067"/>
      <w:spacing w:after="0" w:line="240" w:lineRule="auto"/>
      <w:contextualSpacing/>
    </w:pPr>
    <w:rPr>
      <w:rFonts w:asciiTheme="majorHAnsi" w:eastAsiaTheme="majorEastAsia" w:hAnsiTheme="majorHAnsi" w:cstheme="majorBidi"/>
      <w:b/>
      <w:bCs/>
      <w:color w:val="FFFFFF" w:themeColor="background1"/>
      <w:sz w:val="72"/>
      <w:szCs w:val="90"/>
      <w:lang w:val="en-US" w:eastAsia="ja-JP"/>
    </w:rPr>
  </w:style>
  <w:style w:type="character" w:customStyle="1" w:styleId="TitleChar">
    <w:name w:val="Title Char"/>
    <w:basedOn w:val="DefaultParagraphFont"/>
    <w:link w:val="Title"/>
    <w:uiPriority w:val="1"/>
    <w:rsid w:val="00DF3F5A"/>
    <w:rPr>
      <w:rFonts w:asciiTheme="majorHAnsi" w:eastAsiaTheme="majorEastAsia" w:hAnsiTheme="majorHAnsi" w:cstheme="majorBidi"/>
      <w:b/>
      <w:bCs/>
      <w:color w:val="FFFFFF" w:themeColor="background1"/>
      <w:sz w:val="72"/>
      <w:szCs w:val="90"/>
      <w:lang w:eastAsia="ja-JP"/>
    </w:rPr>
  </w:style>
  <w:style w:type="table" w:customStyle="1" w:styleId="GridTable4-Accent61">
    <w:name w:val="Grid Table 4 - Accent 61"/>
    <w:basedOn w:val="TableNormal"/>
    <w:uiPriority w:val="49"/>
    <w:rsid w:val="00DF3F5A"/>
    <w:pPr>
      <w:spacing w:after="0" w:line="240" w:lineRule="auto"/>
    </w:pPr>
    <w:rPr>
      <w:color w:val="404040" w:themeColor="text1" w:themeTint="BF"/>
      <w:sz w:val="20"/>
      <w:szCs w:val="20"/>
      <w:lang w:eastAsia="ja-JP"/>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6C11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115D"/>
    <w:rPr>
      <w:lang w:val="sq-AL"/>
    </w:rPr>
  </w:style>
  <w:style w:type="paragraph" w:styleId="Footer">
    <w:name w:val="footer"/>
    <w:basedOn w:val="Normal"/>
    <w:link w:val="FooterChar"/>
    <w:uiPriority w:val="99"/>
    <w:unhideWhenUsed/>
    <w:rsid w:val="006C11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115D"/>
    <w:rPr>
      <w:lang w:val="sq-AL"/>
    </w:rPr>
  </w:style>
  <w:style w:type="table" w:customStyle="1" w:styleId="GridTable5Dark-Accent41">
    <w:name w:val="Grid Table 5 Dark - Accent 41"/>
    <w:basedOn w:val="TableNormal"/>
    <w:uiPriority w:val="50"/>
    <w:rsid w:val="008A1D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styleId="Strong">
    <w:name w:val="Strong"/>
    <w:basedOn w:val="DefaultParagraphFont"/>
    <w:uiPriority w:val="22"/>
    <w:qFormat/>
    <w:rsid w:val="009E09E5"/>
    <w:rPr>
      <w:b/>
      <w:bCs/>
    </w:rPr>
  </w:style>
  <w:style w:type="character" w:customStyle="1" w:styleId="Heading4Char">
    <w:name w:val="Heading 4 Char"/>
    <w:basedOn w:val="DefaultParagraphFont"/>
    <w:link w:val="Heading4"/>
    <w:uiPriority w:val="9"/>
    <w:semiHidden/>
    <w:rsid w:val="0094046A"/>
    <w:rPr>
      <w:rFonts w:asciiTheme="majorHAnsi" w:eastAsiaTheme="majorEastAsia" w:hAnsiTheme="majorHAnsi" w:cstheme="majorBidi"/>
      <w:i/>
      <w:iCs/>
      <w:color w:val="2E74B5" w:themeColor="accent1" w:themeShade="BF"/>
      <w:lang w:val="sq-AL"/>
    </w:rPr>
  </w:style>
  <w:style w:type="character" w:styleId="Emphasis">
    <w:name w:val="Emphasis"/>
    <w:basedOn w:val="DefaultParagraphFont"/>
    <w:uiPriority w:val="20"/>
    <w:qFormat/>
    <w:rsid w:val="00AE4C15"/>
    <w:rPr>
      <w:i/>
      <w:iCs/>
    </w:rPr>
  </w:style>
  <w:style w:type="character" w:customStyle="1" w:styleId="textexposedshow">
    <w:name w:val="text_exposed_show"/>
    <w:basedOn w:val="DefaultParagraphFont"/>
    <w:rsid w:val="002C00D0"/>
  </w:style>
  <w:style w:type="paragraph" w:customStyle="1" w:styleId="Dash">
    <w:name w:val="Dash"/>
    <w:basedOn w:val="Normal"/>
    <w:rsid w:val="005E3FA8"/>
    <w:pPr>
      <w:suppressAutoHyphens/>
      <w:spacing w:before="120" w:after="120" w:line="360" w:lineRule="auto"/>
    </w:pPr>
    <w:rPr>
      <w:rFonts w:ascii="Times New Roman" w:eastAsia="Times New Roman" w:hAnsi="Times New Roman" w:cs="Times New Roman"/>
      <w:sz w:val="24"/>
      <w:szCs w:val="24"/>
      <w:lang w:eastAsia="ar-SA"/>
    </w:rPr>
  </w:style>
  <w:style w:type="paragraph" w:customStyle="1" w:styleId="Contenudetableau">
    <w:name w:val="Contenu de tableau"/>
    <w:basedOn w:val="Normal"/>
    <w:rsid w:val="003713A8"/>
    <w:pPr>
      <w:widowControl w:val="0"/>
      <w:suppressLineNumbers/>
      <w:suppressAutoHyphens/>
      <w:spacing w:after="0" w:line="240" w:lineRule="auto"/>
    </w:pPr>
    <w:rPr>
      <w:rFonts w:ascii="Nimbus Roman No9 L" w:eastAsia="DejaVu Sans" w:hAnsi="Nimbus Roman No9 L" w:cs="Times New Roman"/>
      <w:kern w:val="2"/>
      <w:sz w:val="24"/>
      <w:szCs w:val="24"/>
      <w:lang w:eastAsia="fr-FR"/>
    </w:rPr>
  </w:style>
  <w:style w:type="paragraph" w:customStyle="1" w:styleId="m-1365953851447919162s12">
    <w:name w:val="m_-1365953851447919162s12"/>
    <w:basedOn w:val="Normal"/>
    <w:rsid w:val="00E535D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365953851447919162bumpedfont15">
    <w:name w:val="m_-1365953851447919162bumpedfont15"/>
    <w:basedOn w:val="DefaultParagraphFont"/>
    <w:rsid w:val="00E535D5"/>
  </w:style>
  <w:style w:type="character" w:customStyle="1" w:styleId="Heading3Char">
    <w:name w:val="Heading 3 Char"/>
    <w:basedOn w:val="DefaultParagraphFont"/>
    <w:link w:val="Heading3"/>
    <w:uiPriority w:val="9"/>
    <w:semiHidden/>
    <w:rsid w:val="00CC3FBE"/>
    <w:rPr>
      <w:rFonts w:asciiTheme="majorHAnsi" w:eastAsiaTheme="majorEastAsia" w:hAnsiTheme="majorHAnsi" w:cstheme="majorBidi"/>
      <w:color w:val="1F4D78" w:themeColor="accent1" w:themeShade="7F"/>
      <w:sz w:val="24"/>
      <w:szCs w:val="24"/>
      <w:lang w:val="sq-AL"/>
    </w:rPr>
  </w:style>
  <w:style w:type="paragraph" w:styleId="EndnoteText">
    <w:name w:val="endnote text"/>
    <w:basedOn w:val="Normal"/>
    <w:link w:val="EndnoteTextChar"/>
    <w:uiPriority w:val="99"/>
    <w:semiHidden/>
    <w:unhideWhenUsed/>
    <w:rsid w:val="0078320C"/>
    <w:pPr>
      <w:suppressAutoHyphens/>
      <w:autoSpaceDN w:val="0"/>
      <w:spacing w:after="0" w:line="240" w:lineRule="auto"/>
      <w:textAlignment w:val="baseline"/>
    </w:pPr>
    <w:rPr>
      <w:rFonts w:ascii="Times New Roman" w:eastAsia="SimSun" w:hAnsi="Times New Roman" w:cs="Times New Roman"/>
      <w:sz w:val="20"/>
      <w:szCs w:val="20"/>
    </w:rPr>
  </w:style>
  <w:style w:type="character" w:customStyle="1" w:styleId="EndnoteTextChar">
    <w:name w:val="Endnote Text Char"/>
    <w:basedOn w:val="DefaultParagraphFont"/>
    <w:link w:val="EndnoteText"/>
    <w:uiPriority w:val="99"/>
    <w:semiHidden/>
    <w:rsid w:val="0078320C"/>
    <w:rPr>
      <w:rFonts w:ascii="Times New Roman" w:eastAsia="SimSun" w:hAnsi="Times New Roman" w:cs="Times New Roman"/>
      <w:sz w:val="20"/>
      <w:szCs w:val="20"/>
      <w:lang w:val="sq-AL"/>
    </w:rPr>
  </w:style>
  <w:style w:type="character" w:styleId="EndnoteReference">
    <w:name w:val="endnote reference"/>
    <w:basedOn w:val="DefaultParagraphFont"/>
    <w:uiPriority w:val="99"/>
    <w:semiHidden/>
    <w:unhideWhenUsed/>
    <w:rsid w:val="0078320C"/>
    <w:rPr>
      <w:vertAlign w:val="superscript"/>
    </w:rPr>
  </w:style>
  <w:style w:type="paragraph" w:styleId="FootnoteText">
    <w:name w:val="footnote text"/>
    <w:basedOn w:val="Normal"/>
    <w:link w:val="FootnoteTextChar"/>
    <w:uiPriority w:val="99"/>
    <w:semiHidden/>
    <w:unhideWhenUsed/>
    <w:rsid w:val="001B04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0415"/>
    <w:rPr>
      <w:sz w:val="20"/>
      <w:szCs w:val="20"/>
      <w:lang w:val="sq-AL"/>
    </w:rPr>
  </w:style>
  <w:style w:type="character" w:styleId="FootnoteReference">
    <w:name w:val="footnote reference"/>
    <w:basedOn w:val="DefaultParagraphFont"/>
    <w:uiPriority w:val="99"/>
    <w:semiHidden/>
    <w:unhideWhenUsed/>
    <w:rsid w:val="001B0415"/>
    <w:rPr>
      <w:vertAlign w:val="superscript"/>
    </w:rPr>
  </w:style>
  <w:style w:type="character" w:customStyle="1" w:styleId="ListParagraphChar">
    <w:name w:val="List Paragraph Char"/>
    <w:aliases w:val="List Paragraph (numbered (a)) Char,List Paragraph1 Char,Ha Char"/>
    <w:link w:val="ListParagraph"/>
    <w:uiPriority w:val="34"/>
    <w:locked/>
    <w:rsid w:val="00E01845"/>
    <w:rPr>
      <w:lang w:val="sq-AL"/>
    </w:rPr>
  </w:style>
  <w:style w:type="paragraph" w:styleId="BalloonText">
    <w:name w:val="Balloon Text"/>
    <w:basedOn w:val="Normal"/>
    <w:link w:val="BalloonTextChar"/>
    <w:uiPriority w:val="99"/>
    <w:semiHidden/>
    <w:unhideWhenUsed/>
    <w:rsid w:val="00F965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6581"/>
    <w:rPr>
      <w:rFonts w:ascii="Tahoma" w:hAnsi="Tahoma" w:cs="Tahoma"/>
      <w:sz w:val="16"/>
      <w:szCs w:val="16"/>
      <w:lang w:val="sq-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567555">
      <w:bodyDiv w:val="1"/>
      <w:marLeft w:val="0"/>
      <w:marRight w:val="0"/>
      <w:marTop w:val="0"/>
      <w:marBottom w:val="0"/>
      <w:divBdr>
        <w:top w:val="none" w:sz="0" w:space="0" w:color="auto"/>
        <w:left w:val="none" w:sz="0" w:space="0" w:color="auto"/>
        <w:bottom w:val="none" w:sz="0" w:space="0" w:color="auto"/>
        <w:right w:val="none" w:sz="0" w:space="0" w:color="auto"/>
      </w:divBdr>
      <w:divsChild>
        <w:div w:id="58066094">
          <w:marLeft w:val="0"/>
          <w:marRight w:val="0"/>
          <w:marTop w:val="0"/>
          <w:marBottom w:val="0"/>
          <w:divBdr>
            <w:top w:val="none" w:sz="0" w:space="0" w:color="auto"/>
            <w:left w:val="none" w:sz="0" w:space="0" w:color="auto"/>
            <w:bottom w:val="none" w:sz="0" w:space="0" w:color="auto"/>
            <w:right w:val="none" w:sz="0" w:space="0" w:color="auto"/>
          </w:divBdr>
        </w:div>
        <w:div w:id="221869238">
          <w:marLeft w:val="0"/>
          <w:marRight w:val="0"/>
          <w:marTop w:val="0"/>
          <w:marBottom w:val="0"/>
          <w:divBdr>
            <w:top w:val="none" w:sz="0" w:space="0" w:color="auto"/>
            <w:left w:val="none" w:sz="0" w:space="0" w:color="auto"/>
            <w:bottom w:val="none" w:sz="0" w:space="0" w:color="auto"/>
            <w:right w:val="none" w:sz="0" w:space="0" w:color="auto"/>
          </w:divBdr>
        </w:div>
        <w:div w:id="372387141">
          <w:marLeft w:val="0"/>
          <w:marRight w:val="0"/>
          <w:marTop w:val="0"/>
          <w:marBottom w:val="0"/>
          <w:divBdr>
            <w:top w:val="none" w:sz="0" w:space="0" w:color="auto"/>
            <w:left w:val="none" w:sz="0" w:space="0" w:color="auto"/>
            <w:bottom w:val="none" w:sz="0" w:space="0" w:color="auto"/>
            <w:right w:val="none" w:sz="0" w:space="0" w:color="auto"/>
          </w:divBdr>
        </w:div>
        <w:div w:id="747726135">
          <w:marLeft w:val="0"/>
          <w:marRight w:val="0"/>
          <w:marTop w:val="0"/>
          <w:marBottom w:val="0"/>
          <w:divBdr>
            <w:top w:val="none" w:sz="0" w:space="0" w:color="auto"/>
            <w:left w:val="none" w:sz="0" w:space="0" w:color="auto"/>
            <w:bottom w:val="none" w:sz="0" w:space="0" w:color="auto"/>
            <w:right w:val="none" w:sz="0" w:space="0" w:color="auto"/>
          </w:divBdr>
        </w:div>
        <w:div w:id="769280275">
          <w:marLeft w:val="0"/>
          <w:marRight w:val="0"/>
          <w:marTop w:val="0"/>
          <w:marBottom w:val="0"/>
          <w:divBdr>
            <w:top w:val="none" w:sz="0" w:space="0" w:color="auto"/>
            <w:left w:val="none" w:sz="0" w:space="0" w:color="auto"/>
            <w:bottom w:val="none" w:sz="0" w:space="0" w:color="auto"/>
            <w:right w:val="none" w:sz="0" w:space="0" w:color="auto"/>
          </w:divBdr>
        </w:div>
        <w:div w:id="1257785770">
          <w:marLeft w:val="0"/>
          <w:marRight w:val="0"/>
          <w:marTop w:val="0"/>
          <w:marBottom w:val="0"/>
          <w:divBdr>
            <w:top w:val="none" w:sz="0" w:space="0" w:color="auto"/>
            <w:left w:val="none" w:sz="0" w:space="0" w:color="auto"/>
            <w:bottom w:val="none" w:sz="0" w:space="0" w:color="auto"/>
            <w:right w:val="none" w:sz="0" w:space="0" w:color="auto"/>
          </w:divBdr>
        </w:div>
      </w:divsChild>
    </w:div>
    <w:div w:id="81031464">
      <w:bodyDiv w:val="1"/>
      <w:marLeft w:val="0"/>
      <w:marRight w:val="0"/>
      <w:marTop w:val="0"/>
      <w:marBottom w:val="0"/>
      <w:divBdr>
        <w:top w:val="none" w:sz="0" w:space="0" w:color="auto"/>
        <w:left w:val="none" w:sz="0" w:space="0" w:color="auto"/>
        <w:bottom w:val="none" w:sz="0" w:space="0" w:color="auto"/>
        <w:right w:val="none" w:sz="0" w:space="0" w:color="auto"/>
      </w:divBdr>
    </w:div>
    <w:div w:id="137116976">
      <w:bodyDiv w:val="1"/>
      <w:marLeft w:val="0"/>
      <w:marRight w:val="0"/>
      <w:marTop w:val="0"/>
      <w:marBottom w:val="0"/>
      <w:divBdr>
        <w:top w:val="none" w:sz="0" w:space="0" w:color="auto"/>
        <w:left w:val="none" w:sz="0" w:space="0" w:color="auto"/>
        <w:bottom w:val="none" w:sz="0" w:space="0" w:color="auto"/>
        <w:right w:val="none" w:sz="0" w:space="0" w:color="auto"/>
      </w:divBdr>
      <w:divsChild>
        <w:div w:id="1215390034">
          <w:marLeft w:val="0"/>
          <w:marRight w:val="0"/>
          <w:marTop w:val="0"/>
          <w:marBottom w:val="0"/>
          <w:divBdr>
            <w:top w:val="none" w:sz="0" w:space="0" w:color="auto"/>
            <w:left w:val="none" w:sz="0" w:space="0" w:color="auto"/>
            <w:bottom w:val="none" w:sz="0" w:space="0" w:color="auto"/>
            <w:right w:val="none" w:sz="0" w:space="0" w:color="auto"/>
          </w:divBdr>
        </w:div>
        <w:div w:id="1072776971">
          <w:marLeft w:val="0"/>
          <w:marRight w:val="0"/>
          <w:marTop w:val="120"/>
          <w:marBottom w:val="0"/>
          <w:divBdr>
            <w:top w:val="none" w:sz="0" w:space="0" w:color="auto"/>
            <w:left w:val="none" w:sz="0" w:space="0" w:color="auto"/>
            <w:bottom w:val="none" w:sz="0" w:space="0" w:color="auto"/>
            <w:right w:val="none" w:sz="0" w:space="0" w:color="auto"/>
          </w:divBdr>
          <w:divsChild>
            <w:div w:id="512038878">
              <w:marLeft w:val="0"/>
              <w:marRight w:val="0"/>
              <w:marTop w:val="0"/>
              <w:marBottom w:val="0"/>
              <w:divBdr>
                <w:top w:val="none" w:sz="0" w:space="0" w:color="auto"/>
                <w:left w:val="none" w:sz="0" w:space="0" w:color="auto"/>
                <w:bottom w:val="none" w:sz="0" w:space="0" w:color="auto"/>
                <w:right w:val="none" w:sz="0" w:space="0" w:color="auto"/>
              </w:divBdr>
            </w:div>
          </w:divsChild>
        </w:div>
        <w:div w:id="1418593497">
          <w:marLeft w:val="0"/>
          <w:marRight w:val="0"/>
          <w:marTop w:val="120"/>
          <w:marBottom w:val="0"/>
          <w:divBdr>
            <w:top w:val="none" w:sz="0" w:space="0" w:color="auto"/>
            <w:left w:val="none" w:sz="0" w:space="0" w:color="auto"/>
            <w:bottom w:val="none" w:sz="0" w:space="0" w:color="auto"/>
            <w:right w:val="none" w:sz="0" w:space="0" w:color="auto"/>
          </w:divBdr>
          <w:divsChild>
            <w:div w:id="441922913">
              <w:marLeft w:val="0"/>
              <w:marRight w:val="0"/>
              <w:marTop w:val="0"/>
              <w:marBottom w:val="0"/>
              <w:divBdr>
                <w:top w:val="none" w:sz="0" w:space="0" w:color="auto"/>
                <w:left w:val="none" w:sz="0" w:space="0" w:color="auto"/>
                <w:bottom w:val="none" w:sz="0" w:space="0" w:color="auto"/>
                <w:right w:val="none" w:sz="0" w:space="0" w:color="auto"/>
              </w:divBdr>
            </w:div>
          </w:divsChild>
        </w:div>
        <w:div w:id="427048137">
          <w:marLeft w:val="0"/>
          <w:marRight w:val="0"/>
          <w:marTop w:val="120"/>
          <w:marBottom w:val="0"/>
          <w:divBdr>
            <w:top w:val="none" w:sz="0" w:space="0" w:color="auto"/>
            <w:left w:val="none" w:sz="0" w:space="0" w:color="auto"/>
            <w:bottom w:val="none" w:sz="0" w:space="0" w:color="auto"/>
            <w:right w:val="none" w:sz="0" w:space="0" w:color="auto"/>
          </w:divBdr>
          <w:divsChild>
            <w:div w:id="28050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74392">
      <w:bodyDiv w:val="1"/>
      <w:marLeft w:val="0"/>
      <w:marRight w:val="0"/>
      <w:marTop w:val="0"/>
      <w:marBottom w:val="0"/>
      <w:divBdr>
        <w:top w:val="none" w:sz="0" w:space="0" w:color="auto"/>
        <w:left w:val="none" w:sz="0" w:space="0" w:color="auto"/>
        <w:bottom w:val="none" w:sz="0" w:space="0" w:color="auto"/>
        <w:right w:val="none" w:sz="0" w:space="0" w:color="auto"/>
      </w:divBdr>
    </w:div>
    <w:div w:id="179902935">
      <w:bodyDiv w:val="1"/>
      <w:marLeft w:val="0"/>
      <w:marRight w:val="0"/>
      <w:marTop w:val="0"/>
      <w:marBottom w:val="0"/>
      <w:divBdr>
        <w:top w:val="none" w:sz="0" w:space="0" w:color="auto"/>
        <w:left w:val="none" w:sz="0" w:space="0" w:color="auto"/>
        <w:bottom w:val="none" w:sz="0" w:space="0" w:color="auto"/>
        <w:right w:val="none" w:sz="0" w:space="0" w:color="auto"/>
      </w:divBdr>
    </w:div>
    <w:div w:id="290093256">
      <w:bodyDiv w:val="1"/>
      <w:marLeft w:val="0"/>
      <w:marRight w:val="0"/>
      <w:marTop w:val="0"/>
      <w:marBottom w:val="0"/>
      <w:divBdr>
        <w:top w:val="none" w:sz="0" w:space="0" w:color="auto"/>
        <w:left w:val="none" w:sz="0" w:space="0" w:color="auto"/>
        <w:bottom w:val="none" w:sz="0" w:space="0" w:color="auto"/>
        <w:right w:val="none" w:sz="0" w:space="0" w:color="auto"/>
      </w:divBdr>
    </w:div>
    <w:div w:id="367533916">
      <w:bodyDiv w:val="1"/>
      <w:marLeft w:val="0"/>
      <w:marRight w:val="0"/>
      <w:marTop w:val="0"/>
      <w:marBottom w:val="0"/>
      <w:divBdr>
        <w:top w:val="none" w:sz="0" w:space="0" w:color="auto"/>
        <w:left w:val="none" w:sz="0" w:space="0" w:color="auto"/>
        <w:bottom w:val="none" w:sz="0" w:space="0" w:color="auto"/>
        <w:right w:val="none" w:sz="0" w:space="0" w:color="auto"/>
      </w:divBdr>
      <w:divsChild>
        <w:div w:id="1722049424">
          <w:marLeft w:val="0"/>
          <w:marRight w:val="0"/>
          <w:marTop w:val="0"/>
          <w:marBottom w:val="0"/>
          <w:divBdr>
            <w:top w:val="none" w:sz="0" w:space="0" w:color="auto"/>
            <w:left w:val="none" w:sz="0" w:space="0" w:color="auto"/>
            <w:bottom w:val="none" w:sz="0" w:space="0" w:color="auto"/>
            <w:right w:val="none" w:sz="0" w:space="0" w:color="auto"/>
          </w:divBdr>
          <w:divsChild>
            <w:div w:id="2087409950">
              <w:marLeft w:val="0"/>
              <w:marRight w:val="0"/>
              <w:marTop w:val="0"/>
              <w:marBottom w:val="0"/>
              <w:divBdr>
                <w:top w:val="none" w:sz="0" w:space="0" w:color="auto"/>
                <w:left w:val="none" w:sz="0" w:space="0" w:color="auto"/>
                <w:bottom w:val="none" w:sz="0" w:space="0" w:color="auto"/>
                <w:right w:val="none" w:sz="0" w:space="0" w:color="auto"/>
              </w:divBdr>
              <w:divsChild>
                <w:div w:id="1799906895">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 w:id="1036394709">
          <w:marLeft w:val="0"/>
          <w:marRight w:val="0"/>
          <w:marTop w:val="0"/>
          <w:marBottom w:val="0"/>
          <w:divBdr>
            <w:top w:val="none" w:sz="0" w:space="0" w:color="auto"/>
            <w:left w:val="none" w:sz="0" w:space="0" w:color="auto"/>
            <w:bottom w:val="none" w:sz="0" w:space="0" w:color="auto"/>
            <w:right w:val="none" w:sz="0" w:space="0" w:color="auto"/>
          </w:divBdr>
          <w:divsChild>
            <w:div w:id="310406176">
              <w:marLeft w:val="0"/>
              <w:marRight w:val="0"/>
              <w:marTop w:val="0"/>
              <w:marBottom w:val="0"/>
              <w:divBdr>
                <w:top w:val="none" w:sz="0" w:space="0" w:color="auto"/>
                <w:left w:val="none" w:sz="0" w:space="0" w:color="auto"/>
                <w:bottom w:val="none" w:sz="0" w:space="0" w:color="auto"/>
                <w:right w:val="none" w:sz="0" w:space="0" w:color="auto"/>
              </w:divBdr>
              <w:divsChild>
                <w:div w:id="999652454">
                  <w:marLeft w:val="0"/>
                  <w:marRight w:val="0"/>
                  <w:marTop w:val="0"/>
                  <w:marBottom w:val="0"/>
                  <w:divBdr>
                    <w:top w:val="none" w:sz="0" w:space="0" w:color="auto"/>
                    <w:left w:val="none" w:sz="0" w:space="0" w:color="auto"/>
                    <w:bottom w:val="none" w:sz="0" w:space="0" w:color="auto"/>
                    <w:right w:val="none" w:sz="0" w:space="0" w:color="auto"/>
                  </w:divBdr>
                </w:div>
              </w:divsChild>
            </w:div>
            <w:div w:id="1021127665">
              <w:marLeft w:val="0"/>
              <w:marRight w:val="0"/>
              <w:marTop w:val="120"/>
              <w:marBottom w:val="0"/>
              <w:divBdr>
                <w:top w:val="none" w:sz="0" w:space="0" w:color="auto"/>
                <w:left w:val="none" w:sz="0" w:space="0" w:color="auto"/>
                <w:bottom w:val="none" w:sz="0" w:space="0" w:color="auto"/>
                <w:right w:val="none" w:sz="0" w:space="0" w:color="auto"/>
              </w:divBdr>
              <w:divsChild>
                <w:div w:id="658192189">
                  <w:marLeft w:val="0"/>
                  <w:marRight w:val="0"/>
                  <w:marTop w:val="0"/>
                  <w:marBottom w:val="0"/>
                  <w:divBdr>
                    <w:top w:val="none" w:sz="0" w:space="0" w:color="auto"/>
                    <w:left w:val="none" w:sz="0" w:space="0" w:color="auto"/>
                    <w:bottom w:val="none" w:sz="0" w:space="0" w:color="auto"/>
                    <w:right w:val="none" w:sz="0" w:space="0" w:color="auto"/>
                  </w:divBdr>
                </w:div>
              </w:divsChild>
            </w:div>
            <w:div w:id="1491212639">
              <w:marLeft w:val="0"/>
              <w:marRight w:val="0"/>
              <w:marTop w:val="120"/>
              <w:marBottom w:val="0"/>
              <w:divBdr>
                <w:top w:val="none" w:sz="0" w:space="0" w:color="auto"/>
                <w:left w:val="none" w:sz="0" w:space="0" w:color="auto"/>
                <w:bottom w:val="none" w:sz="0" w:space="0" w:color="auto"/>
                <w:right w:val="none" w:sz="0" w:space="0" w:color="auto"/>
              </w:divBdr>
              <w:divsChild>
                <w:div w:id="1180197957">
                  <w:marLeft w:val="0"/>
                  <w:marRight w:val="0"/>
                  <w:marTop w:val="0"/>
                  <w:marBottom w:val="0"/>
                  <w:divBdr>
                    <w:top w:val="none" w:sz="0" w:space="0" w:color="auto"/>
                    <w:left w:val="none" w:sz="0" w:space="0" w:color="auto"/>
                    <w:bottom w:val="none" w:sz="0" w:space="0" w:color="auto"/>
                    <w:right w:val="none" w:sz="0" w:space="0" w:color="auto"/>
                  </w:divBdr>
                </w:div>
              </w:divsChild>
            </w:div>
            <w:div w:id="1425029009">
              <w:marLeft w:val="0"/>
              <w:marRight w:val="0"/>
              <w:marTop w:val="120"/>
              <w:marBottom w:val="0"/>
              <w:divBdr>
                <w:top w:val="none" w:sz="0" w:space="0" w:color="auto"/>
                <w:left w:val="none" w:sz="0" w:space="0" w:color="auto"/>
                <w:bottom w:val="none" w:sz="0" w:space="0" w:color="auto"/>
                <w:right w:val="none" w:sz="0" w:space="0" w:color="auto"/>
              </w:divBdr>
              <w:divsChild>
                <w:div w:id="1336690425">
                  <w:marLeft w:val="0"/>
                  <w:marRight w:val="0"/>
                  <w:marTop w:val="0"/>
                  <w:marBottom w:val="0"/>
                  <w:divBdr>
                    <w:top w:val="none" w:sz="0" w:space="0" w:color="auto"/>
                    <w:left w:val="none" w:sz="0" w:space="0" w:color="auto"/>
                    <w:bottom w:val="none" w:sz="0" w:space="0" w:color="auto"/>
                    <w:right w:val="none" w:sz="0" w:space="0" w:color="auto"/>
                  </w:divBdr>
                </w:div>
                <w:div w:id="1295717940">
                  <w:marLeft w:val="0"/>
                  <w:marRight w:val="0"/>
                  <w:marTop w:val="0"/>
                  <w:marBottom w:val="0"/>
                  <w:divBdr>
                    <w:top w:val="none" w:sz="0" w:space="0" w:color="auto"/>
                    <w:left w:val="none" w:sz="0" w:space="0" w:color="auto"/>
                    <w:bottom w:val="none" w:sz="0" w:space="0" w:color="auto"/>
                    <w:right w:val="none" w:sz="0" w:space="0" w:color="auto"/>
                  </w:divBdr>
                </w:div>
                <w:div w:id="1753357936">
                  <w:marLeft w:val="0"/>
                  <w:marRight w:val="0"/>
                  <w:marTop w:val="0"/>
                  <w:marBottom w:val="0"/>
                  <w:divBdr>
                    <w:top w:val="none" w:sz="0" w:space="0" w:color="auto"/>
                    <w:left w:val="none" w:sz="0" w:space="0" w:color="auto"/>
                    <w:bottom w:val="none" w:sz="0" w:space="0" w:color="auto"/>
                    <w:right w:val="none" w:sz="0" w:space="0" w:color="auto"/>
                  </w:divBdr>
                </w:div>
                <w:div w:id="85919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78380">
      <w:bodyDiv w:val="1"/>
      <w:marLeft w:val="0"/>
      <w:marRight w:val="0"/>
      <w:marTop w:val="0"/>
      <w:marBottom w:val="0"/>
      <w:divBdr>
        <w:top w:val="none" w:sz="0" w:space="0" w:color="auto"/>
        <w:left w:val="none" w:sz="0" w:space="0" w:color="auto"/>
        <w:bottom w:val="none" w:sz="0" w:space="0" w:color="auto"/>
        <w:right w:val="none" w:sz="0" w:space="0" w:color="auto"/>
      </w:divBdr>
    </w:div>
    <w:div w:id="407581795">
      <w:bodyDiv w:val="1"/>
      <w:marLeft w:val="0"/>
      <w:marRight w:val="0"/>
      <w:marTop w:val="0"/>
      <w:marBottom w:val="0"/>
      <w:divBdr>
        <w:top w:val="none" w:sz="0" w:space="0" w:color="auto"/>
        <w:left w:val="none" w:sz="0" w:space="0" w:color="auto"/>
        <w:bottom w:val="none" w:sz="0" w:space="0" w:color="auto"/>
        <w:right w:val="none" w:sz="0" w:space="0" w:color="auto"/>
      </w:divBdr>
      <w:divsChild>
        <w:div w:id="741290402">
          <w:marLeft w:val="0"/>
          <w:marRight w:val="0"/>
          <w:marTop w:val="0"/>
          <w:marBottom w:val="0"/>
          <w:divBdr>
            <w:top w:val="none" w:sz="0" w:space="0" w:color="auto"/>
            <w:left w:val="none" w:sz="0" w:space="0" w:color="auto"/>
            <w:bottom w:val="none" w:sz="0" w:space="0" w:color="auto"/>
            <w:right w:val="none" w:sz="0" w:space="0" w:color="auto"/>
          </w:divBdr>
          <w:divsChild>
            <w:div w:id="1593663039">
              <w:marLeft w:val="0"/>
              <w:marRight w:val="0"/>
              <w:marTop w:val="0"/>
              <w:marBottom w:val="0"/>
              <w:divBdr>
                <w:top w:val="none" w:sz="0" w:space="0" w:color="auto"/>
                <w:left w:val="none" w:sz="0" w:space="0" w:color="auto"/>
                <w:bottom w:val="none" w:sz="0" w:space="0" w:color="auto"/>
                <w:right w:val="none" w:sz="0" w:space="0" w:color="auto"/>
              </w:divBdr>
              <w:divsChild>
                <w:div w:id="1182860517">
                  <w:marLeft w:val="0"/>
                  <w:marRight w:val="0"/>
                  <w:marTop w:val="0"/>
                  <w:marBottom w:val="0"/>
                  <w:divBdr>
                    <w:top w:val="none" w:sz="0" w:space="0" w:color="auto"/>
                    <w:left w:val="none" w:sz="0" w:space="0" w:color="auto"/>
                    <w:bottom w:val="none" w:sz="0" w:space="0" w:color="auto"/>
                    <w:right w:val="none" w:sz="0" w:space="0" w:color="auto"/>
                  </w:divBdr>
                  <w:divsChild>
                    <w:div w:id="1431312324">
                      <w:marLeft w:val="0"/>
                      <w:marRight w:val="0"/>
                      <w:marTop w:val="75"/>
                      <w:marBottom w:val="75"/>
                      <w:divBdr>
                        <w:top w:val="none" w:sz="0" w:space="0" w:color="auto"/>
                        <w:left w:val="none" w:sz="0" w:space="0" w:color="auto"/>
                        <w:bottom w:val="none" w:sz="0" w:space="0" w:color="auto"/>
                        <w:right w:val="none" w:sz="0" w:space="0" w:color="auto"/>
                      </w:divBdr>
                    </w:div>
                    <w:div w:id="1771704270">
                      <w:marLeft w:val="0"/>
                      <w:marRight w:val="0"/>
                      <w:marTop w:val="75"/>
                      <w:marBottom w:val="75"/>
                      <w:divBdr>
                        <w:top w:val="none" w:sz="0" w:space="0" w:color="auto"/>
                        <w:left w:val="none" w:sz="0" w:space="0" w:color="auto"/>
                        <w:bottom w:val="none" w:sz="0" w:space="0" w:color="auto"/>
                        <w:right w:val="none" w:sz="0" w:space="0" w:color="auto"/>
                      </w:divBdr>
                      <w:divsChild>
                        <w:div w:id="91082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820084">
          <w:marLeft w:val="0"/>
          <w:marRight w:val="0"/>
          <w:marTop w:val="0"/>
          <w:marBottom w:val="0"/>
          <w:divBdr>
            <w:top w:val="none" w:sz="0" w:space="0" w:color="auto"/>
            <w:left w:val="none" w:sz="0" w:space="0" w:color="auto"/>
            <w:bottom w:val="none" w:sz="0" w:space="0" w:color="auto"/>
            <w:right w:val="none" w:sz="0" w:space="0" w:color="auto"/>
          </w:divBdr>
          <w:divsChild>
            <w:div w:id="1062405252">
              <w:marLeft w:val="0"/>
              <w:marRight w:val="0"/>
              <w:marTop w:val="0"/>
              <w:marBottom w:val="0"/>
              <w:divBdr>
                <w:top w:val="none" w:sz="0" w:space="0" w:color="auto"/>
                <w:left w:val="none" w:sz="0" w:space="0" w:color="auto"/>
                <w:bottom w:val="none" w:sz="0" w:space="0" w:color="auto"/>
                <w:right w:val="none" w:sz="0" w:space="0" w:color="auto"/>
              </w:divBdr>
              <w:divsChild>
                <w:div w:id="900674392">
                  <w:marLeft w:val="0"/>
                  <w:marRight w:val="0"/>
                  <w:marTop w:val="0"/>
                  <w:marBottom w:val="0"/>
                  <w:divBdr>
                    <w:top w:val="none" w:sz="0" w:space="0" w:color="auto"/>
                    <w:left w:val="none" w:sz="0" w:space="0" w:color="auto"/>
                    <w:bottom w:val="none" w:sz="0" w:space="0" w:color="auto"/>
                    <w:right w:val="none" w:sz="0" w:space="0" w:color="auto"/>
                  </w:divBdr>
                  <w:divsChild>
                    <w:div w:id="479156929">
                      <w:marLeft w:val="0"/>
                      <w:marRight w:val="0"/>
                      <w:marTop w:val="0"/>
                      <w:marBottom w:val="0"/>
                      <w:divBdr>
                        <w:top w:val="none" w:sz="0" w:space="0" w:color="auto"/>
                        <w:left w:val="none" w:sz="0" w:space="0" w:color="auto"/>
                        <w:bottom w:val="none" w:sz="0" w:space="0" w:color="auto"/>
                        <w:right w:val="none" w:sz="0" w:space="0" w:color="auto"/>
                      </w:divBdr>
                      <w:divsChild>
                        <w:div w:id="743644666">
                          <w:marLeft w:val="0"/>
                          <w:marRight w:val="0"/>
                          <w:marTop w:val="75"/>
                          <w:marBottom w:val="75"/>
                          <w:divBdr>
                            <w:top w:val="none" w:sz="0" w:space="0" w:color="auto"/>
                            <w:left w:val="none" w:sz="0" w:space="0" w:color="auto"/>
                            <w:bottom w:val="none" w:sz="0" w:space="0" w:color="auto"/>
                            <w:right w:val="none" w:sz="0" w:space="0" w:color="auto"/>
                          </w:divBdr>
                          <w:divsChild>
                            <w:div w:id="24717139">
                              <w:marLeft w:val="0"/>
                              <w:marRight w:val="0"/>
                              <w:marTop w:val="0"/>
                              <w:marBottom w:val="0"/>
                              <w:divBdr>
                                <w:top w:val="none" w:sz="0" w:space="0" w:color="auto"/>
                                <w:left w:val="none" w:sz="0" w:space="0" w:color="auto"/>
                                <w:bottom w:val="none" w:sz="0" w:space="0" w:color="auto"/>
                                <w:right w:val="none" w:sz="0" w:space="0" w:color="auto"/>
                              </w:divBdr>
                              <w:divsChild>
                                <w:div w:id="501285928">
                                  <w:marLeft w:val="0"/>
                                  <w:marRight w:val="0"/>
                                  <w:marTop w:val="0"/>
                                  <w:marBottom w:val="0"/>
                                  <w:divBdr>
                                    <w:top w:val="none" w:sz="0" w:space="0" w:color="auto"/>
                                    <w:left w:val="none" w:sz="0" w:space="0" w:color="auto"/>
                                    <w:bottom w:val="none" w:sz="0" w:space="0" w:color="auto"/>
                                    <w:right w:val="none" w:sz="0" w:space="0" w:color="auto"/>
                                  </w:divBdr>
                                </w:div>
                              </w:divsChild>
                            </w:div>
                            <w:div w:id="1114401884">
                              <w:marLeft w:val="0"/>
                              <w:marRight w:val="0"/>
                              <w:marTop w:val="120"/>
                              <w:marBottom w:val="0"/>
                              <w:divBdr>
                                <w:top w:val="none" w:sz="0" w:space="0" w:color="auto"/>
                                <w:left w:val="none" w:sz="0" w:space="0" w:color="auto"/>
                                <w:bottom w:val="none" w:sz="0" w:space="0" w:color="auto"/>
                                <w:right w:val="none" w:sz="0" w:space="0" w:color="auto"/>
                              </w:divBdr>
                              <w:divsChild>
                                <w:div w:id="736316670">
                                  <w:marLeft w:val="0"/>
                                  <w:marRight w:val="0"/>
                                  <w:marTop w:val="0"/>
                                  <w:marBottom w:val="0"/>
                                  <w:divBdr>
                                    <w:top w:val="none" w:sz="0" w:space="0" w:color="auto"/>
                                    <w:left w:val="none" w:sz="0" w:space="0" w:color="auto"/>
                                    <w:bottom w:val="none" w:sz="0" w:space="0" w:color="auto"/>
                                    <w:right w:val="none" w:sz="0" w:space="0" w:color="auto"/>
                                  </w:divBdr>
                                </w:div>
                              </w:divsChild>
                            </w:div>
                            <w:div w:id="1710715920">
                              <w:marLeft w:val="0"/>
                              <w:marRight w:val="0"/>
                              <w:marTop w:val="120"/>
                              <w:marBottom w:val="0"/>
                              <w:divBdr>
                                <w:top w:val="none" w:sz="0" w:space="0" w:color="auto"/>
                                <w:left w:val="none" w:sz="0" w:space="0" w:color="auto"/>
                                <w:bottom w:val="none" w:sz="0" w:space="0" w:color="auto"/>
                                <w:right w:val="none" w:sz="0" w:space="0" w:color="auto"/>
                              </w:divBdr>
                              <w:divsChild>
                                <w:div w:id="36858239">
                                  <w:marLeft w:val="0"/>
                                  <w:marRight w:val="0"/>
                                  <w:marTop w:val="0"/>
                                  <w:marBottom w:val="0"/>
                                  <w:divBdr>
                                    <w:top w:val="none" w:sz="0" w:space="0" w:color="auto"/>
                                    <w:left w:val="none" w:sz="0" w:space="0" w:color="auto"/>
                                    <w:bottom w:val="none" w:sz="0" w:space="0" w:color="auto"/>
                                    <w:right w:val="none" w:sz="0" w:space="0" w:color="auto"/>
                                  </w:divBdr>
                                </w:div>
                              </w:divsChild>
                            </w:div>
                            <w:div w:id="1778596708">
                              <w:marLeft w:val="0"/>
                              <w:marRight w:val="0"/>
                              <w:marTop w:val="120"/>
                              <w:marBottom w:val="0"/>
                              <w:divBdr>
                                <w:top w:val="none" w:sz="0" w:space="0" w:color="auto"/>
                                <w:left w:val="none" w:sz="0" w:space="0" w:color="auto"/>
                                <w:bottom w:val="none" w:sz="0" w:space="0" w:color="auto"/>
                                <w:right w:val="none" w:sz="0" w:space="0" w:color="auto"/>
                              </w:divBdr>
                              <w:divsChild>
                                <w:div w:id="49056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1438087">
      <w:bodyDiv w:val="1"/>
      <w:marLeft w:val="0"/>
      <w:marRight w:val="0"/>
      <w:marTop w:val="0"/>
      <w:marBottom w:val="0"/>
      <w:divBdr>
        <w:top w:val="none" w:sz="0" w:space="0" w:color="auto"/>
        <w:left w:val="none" w:sz="0" w:space="0" w:color="auto"/>
        <w:bottom w:val="none" w:sz="0" w:space="0" w:color="auto"/>
        <w:right w:val="none" w:sz="0" w:space="0" w:color="auto"/>
      </w:divBdr>
    </w:div>
    <w:div w:id="451487217">
      <w:bodyDiv w:val="1"/>
      <w:marLeft w:val="0"/>
      <w:marRight w:val="0"/>
      <w:marTop w:val="0"/>
      <w:marBottom w:val="0"/>
      <w:divBdr>
        <w:top w:val="none" w:sz="0" w:space="0" w:color="auto"/>
        <w:left w:val="none" w:sz="0" w:space="0" w:color="auto"/>
        <w:bottom w:val="none" w:sz="0" w:space="0" w:color="auto"/>
        <w:right w:val="none" w:sz="0" w:space="0" w:color="auto"/>
      </w:divBdr>
    </w:div>
    <w:div w:id="537742535">
      <w:bodyDiv w:val="1"/>
      <w:marLeft w:val="0"/>
      <w:marRight w:val="0"/>
      <w:marTop w:val="0"/>
      <w:marBottom w:val="0"/>
      <w:divBdr>
        <w:top w:val="none" w:sz="0" w:space="0" w:color="auto"/>
        <w:left w:val="none" w:sz="0" w:space="0" w:color="auto"/>
        <w:bottom w:val="none" w:sz="0" w:space="0" w:color="auto"/>
        <w:right w:val="none" w:sz="0" w:space="0" w:color="auto"/>
      </w:divBdr>
    </w:div>
    <w:div w:id="559177181">
      <w:bodyDiv w:val="1"/>
      <w:marLeft w:val="0"/>
      <w:marRight w:val="0"/>
      <w:marTop w:val="0"/>
      <w:marBottom w:val="0"/>
      <w:divBdr>
        <w:top w:val="none" w:sz="0" w:space="0" w:color="auto"/>
        <w:left w:val="none" w:sz="0" w:space="0" w:color="auto"/>
        <w:bottom w:val="none" w:sz="0" w:space="0" w:color="auto"/>
        <w:right w:val="none" w:sz="0" w:space="0" w:color="auto"/>
      </w:divBdr>
    </w:div>
    <w:div w:id="566963044">
      <w:bodyDiv w:val="1"/>
      <w:marLeft w:val="0"/>
      <w:marRight w:val="0"/>
      <w:marTop w:val="0"/>
      <w:marBottom w:val="0"/>
      <w:divBdr>
        <w:top w:val="none" w:sz="0" w:space="0" w:color="auto"/>
        <w:left w:val="none" w:sz="0" w:space="0" w:color="auto"/>
        <w:bottom w:val="none" w:sz="0" w:space="0" w:color="auto"/>
        <w:right w:val="none" w:sz="0" w:space="0" w:color="auto"/>
      </w:divBdr>
    </w:div>
    <w:div w:id="585844860">
      <w:bodyDiv w:val="1"/>
      <w:marLeft w:val="0"/>
      <w:marRight w:val="0"/>
      <w:marTop w:val="0"/>
      <w:marBottom w:val="0"/>
      <w:divBdr>
        <w:top w:val="none" w:sz="0" w:space="0" w:color="auto"/>
        <w:left w:val="none" w:sz="0" w:space="0" w:color="auto"/>
        <w:bottom w:val="none" w:sz="0" w:space="0" w:color="auto"/>
        <w:right w:val="none" w:sz="0" w:space="0" w:color="auto"/>
      </w:divBdr>
    </w:div>
    <w:div w:id="594360969">
      <w:bodyDiv w:val="1"/>
      <w:marLeft w:val="0"/>
      <w:marRight w:val="0"/>
      <w:marTop w:val="0"/>
      <w:marBottom w:val="0"/>
      <w:divBdr>
        <w:top w:val="none" w:sz="0" w:space="0" w:color="auto"/>
        <w:left w:val="none" w:sz="0" w:space="0" w:color="auto"/>
        <w:bottom w:val="none" w:sz="0" w:space="0" w:color="auto"/>
        <w:right w:val="none" w:sz="0" w:space="0" w:color="auto"/>
      </w:divBdr>
    </w:div>
    <w:div w:id="627975004">
      <w:bodyDiv w:val="1"/>
      <w:marLeft w:val="0"/>
      <w:marRight w:val="0"/>
      <w:marTop w:val="0"/>
      <w:marBottom w:val="0"/>
      <w:divBdr>
        <w:top w:val="none" w:sz="0" w:space="0" w:color="auto"/>
        <w:left w:val="none" w:sz="0" w:space="0" w:color="auto"/>
        <w:bottom w:val="none" w:sz="0" w:space="0" w:color="auto"/>
        <w:right w:val="none" w:sz="0" w:space="0" w:color="auto"/>
      </w:divBdr>
      <w:divsChild>
        <w:div w:id="1186406750">
          <w:marLeft w:val="0"/>
          <w:marRight w:val="0"/>
          <w:marTop w:val="0"/>
          <w:marBottom w:val="0"/>
          <w:divBdr>
            <w:top w:val="none" w:sz="0" w:space="0" w:color="auto"/>
            <w:left w:val="none" w:sz="0" w:space="0" w:color="auto"/>
            <w:bottom w:val="none" w:sz="0" w:space="0" w:color="auto"/>
            <w:right w:val="none" w:sz="0" w:space="0" w:color="auto"/>
          </w:divBdr>
        </w:div>
        <w:div w:id="481577776">
          <w:marLeft w:val="0"/>
          <w:marRight w:val="0"/>
          <w:marTop w:val="120"/>
          <w:marBottom w:val="0"/>
          <w:divBdr>
            <w:top w:val="none" w:sz="0" w:space="0" w:color="auto"/>
            <w:left w:val="none" w:sz="0" w:space="0" w:color="auto"/>
            <w:bottom w:val="none" w:sz="0" w:space="0" w:color="auto"/>
            <w:right w:val="none" w:sz="0" w:space="0" w:color="auto"/>
          </w:divBdr>
          <w:divsChild>
            <w:div w:id="287862429">
              <w:marLeft w:val="0"/>
              <w:marRight w:val="0"/>
              <w:marTop w:val="0"/>
              <w:marBottom w:val="0"/>
              <w:divBdr>
                <w:top w:val="none" w:sz="0" w:space="0" w:color="auto"/>
                <w:left w:val="none" w:sz="0" w:space="0" w:color="auto"/>
                <w:bottom w:val="none" w:sz="0" w:space="0" w:color="auto"/>
                <w:right w:val="none" w:sz="0" w:space="0" w:color="auto"/>
              </w:divBdr>
              <w:divsChild>
                <w:div w:id="149534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869650">
          <w:marLeft w:val="0"/>
          <w:marRight w:val="0"/>
          <w:marTop w:val="120"/>
          <w:marBottom w:val="0"/>
          <w:divBdr>
            <w:top w:val="none" w:sz="0" w:space="0" w:color="auto"/>
            <w:left w:val="none" w:sz="0" w:space="0" w:color="auto"/>
            <w:bottom w:val="none" w:sz="0" w:space="0" w:color="auto"/>
            <w:right w:val="none" w:sz="0" w:space="0" w:color="auto"/>
          </w:divBdr>
          <w:divsChild>
            <w:div w:id="19478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26519">
      <w:bodyDiv w:val="1"/>
      <w:marLeft w:val="0"/>
      <w:marRight w:val="0"/>
      <w:marTop w:val="0"/>
      <w:marBottom w:val="0"/>
      <w:divBdr>
        <w:top w:val="none" w:sz="0" w:space="0" w:color="auto"/>
        <w:left w:val="none" w:sz="0" w:space="0" w:color="auto"/>
        <w:bottom w:val="none" w:sz="0" w:space="0" w:color="auto"/>
        <w:right w:val="none" w:sz="0" w:space="0" w:color="auto"/>
      </w:divBdr>
      <w:divsChild>
        <w:div w:id="966819669">
          <w:marLeft w:val="0"/>
          <w:marRight w:val="0"/>
          <w:marTop w:val="120"/>
          <w:marBottom w:val="0"/>
          <w:divBdr>
            <w:top w:val="none" w:sz="0" w:space="0" w:color="auto"/>
            <w:left w:val="none" w:sz="0" w:space="0" w:color="auto"/>
            <w:bottom w:val="none" w:sz="0" w:space="0" w:color="auto"/>
            <w:right w:val="none" w:sz="0" w:space="0" w:color="auto"/>
          </w:divBdr>
          <w:divsChild>
            <w:div w:id="1202133736">
              <w:marLeft w:val="0"/>
              <w:marRight w:val="0"/>
              <w:marTop w:val="0"/>
              <w:marBottom w:val="0"/>
              <w:divBdr>
                <w:top w:val="none" w:sz="0" w:space="0" w:color="auto"/>
                <w:left w:val="none" w:sz="0" w:space="0" w:color="auto"/>
                <w:bottom w:val="none" w:sz="0" w:space="0" w:color="auto"/>
                <w:right w:val="none" w:sz="0" w:space="0" w:color="auto"/>
              </w:divBdr>
            </w:div>
          </w:divsChild>
        </w:div>
        <w:div w:id="1894342627">
          <w:marLeft w:val="0"/>
          <w:marRight w:val="0"/>
          <w:marTop w:val="120"/>
          <w:marBottom w:val="0"/>
          <w:divBdr>
            <w:top w:val="none" w:sz="0" w:space="0" w:color="auto"/>
            <w:left w:val="none" w:sz="0" w:space="0" w:color="auto"/>
            <w:bottom w:val="none" w:sz="0" w:space="0" w:color="auto"/>
            <w:right w:val="none" w:sz="0" w:space="0" w:color="auto"/>
          </w:divBdr>
          <w:divsChild>
            <w:div w:id="9956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240553">
      <w:bodyDiv w:val="1"/>
      <w:marLeft w:val="0"/>
      <w:marRight w:val="0"/>
      <w:marTop w:val="0"/>
      <w:marBottom w:val="0"/>
      <w:divBdr>
        <w:top w:val="none" w:sz="0" w:space="0" w:color="auto"/>
        <w:left w:val="none" w:sz="0" w:space="0" w:color="auto"/>
        <w:bottom w:val="none" w:sz="0" w:space="0" w:color="auto"/>
        <w:right w:val="none" w:sz="0" w:space="0" w:color="auto"/>
      </w:divBdr>
    </w:div>
    <w:div w:id="720715231">
      <w:bodyDiv w:val="1"/>
      <w:marLeft w:val="0"/>
      <w:marRight w:val="0"/>
      <w:marTop w:val="0"/>
      <w:marBottom w:val="0"/>
      <w:divBdr>
        <w:top w:val="none" w:sz="0" w:space="0" w:color="auto"/>
        <w:left w:val="none" w:sz="0" w:space="0" w:color="auto"/>
        <w:bottom w:val="none" w:sz="0" w:space="0" w:color="auto"/>
        <w:right w:val="none" w:sz="0" w:space="0" w:color="auto"/>
      </w:divBdr>
    </w:div>
    <w:div w:id="728767057">
      <w:bodyDiv w:val="1"/>
      <w:marLeft w:val="0"/>
      <w:marRight w:val="0"/>
      <w:marTop w:val="0"/>
      <w:marBottom w:val="0"/>
      <w:divBdr>
        <w:top w:val="none" w:sz="0" w:space="0" w:color="auto"/>
        <w:left w:val="none" w:sz="0" w:space="0" w:color="auto"/>
        <w:bottom w:val="none" w:sz="0" w:space="0" w:color="auto"/>
        <w:right w:val="none" w:sz="0" w:space="0" w:color="auto"/>
      </w:divBdr>
      <w:divsChild>
        <w:div w:id="808326053">
          <w:marLeft w:val="0"/>
          <w:marRight w:val="0"/>
          <w:marTop w:val="0"/>
          <w:marBottom w:val="0"/>
          <w:divBdr>
            <w:top w:val="none" w:sz="0" w:space="0" w:color="auto"/>
            <w:left w:val="none" w:sz="0" w:space="0" w:color="auto"/>
            <w:bottom w:val="none" w:sz="0" w:space="0" w:color="auto"/>
            <w:right w:val="none" w:sz="0" w:space="0" w:color="auto"/>
          </w:divBdr>
          <w:divsChild>
            <w:div w:id="1609241823">
              <w:marLeft w:val="0"/>
              <w:marRight w:val="0"/>
              <w:marTop w:val="0"/>
              <w:marBottom w:val="0"/>
              <w:divBdr>
                <w:top w:val="none" w:sz="0" w:space="0" w:color="auto"/>
                <w:left w:val="none" w:sz="0" w:space="0" w:color="auto"/>
                <w:bottom w:val="none" w:sz="0" w:space="0" w:color="auto"/>
                <w:right w:val="none" w:sz="0" w:space="0" w:color="auto"/>
              </w:divBdr>
            </w:div>
          </w:divsChild>
        </w:div>
        <w:div w:id="1099327271">
          <w:marLeft w:val="0"/>
          <w:marRight w:val="0"/>
          <w:marTop w:val="0"/>
          <w:marBottom w:val="0"/>
          <w:divBdr>
            <w:top w:val="none" w:sz="0" w:space="0" w:color="auto"/>
            <w:left w:val="none" w:sz="0" w:space="0" w:color="auto"/>
            <w:bottom w:val="none" w:sz="0" w:space="0" w:color="auto"/>
            <w:right w:val="none" w:sz="0" w:space="0" w:color="auto"/>
          </w:divBdr>
          <w:divsChild>
            <w:div w:id="55281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951272">
      <w:bodyDiv w:val="1"/>
      <w:marLeft w:val="0"/>
      <w:marRight w:val="0"/>
      <w:marTop w:val="0"/>
      <w:marBottom w:val="0"/>
      <w:divBdr>
        <w:top w:val="none" w:sz="0" w:space="0" w:color="auto"/>
        <w:left w:val="none" w:sz="0" w:space="0" w:color="auto"/>
        <w:bottom w:val="none" w:sz="0" w:space="0" w:color="auto"/>
        <w:right w:val="none" w:sz="0" w:space="0" w:color="auto"/>
      </w:divBdr>
      <w:divsChild>
        <w:div w:id="317002301">
          <w:marLeft w:val="0"/>
          <w:marRight w:val="0"/>
          <w:marTop w:val="0"/>
          <w:marBottom w:val="0"/>
          <w:divBdr>
            <w:top w:val="none" w:sz="0" w:space="0" w:color="auto"/>
            <w:left w:val="none" w:sz="0" w:space="0" w:color="auto"/>
            <w:bottom w:val="none" w:sz="0" w:space="0" w:color="auto"/>
            <w:right w:val="none" w:sz="0" w:space="0" w:color="auto"/>
          </w:divBdr>
        </w:div>
        <w:div w:id="694189626">
          <w:marLeft w:val="0"/>
          <w:marRight w:val="0"/>
          <w:marTop w:val="0"/>
          <w:marBottom w:val="0"/>
          <w:divBdr>
            <w:top w:val="none" w:sz="0" w:space="0" w:color="auto"/>
            <w:left w:val="none" w:sz="0" w:space="0" w:color="auto"/>
            <w:bottom w:val="none" w:sz="0" w:space="0" w:color="auto"/>
            <w:right w:val="none" w:sz="0" w:space="0" w:color="auto"/>
          </w:divBdr>
        </w:div>
        <w:div w:id="2010402769">
          <w:marLeft w:val="0"/>
          <w:marRight w:val="0"/>
          <w:marTop w:val="120"/>
          <w:marBottom w:val="0"/>
          <w:divBdr>
            <w:top w:val="none" w:sz="0" w:space="0" w:color="auto"/>
            <w:left w:val="none" w:sz="0" w:space="0" w:color="auto"/>
            <w:bottom w:val="none" w:sz="0" w:space="0" w:color="auto"/>
            <w:right w:val="none" w:sz="0" w:space="0" w:color="auto"/>
          </w:divBdr>
          <w:divsChild>
            <w:div w:id="462580475">
              <w:marLeft w:val="0"/>
              <w:marRight w:val="0"/>
              <w:marTop w:val="0"/>
              <w:marBottom w:val="0"/>
              <w:divBdr>
                <w:top w:val="none" w:sz="0" w:space="0" w:color="auto"/>
                <w:left w:val="none" w:sz="0" w:space="0" w:color="auto"/>
                <w:bottom w:val="none" w:sz="0" w:space="0" w:color="auto"/>
                <w:right w:val="none" w:sz="0" w:space="0" w:color="auto"/>
              </w:divBdr>
            </w:div>
            <w:div w:id="1456832486">
              <w:marLeft w:val="0"/>
              <w:marRight w:val="0"/>
              <w:marTop w:val="0"/>
              <w:marBottom w:val="0"/>
              <w:divBdr>
                <w:top w:val="none" w:sz="0" w:space="0" w:color="auto"/>
                <w:left w:val="none" w:sz="0" w:space="0" w:color="auto"/>
                <w:bottom w:val="none" w:sz="0" w:space="0" w:color="auto"/>
                <w:right w:val="none" w:sz="0" w:space="0" w:color="auto"/>
              </w:divBdr>
            </w:div>
            <w:div w:id="1414542885">
              <w:marLeft w:val="0"/>
              <w:marRight w:val="0"/>
              <w:marTop w:val="0"/>
              <w:marBottom w:val="0"/>
              <w:divBdr>
                <w:top w:val="none" w:sz="0" w:space="0" w:color="auto"/>
                <w:left w:val="none" w:sz="0" w:space="0" w:color="auto"/>
                <w:bottom w:val="none" w:sz="0" w:space="0" w:color="auto"/>
                <w:right w:val="none" w:sz="0" w:space="0" w:color="auto"/>
              </w:divBdr>
            </w:div>
            <w:div w:id="116073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07860">
      <w:bodyDiv w:val="1"/>
      <w:marLeft w:val="0"/>
      <w:marRight w:val="0"/>
      <w:marTop w:val="0"/>
      <w:marBottom w:val="0"/>
      <w:divBdr>
        <w:top w:val="none" w:sz="0" w:space="0" w:color="auto"/>
        <w:left w:val="none" w:sz="0" w:space="0" w:color="auto"/>
        <w:bottom w:val="none" w:sz="0" w:space="0" w:color="auto"/>
        <w:right w:val="none" w:sz="0" w:space="0" w:color="auto"/>
      </w:divBdr>
      <w:divsChild>
        <w:div w:id="126438473">
          <w:marLeft w:val="0"/>
          <w:marRight w:val="0"/>
          <w:marTop w:val="0"/>
          <w:marBottom w:val="300"/>
          <w:divBdr>
            <w:top w:val="none" w:sz="0" w:space="0" w:color="auto"/>
            <w:left w:val="none" w:sz="0" w:space="0" w:color="auto"/>
            <w:bottom w:val="none" w:sz="0" w:space="0" w:color="auto"/>
            <w:right w:val="none" w:sz="0" w:space="0" w:color="auto"/>
          </w:divBdr>
          <w:divsChild>
            <w:div w:id="28338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52915">
      <w:bodyDiv w:val="1"/>
      <w:marLeft w:val="0"/>
      <w:marRight w:val="0"/>
      <w:marTop w:val="0"/>
      <w:marBottom w:val="0"/>
      <w:divBdr>
        <w:top w:val="none" w:sz="0" w:space="0" w:color="auto"/>
        <w:left w:val="none" w:sz="0" w:space="0" w:color="auto"/>
        <w:bottom w:val="none" w:sz="0" w:space="0" w:color="auto"/>
        <w:right w:val="none" w:sz="0" w:space="0" w:color="auto"/>
      </w:divBdr>
      <w:divsChild>
        <w:div w:id="2079671299">
          <w:marLeft w:val="0"/>
          <w:marRight w:val="0"/>
          <w:marTop w:val="0"/>
          <w:marBottom w:val="0"/>
          <w:divBdr>
            <w:top w:val="none" w:sz="0" w:space="0" w:color="auto"/>
            <w:left w:val="none" w:sz="0" w:space="0" w:color="auto"/>
            <w:bottom w:val="none" w:sz="0" w:space="0" w:color="auto"/>
            <w:right w:val="none" w:sz="0" w:space="0" w:color="auto"/>
          </w:divBdr>
        </w:div>
        <w:div w:id="1009796214">
          <w:marLeft w:val="0"/>
          <w:marRight w:val="0"/>
          <w:marTop w:val="120"/>
          <w:marBottom w:val="0"/>
          <w:divBdr>
            <w:top w:val="none" w:sz="0" w:space="0" w:color="auto"/>
            <w:left w:val="none" w:sz="0" w:space="0" w:color="auto"/>
            <w:bottom w:val="none" w:sz="0" w:space="0" w:color="auto"/>
            <w:right w:val="none" w:sz="0" w:space="0" w:color="auto"/>
          </w:divBdr>
          <w:divsChild>
            <w:div w:id="949702446">
              <w:marLeft w:val="0"/>
              <w:marRight w:val="0"/>
              <w:marTop w:val="0"/>
              <w:marBottom w:val="0"/>
              <w:divBdr>
                <w:top w:val="none" w:sz="0" w:space="0" w:color="auto"/>
                <w:left w:val="none" w:sz="0" w:space="0" w:color="auto"/>
                <w:bottom w:val="none" w:sz="0" w:space="0" w:color="auto"/>
                <w:right w:val="none" w:sz="0" w:space="0" w:color="auto"/>
              </w:divBdr>
            </w:div>
          </w:divsChild>
        </w:div>
        <w:div w:id="118687818">
          <w:marLeft w:val="0"/>
          <w:marRight w:val="0"/>
          <w:marTop w:val="120"/>
          <w:marBottom w:val="0"/>
          <w:divBdr>
            <w:top w:val="none" w:sz="0" w:space="0" w:color="auto"/>
            <w:left w:val="none" w:sz="0" w:space="0" w:color="auto"/>
            <w:bottom w:val="none" w:sz="0" w:space="0" w:color="auto"/>
            <w:right w:val="none" w:sz="0" w:space="0" w:color="auto"/>
          </w:divBdr>
          <w:divsChild>
            <w:div w:id="1827935887">
              <w:marLeft w:val="0"/>
              <w:marRight w:val="0"/>
              <w:marTop w:val="0"/>
              <w:marBottom w:val="0"/>
              <w:divBdr>
                <w:top w:val="none" w:sz="0" w:space="0" w:color="auto"/>
                <w:left w:val="none" w:sz="0" w:space="0" w:color="auto"/>
                <w:bottom w:val="none" w:sz="0" w:space="0" w:color="auto"/>
                <w:right w:val="none" w:sz="0" w:space="0" w:color="auto"/>
              </w:divBdr>
            </w:div>
          </w:divsChild>
        </w:div>
        <w:div w:id="301352409">
          <w:marLeft w:val="0"/>
          <w:marRight w:val="0"/>
          <w:marTop w:val="120"/>
          <w:marBottom w:val="0"/>
          <w:divBdr>
            <w:top w:val="none" w:sz="0" w:space="0" w:color="auto"/>
            <w:left w:val="none" w:sz="0" w:space="0" w:color="auto"/>
            <w:bottom w:val="none" w:sz="0" w:space="0" w:color="auto"/>
            <w:right w:val="none" w:sz="0" w:space="0" w:color="auto"/>
          </w:divBdr>
          <w:divsChild>
            <w:div w:id="48304743">
              <w:marLeft w:val="0"/>
              <w:marRight w:val="0"/>
              <w:marTop w:val="0"/>
              <w:marBottom w:val="0"/>
              <w:divBdr>
                <w:top w:val="none" w:sz="0" w:space="0" w:color="auto"/>
                <w:left w:val="none" w:sz="0" w:space="0" w:color="auto"/>
                <w:bottom w:val="none" w:sz="0" w:space="0" w:color="auto"/>
                <w:right w:val="none" w:sz="0" w:space="0" w:color="auto"/>
              </w:divBdr>
            </w:div>
          </w:divsChild>
        </w:div>
        <w:div w:id="1494562923">
          <w:marLeft w:val="0"/>
          <w:marRight w:val="0"/>
          <w:marTop w:val="120"/>
          <w:marBottom w:val="0"/>
          <w:divBdr>
            <w:top w:val="none" w:sz="0" w:space="0" w:color="auto"/>
            <w:left w:val="none" w:sz="0" w:space="0" w:color="auto"/>
            <w:bottom w:val="none" w:sz="0" w:space="0" w:color="auto"/>
            <w:right w:val="none" w:sz="0" w:space="0" w:color="auto"/>
          </w:divBdr>
          <w:divsChild>
            <w:div w:id="712459034">
              <w:marLeft w:val="0"/>
              <w:marRight w:val="0"/>
              <w:marTop w:val="0"/>
              <w:marBottom w:val="0"/>
              <w:divBdr>
                <w:top w:val="none" w:sz="0" w:space="0" w:color="auto"/>
                <w:left w:val="none" w:sz="0" w:space="0" w:color="auto"/>
                <w:bottom w:val="none" w:sz="0" w:space="0" w:color="auto"/>
                <w:right w:val="none" w:sz="0" w:space="0" w:color="auto"/>
              </w:divBdr>
            </w:div>
          </w:divsChild>
        </w:div>
        <w:div w:id="698629349">
          <w:marLeft w:val="0"/>
          <w:marRight w:val="0"/>
          <w:marTop w:val="120"/>
          <w:marBottom w:val="0"/>
          <w:divBdr>
            <w:top w:val="none" w:sz="0" w:space="0" w:color="auto"/>
            <w:left w:val="none" w:sz="0" w:space="0" w:color="auto"/>
            <w:bottom w:val="none" w:sz="0" w:space="0" w:color="auto"/>
            <w:right w:val="none" w:sz="0" w:space="0" w:color="auto"/>
          </w:divBdr>
          <w:divsChild>
            <w:div w:id="20240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578996">
      <w:bodyDiv w:val="1"/>
      <w:marLeft w:val="0"/>
      <w:marRight w:val="0"/>
      <w:marTop w:val="0"/>
      <w:marBottom w:val="0"/>
      <w:divBdr>
        <w:top w:val="none" w:sz="0" w:space="0" w:color="auto"/>
        <w:left w:val="none" w:sz="0" w:space="0" w:color="auto"/>
        <w:bottom w:val="none" w:sz="0" w:space="0" w:color="auto"/>
        <w:right w:val="none" w:sz="0" w:space="0" w:color="auto"/>
      </w:divBdr>
      <w:divsChild>
        <w:div w:id="434449069">
          <w:marLeft w:val="0"/>
          <w:marRight w:val="0"/>
          <w:marTop w:val="0"/>
          <w:marBottom w:val="0"/>
          <w:divBdr>
            <w:top w:val="none" w:sz="0" w:space="0" w:color="auto"/>
            <w:left w:val="none" w:sz="0" w:space="0" w:color="auto"/>
            <w:bottom w:val="none" w:sz="0" w:space="0" w:color="auto"/>
            <w:right w:val="none" w:sz="0" w:space="0" w:color="auto"/>
          </w:divBdr>
        </w:div>
        <w:div w:id="2000190636">
          <w:marLeft w:val="0"/>
          <w:marRight w:val="0"/>
          <w:marTop w:val="120"/>
          <w:marBottom w:val="0"/>
          <w:divBdr>
            <w:top w:val="none" w:sz="0" w:space="0" w:color="auto"/>
            <w:left w:val="none" w:sz="0" w:space="0" w:color="auto"/>
            <w:bottom w:val="none" w:sz="0" w:space="0" w:color="auto"/>
            <w:right w:val="none" w:sz="0" w:space="0" w:color="auto"/>
          </w:divBdr>
          <w:divsChild>
            <w:div w:id="845441331">
              <w:marLeft w:val="0"/>
              <w:marRight w:val="0"/>
              <w:marTop w:val="0"/>
              <w:marBottom w:val="0"/>
              <w:divBdr>
                <w:top w:val="none" w:sz="0" w:space="0" w:color="auto"/>
                <w:left w:val="none" w:sz="0" w:space="0" w:color="auto"/>
                <w:bottom w:val="none" w:sz="0" w:space="0" w:color="auto"/>
                <w:right w:val="none" w:sz="0" w:space="0" w:color="auto"/>
              </w:divBdr>
            </w:div>
          </w:divsChild>
        </w:div>
        <w:div w:id="1727027449">
          <w:marLeft w:val="0"/>
          <w:marRight w:val="0"/>
          <w:marTop w:val="120"/>
          <w:marBottom w:val="0"/>
          <w:divBdr>
            <w:top w:val="none" w:sz="0" w:space="0" w:color="auto"/>
            <w:left w:val="none" w:sz="0" w:space="0" w:color="auto"/>
            <w:bottom w:val="none" w:sz="0" w:space="0" w:color="auto"/>
            <w:right w:val="none" w:sz="0" w:space="0" w:color="auto"/>
          </w:divBdr>
          <w:divsChild>
            <w:div w:id="48262588">
              <w:marLeft w:val="0"/>
              <w:marRight w:val="0"/>
              <w:marTop w:val="0"/>
              <w:marBottom w:val="0"/>
              <w:divBdr>
                <w:top w:val="none" w:sz="0" w:space="0" w:color="auto"/>
                <w:left w:val="none" w:sz="0" w:space="0" w:color="auto"/>
                <w:bottom w:val="none" w:sz="0" w:space="0" w:color="auto"/>
                <w:right w:val="none" w:sz="0" w:space="0" w:color="auto"/>
              </w:divBdr>
            </w:div>
          </w:divsChild>
        </w:div>
        <w:div w:id="1187403372">
          <w:marLeft w:val="0"/>
          <w:marRight w:val="0"/>
          <w:marTop w:val="120"/>
          <w:marBottom w:val="0"/>
          <w:divBdr>
            <w:top w:val="none" w:sz="0" w:space="0" w:color="auto"/>
            <w:left w:val="none" w:sz="0" w:space="0" w:color="auto"/>
            <w:bottom w:val="none" w:sz="0" w:space="0" w:color="auto"/>
            <w:right w:val="none" w:sz="0" w:space="0" w:color="auto"/>
          </w:divBdr>
          <w:divsChild>
            <w:div w:id="2004964707">
              <w:marLeft w:val="0"/>
              <w:marRight w:val="0"/>
              <w:marTop w:val="0"/>
              <w:marBottom w:val="0"/>
              <w:divBdr>
                <w:top w:val="none" w:sz="0" w:space="0" w:color="auto"/>
                <w:left w:val="none" w:sz="0" w:space="0" w:color="auto"/>
                <w:bottom w:val="none" w:sz="0" w:space="0" w:color="auto"/>
                <w:right w:val="none" w:sz="0" w:space="0" w:color="auto"/>
              </w:divBdr>
            </w:div>
          </w:divsChild>
        </w:div>
        <w:div w:id="1545829983">
          <w:marLeft w:val="0"/>
          <w:marRight w:val="0"/>
          <w:marTop w:val="120"/>
          <w:marBottom w:val="0"/>
          <w:divBdr>
            <w:top w:val="none" w:sz="0" w:space="0" w:color="auto"/>
            <w:left w:val="none" w:sz="0" w:space="0" w:color="auto"/>
            <w:bottom w:val="none" w:sz="0" w:space="0" w:color="auto"/>
            <w:right w:val="none" w:sz="0" w:space="0" w:color="auto"/>
          </w:divBdr>
          <w:divsChild>
            <w:div w:id="475419673">
              <w:marLeft w:val="0"/>
              <w:marRight w:val="0"/>
              <w:marTop w:val="0"/>
              <w:marBottom w:val="0"/>
              <w:divBdr>
                <w:top w:val="none" w:sz="0" w:space="0" w:color="auto"/>
                <w:left w:val="none" w:sz="0" w:space="0" w:color="auto"/>
                <w:bottom w:val="none" w:sz="0" w:space="0" w:color="auto"/>
                <w:right w:val="none" w:sz="0" w:space="0" w:color="auto"/>
              </w:divBdr>
            </w:div>
          </w:divsChild>
        </w:div>
        <w:div w:id="743144915">
          <w:marLeft w:val="0"/>
          <w:marRight w:val="0"/>
          <w:marTop w:val="120"/>
          <w:marBottom w:val="0"/>
          <w:divBdr>
            <w:top w:val="none" w:sz="0" w:space="0" w:color="auto"/>
            <w:left w:val="none" w:sz="0" w:space="0" w:color="auto"/>
            <w:bottom w:val="none" w:sz="0" w:space="0" w:color="auto"/>
            <w:right w:val="none" w:sz="0" w:space="0" w:color="auto"/>
          </w:divBdr>
          <w:divsChild>
            <w:div w:id="84968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78630">
      <w:bodyDiv w:val="1"/>
      <w:marLeft w:val="0"/>
      <w:marRight w:val="0"/>
      <w:marTop w:val="0"/>
      <w:marBottom w:val="0"/>
      <w:divBdr>
        <w:top w:val="none" w:sz="0" w:space="0" w:color="auto"/>
        <w:left w:val="none" w:sz="0" w:space="0" w:color="auto"/>
        <w:bottom w:val="none" w:sz="0" w:space="0" w:color="auto"/>
        <w:right w:val="none" w:sz="0" w:space="0" w:color="auto"/>
      </w:divBdr>
    </w:div>
    <w:div w:id="890308574">
      <w:bodyDiv w:val="1"/>
      <w:marLeft w:val="0"/>
      <w:marRight w:val="0"/>
      <w:marTop w:val="0"/>
      <w:marBottom w:val="0"/>
      <w:divBdr>
        <w:top w:val="none" w:sz="0" w:space="0" w:color="auto"/>
        <w:left w:val="none" w:sz="0" w:space="0" w:color="auto"/>
        <w:bottom w:val="none" w:sz="0" w:space="0" w:color="auto"/>
        <w:right w:val="none" w:sz="0" w:space="0" w:color="auto"/>
      </w:divBdr>
    </w:div>
    <w:div w:id="898368474">
      <w:bodyDiv w:val="1"/>
      <w:marLeft w:val="0"/>
      <w:marRight w:val="0"/>
      <w:marTop w:val="0"/>
      <w:marBottom w:val="0"/>
      <w:divBdr>
        <w:top w:val="none" w:sz="0" w:space="0" w:color="auto"/>
        <w:left w:val="none" w:sz="0" w:space="0" w:color="auto"/>
        <w:bottom w:val="none" w:sz="0" w:space="0" w:color="auto"/>
        <w:right w:val="none" w:sz="0" w:space="0" w:color="auto"/>
      </w:divBdr>
      <w:divsChild>
        <w:div w:id="945891759">
          <w:marLeft w:val="0"/>
          <w:marRight w:val="0"/>
          <w:marTop w:val="0"/>
          <w:marBottom w:val="120"/>
          <w:divBdr>
            <w:top w:val="none" w:sz="0" w:space="0" w:color="auto"/>
            <w:left w:val="none" w:sz="0" w:space="0" w:color="auto"/>
            <w:bottom w:val="none" w:sz="0" w:space="0" w:color="auto"/>
            <w:right w:val="none" w:sz="0" w:space="0" w:color="auto"/>
          </w:divBdr>
        </w:div>
        <w:div w:id="689260994">
          <w:marLeft w:val="0"/>
          <w:marRight w:val="0"/>
          <w:marTop w:val="0"/>
          <w:marBottom w:val="0"/>
          <w:divBdr>
            <w:top w:val="none" w:sz="0" w:space="0" w:color="auto"/>
            <w:left w:val="none" w:sz="0" w:space="0" w:color="auto"/>
            <w:bottom w:val="none" w:sz="0" w:space="0" w:color="auto"/>
            <w:right w:val="none" w:sz="0" w:space="0" w:color="auto"/>
          </w:divBdr>
        </w:div>
        <w:div w:id="899025075">
          <w:marLeft w:val="0"/>
          <w:marRight w:val="0"/>
          <w:marTop w:val="0"/>
          <w:marBottom w:val="0"/>
          <w:divBdr>
            <w:top w:val="none" w:sz="0" w:space="0" w:color="auto"/>
            <w:left w:val="none" w:sz="0" w:space="0" w:color="auto"/>
            <w:bottom w:val="none" w:sz="0" w:space="0" w:color="auto"/>
            <w:right w:val="none" w:sz="0" w:space="0" w:color="auto"/>
          </w:divBdr>
        </w:div>
      </w:divsChild>
    </w:div>
    <w:div w:id="953025559">
      <w:bodyDiv w:val="1"/>
      <w:marLeft w:val="0"/>
      <w:marRight w:val="0"/>
      <w:marTop w:val="0"/>
      <w:marBottom w:val="0"/>
      <w:divBdr>
        <w:top w:val="none" w:sz="0" w:space="0" w:color="auto"/>
        <w:left w:val="none" w:sz="0" w:space="0" w:color="auto"/>
        <w:bottom w:val="none" w:sz="0" w:space="0" w:color="auto"/>
        <w:right w:val="none" w:sz="0" w:space="0" w:color="auto"/>
      </w:divBdr>
    </w:div>
    <w:div w:id="970288453">
      <w:bodyDiv w:val="1"/>
      <w:marLeft w:val="0"/>
      <w:marRight w:val="0"/>
      <w:marTop w:val="0"/>
      <w:marBottom w:val="0"/>
      <w:divBdr>
        <w:top w:val="none" w:sz="0" w:space="0" w:color="auto"/>
        <w:left w:val="none" w:sz="0" w:space="0" w:color="auto"/>
        <w:bottom w:val="none" w:sz="0" w:space="0" w:color="auto"/>
        <w:right w:val="none" w:sz="0" w:space="0" w:color="auto"/>
      </w:divBdr>
    </w:div>
    <w:div w:id="987594674">
      <w:bodyDiv w:val="1"/>
      <w:marLeft w:val="0"/>
      <w:marRight w:val="0"/>
      <w:marTop w:val="0"/>
      <w:marBottom w:val="0"/>
      <w:divBdr>
        <w:top w:val="none" w:sz="0" w:space="0" w:color="auto"/>
        <w:left w:val="none" w:sz="0" w:space="0" w:color="auto"/>
        <w:bottom w:val="none" w:sz="0" w:space="0" w:color="auto"/>
        <w:right w:val="none" w:sz="0" w:space="0" w:color="auto"/>
      </w:divBdr>
      <w:divsChild>
        <w:div w:id="1155292927">
          <w:marLeft w:val="0"/>
          <w:marRight w:val="0"/>
          <w:marTop w:val="0"/>
          <w:marBottom w:val="0"/>
          <w:divBdr>
            <w:top w:val="none" w:sz="0" w:space="0" w:color="auto"/>
            <w:left w:val="none" w:sz="0" w:space="0" w:color="auto"/>
            <w:bottom w:val="none" w:sz="0" w:space="0" w:color="auto"/>
            <w:right w:val="none" w:sz="0" w:space="0" w:color="auto"/>
          </w:divBdr>
        </w:div>
        <w:div w:id="487212588">
          <w:marLeft w:val="0"/>
          <w:marRight w:val="0"/>
          <w:marTop w:val="120"/>
          <w:marBottom w:val="0"/>
          <w:divBdr>
            <w:top w:val="none" w:sz="0" w:space="0" w:color="auto"/>
            <w:left w:val="none" w:sz="0" w:space="0" w:color="auto"/>
            <w:bottom w:val="none" w:sz="0" w:space="0" w:color="auto"/>
            <w:right w:val="none" w:sz="0" w:space="0" w:color="auto"/>
          </w:divBdr>
          <w:divsChild>
            <w:div w:id="194461337">
              <w:marLeft w:val="0"/>
              <w:marRight w:val="0"/>
              <w:marTop w:val="0"/>
              <w:marBottom w:val="0"/>
              <w:divBdr>
                <w:top w:val="none" w:sz="0" w:space="0" w:color="auto"/>
                <w:left w:val="none" w:sz="0" w:space="0" w:color="auto"/>
                <w:bottom w:val="none" w:sz="0" w:space="0" w:color="auto"/>
                <w:right w:val="none" w:sz="0" w:space="0" w:color="auto"/>
              </w:divBdr>
            </w:div>
          </w:divsChild>
        </w:div>
        <w:div w:id="461658962">
          <w:marLeft w:val="0"/>
          <w:marRight w:val="0"/>
          <w:marTop w:val="120"/>
          <w:marBottom w:val="0"/>
          <w:divBdr>
            <w:top w:val="none" w:sz="0" w:space="0" w:color="auto"/>
            <w:left w:val="none" w:sz="0" w:space="0" w:color="auto"/>
            <w:bottom w:val="none" w:sz="0" w:space="0" w:color="auto"/>
            <w:right w:val="none" w:sz="0" w:space="0" w:color="auto"/>
          </w:divBdr>
          <w:divsChild>
            <w:div w:id="692850910">
              <w:marLeft w:val="0"/>
              <w:marRight w:val="0"/>
              <w:marTop w:val="0"/>
              <w:marBottom w:val="0"/>
              <w:divBdr>
                <w:top w:val="none" w:sz="0" w:space="0" w:color="auto"/>
                <w:left w:val="none" w:sz="0" w:space="0" w:color="auto"/>
                <w:bottom w:val="none" w:sz="0" w:space="0" w:color="auto"/>
                <w:right w:val="none" w:sz="0" w:space="0" w:color="auto"/>
              </w:divBdr>
            </w:div>
          </w:divsChild>
        </w:div>
        <w:div w:id="2098670020">
          <w:marLeft w:val="0"/>
          <w:marRight w:val="0"/>
          <w:marTop w:val="120"/>
          <w:marBottom w:val="0"/>
          <w:divBdr>
            <w:top w:val="none" w:sz="0" w:space="0" w:color="auto"/>
            <w:left w:val="none" w:sz="0" w:space="0" w:color="auto"/>
            <w:bottom w:val="none" w:sz="0" w:space="0" w:color="auto"/>
            <w:right w:val="none" w:sz="0" w:space="0" w:color="auto"/>
          </w:divBdr>
          <w:divsChild>
            <w:div w:id="2005669793">
              <w:marLeft w:val="0"/>
              <w:marRight w:val="0"/>
              <w:marTop w:val="0"/>
              <w:marBottom w:val="0"/>
              <w:divBdr>
                <w:top w:val="none" w:sz="0" w:space="0" w:color="auto"/>
                <w:left w:val="none" w:sz="0" w:space="0" w:color="auto"/>
                <w:bottom w:val="none" w:sz="0" w:space="0" w:color="auto"/>
                <w:right w:val="none" w:sz="0" w:space="0" w:color="auto"/>
              </w:divBdr>
            </w:div>
          </w:divsChild>
        </w:div>
        <w:div w:id="185605642">
          <w:marLeft w:val="0"/>
          <w:marRight w:val="0"/>
          <w:marTop w:val="120"/>
          <w:marBottom w:val="0"/>
          <w:divBdr>
            <w:top w:val="none" w:sz="0" w:space="0" w:color="auto"/>
            <w:left w:val="none" w:sz="0" w:space="0" w:color="auto"/>
            <w:bottom w:val="none" w:sz="0" w:space="0" w:color="auto"/>
            <w:right w:val="none" w:sz="0" w:space="0" w:color="auto"/>
          </w:divBdr>
          <w:divsChild>
            <w:div w:id="1380320867">
              <w:marLeft w:val="0"/>
              <w:marRight w:val="0"/>
              <w:marTop w:val="0"/>
              <w:marBottom w:val="0"/>
              <w:divBdr>
                <w:top w:val="none" w:sz="0" w:space="0" w:color="auto"/>
                <w:left w:val="none" w:sz="0" w:space="0" w:color="auto"/>
                <w:bottom w:val="none" w:sz="0" w:space="0" w:color="auto"/>
                <w:right w:val="none" w:sz="0" w:space="0" w:color="auto"/>
              </w:divBdr>
            </w:div>
          </w:divsChild>
        </w:div>
        <w:div w:id="21514728">
          <w:marLeft w:val="0"/>
          <w:marRight w:val="0"/>
          <w:marTop w:val="120"/>
          <w:marBottom w:val="0"/>
          <w:divBdr>
            <w:top w:val="none" w:sz="0" w:space="0" w:color="auto"/>
            <w:left w:val="none" w:sz="0" w:space="0" w:color="auto"/>
            <w:bottom w:val="none" w:sz="0" w:space="0" w:color="auto"/>
            <w:right w:val="none" w:sz="0" w:space="0" w:color="auto"/>
          </w:divBdr>
          <w:divsChild>
            <w:div w:id="1765883892">
              <w:marLeft w:val="0"/>
              <w:marRight w:val="0"/>
              <w:marTop w:val="0"/>
              <w:marBottom w:val="0"/>
              <w:divBdr>
                <w:top w:val="none" w:sz="0" w:space="0" w:color="auto"/>
                <w:left w:val="none" w:sz="0" w:space="0" w:color="auto"/>
                <w:bottom w:val="none" w:sz="0" w:space="0" w:color="auto"/>
                <w:right w:val="none" w:sz="0" w:space="0" w:color="auto"/>
              </w:divBdr>
            </w:div>
          </w:divsChild>
        </w:div>
        <w:div w:id="1624729709">
          <w:marLeft w:val="0"/>
          <w:marRight w:val="0"/>
          <w:marTop w:val="120"/>
          <w:marBottom w:val="0"/>
          <w:divBdr>
            <w:top w:val="none" w:sz="0" w:space="0" w:color="auto"/>
            <w:left w:val="none" w:sz="0" w:space="0" w:color="auto"/>
            <w:bottom w:val="none" w:sz="0" w:space="0" w:color="auto"/>
            <w:right w:val="none" w:sz="0" w:space="0" w:color="auto"/>
          </w:divBdr>
          <w:divsChild>
            <w:div w:id="159215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79585">
      <w:bodyDiv w:val="1"/>
      <w:marLeft w:val="0"/>
      <w:marRight w:val="0"/>
      <w:marTop w:val="0"/>
      <w:marBottom w:val="0"/>
      <w:divBdr>
        <w:top w:val="none" w:sz="0" w:space="0" w:color="auto"/>
        <w:left w:val="none" w:sz="0" w:space="0" w:color="auto"/>
        <w:bottom w:val="none" w:sz="0" w:space="0" w:color="auto"/>
        <w:right w:val="none" w:sz="0" w:space="0" w:color="auto"/>
      </w:divBdr>
    </w:div>
    <w:div w:id="1042054135">
      <w:bodyDiv w:val="1"/>
      <w:marLeft w:val="0"/>
      <w:marRight w:val="0"/>
      <w:marTop w:val="0"/>
      <w:marBottom w:val="0"/>
      <w:divBdr>
        <w:top w:val="none" w:sz="0" w:space="0" w:color="auto"/>
        <w:left w:val="none" w:sz="0" w:space="0" w:color="auto"/>
        <w:bottom w:val="none" w:sz="0" w:space="0" w:color="auto"/>
        <w:right w:val="none" w:sz="0" w:space="0" w:color="auto"/>
      </w:divBdr>
    </w:div>
    <w:div w:id="1051005142">
      <w:bodyDiv w:val="1"/>
      <w:marLeft w:val="0"/>
      <w:marRight w:val="0"/>
      <w:marTop w:val="0"/>
      <w:marBottom w:val="0"/>
      <w:divBdr>
        <w:top w:val="none" w:sz="0" w:space="0" w:color="auto"/>
        <w:left w:val="none" w:sz="0" w:space="0" w:color="auto"/>
        <w:bottom w:val="none" w:sz="0" w:space="0" w:color="auto"/>
        <w:right w:val="none" w:sz="0" w:space="0" w:color="auto"/>
      </w:divBdr>
    </w:div>
    <w:div w:id="1051927930">
      <w:bodyDiv w:val="1"/>
      <w:marLeft w:val="0"/>
      <w:marRight w:val="0"/>
      <w:marTop w:val="0"/>
      <w:marBottom w:val="0"/>
      <w:divBdr>
        <w:top w:val="none" w:sz="0" w:space="0" w:color="auto"/>
        <w:left w:val="none" w:sz="0" w:space="0" w:color="auto"/>
        <w:bottom w:val="none" w:sz="0" w:space="0" w:color="auto"/>
        <w:right w:val="none" w:sz="0" w:space="0" w:color="auto"/>
      </w:divBdr>
    </w:div>
    <w:div w:id="1058935973">
      <w:bodyDiv w:val="1"/>
      <w:marLeft w:val="0"/>
      <w:marRight w:val="0"/>
      <w:marTop w:val="0"/>
      <w:marBottom w:val="0"/>
      <w:divBdr>
        <w:top w:val="none" w:sz="0" w:space="0" w:color="auto"/>
        <w:left w:val="none" w:sz="0" w:space="0" w:color="auto"/>
        <w:bottom w:val="none" w:sz="0" w:space="0" w:color="auto"/>
        <w:right w:val="none" w:sz="0" w:space="0" w:color="auto"/>
      </w:divBdr>
    </w:div>
    <w:div w:id="1099449659">
      <w:bodyDiv w:val="1"/>
      <w:marLeft w:val="0"/>
      <w:marRight w:val="0"/>
      <w:marTop w:val="0"/>
      <w:marBottom w:val="0"/>
      <w:divBdr>
        <w:top w:val="none" w:sz="0" w:space="0" w:color="auto"/>
        <w:left w:val="none" w:sz="0" w:space="0" w:color="auto"/>
        <w:bottom w:val="none" w:sz="0" w:space="0" w:color="auto"/>
        <w:right w:val="none" w:sz="0" w:space="0" w:color="auto"/>
      </w:divBdr>
    </w:div>
    <w:div w:id="1102142764">
      <w:bodyDiv w:val="1"/>
      <w:marLeft w:val="0"/>
      <w:marRight w:val="0"/>
      <w:marTop w:val="0"/>
      <w:marBottom w:val="0"/>
      <w:divBdr>
        <w:top w:val="none" w:sz="0" w:space="0" w:color="auto"/>
        <w:left w:val="none" w:sz="0" w:space="0" w:color="auto"/>
        <w:bottom w:val="none" w:sz="0" w:space="0" w:color="auto"/>
        <w:right w:val="none" w:sz="0" w:space="0" w:color="auto"/>
      </w:divBdr>
      <w:divsChild>
        <w:div w:id="1270552069">
          <w:marLeft w:val="0"/>
          <w:marRight w:val="0"/>
          <w:marTop w:val="0"/>
          <w:marBottom w:val="0"/>
          <w:divBdr>
            <w:top w:val="none" w:sz="0" w:space="0" w:color="auto"/>
            <w:left w:val="none" w:sz="0" w:space="0" w:color="auto"/>
            <w:bottom w:val="none" w:sz="0" w:space="0" w:color="auto"/>
            <w:right w:val="none" w:sz="0" w:space="0" w:color="auto"/>
          </w:divBdr>
        </w:div>
        <w:div w:id="618992025">
          <w:marLeft w:val="0"/>
          <w:marRight w:val="0"/>
          <w:marTop w:val="120"/>
          <w:marBottom w:val="0"/>
          <w:divBdr>
            <w:top w:val="none" w:sz="0" w:space="0" w:color="auto"/>
            <w:left w:val="none" w:sz="0" w:space="0" w:color="auto"/>
            <w:bottom w:val="none" w:sz="0" w:space="0" w:color="auto"/>
            <w:right w:val="none" w:sz="0" w:space="0" w:color="auto"/>
          </w:divBdr>
          <w:divsChild>
            <w:div w:id="1014528153">
              <w:marLeft w:val="0"/>
              <w:marRight w:val="0"/>
              <w:marTop w:val="0"/>
              <w:marBottom w:val="0"/>
              <w:divBdr>
                <w:top w:val="none" w:sz="0" w:space="0" w:color="auto"/>
                <w:left w:val="none" w:sz="0" w:space="0" w:color="auto"/>
                <w:bottom w:val="none" w:sz="0" w:space="0" w:color="auto"/>
                <w:right w:val="none" w:sz="0" w:space="0" w:color="auto"/>
              </w:divBdr>
            </w:div>
          </w:divsChild>
        </w:div>
        <w:div w:id="736435058">
          <w:marLeft w:val="0"/>
          <w:marRight w:val="0"/>
          <w:marTop w:val="120"/>
          <w:marBottom w:val="0"/>
          <w:divBdr>
            <w:top w:val="none" w:sz="0" w:space="0" w:color="auto"/>
            <w:left w:val="none" w:sz="0" w:space="0" w:color="auto"/>
            <w:bottom w:val="none" w:sz="0" w:space="0" w:color="auto"/>
            <w:right w:val="none" w:sz="0" w:space="0" w:color="auto"/>
          </w:divBdr>
          <w:divsChild>
            <w:div w:id="913585957">
              <w:marLeft w:val="0"/>
              <w:marRight w:val="0"/>
              <w:marTop w:val="0"/>
              <w:marBottom w:val="0"/>
              <w:divBdr>
                <w:top w:val="none" w:sz="0" w:space="0" w:color="auto"/>
                <w:left w:val="none" w:sz="0" w:space="0" w:color="auto"/>
                <w:bottom w:val="none" w:sz="0" w:space="0" w:color="auto"/>
                <w:right w:val="none" w:sz="0" w:space="0" w:color="auto"/>
              </w:divBdr>
            </w:div>
          </w:divsChild>
        </w:div>
        <w:div w:id="297105648">
          <w:marLeft w:val="0"/>
          <w:marRight w:val="0"/>
          <w:marTop w:val="120"/>
          <w:marBottom w:val="0"/>
          <w:divBdr>
            <w:top w:val="none" w:sz="0" w:space="0" w:color="auto"/>
            <w:left w:val="none" w:sz="0" w:space="0" w:color="auto"/>
            <w:bottom w:val="none" w:sz="0" w:space="0" w:color="auto"/>
            <w:right w:val="none" w:sz="0" w:space="0" w:color="auto"/>
          </w:divBdr>
          <w:divsChild>
            <w:div w:id="1934699290">
              <w:marLeft w:val="0"/>
              <w:marRight w:val="0"/>
              <w:marTop w:val="0"/>
              <w:marBottom w:val="0"/>
              <w:divBdr>
                <w:top w:val="none" w:sz="0" w:space="0" w:color="auto"/>
                <w:left w:val="none" w:sz="0" w:space="0" w:color="auto"/>
                <w:bottom w:val="none" w:sz="0" w:space="0" w:color="auto"/>
                <w:right w:val="none" w:sz="0" w:space="0" w:color="auto"/>
              </w:divBdr>
            </w:div>
          </w:divsChild>
        </w:div>
        <w:div w:id="1891116125">
          <w:marLeft w:val="0"/>
          <w:marRight w:val="0"/>
          <w:marTop w:val="120"/>
          <w:marBottom w:val="0"/>
          <w:divBdr>
            <w:top w:val="none" w:sz="0" w:space="0" w:color="auto"/>
            <w:left w:val="none" w:sz="0" w:space="0" w:color="auto"/>
            <w:bottom w:val="none" w:sz="0" w:space="0" w:color="auto"/>
            <w:right w:val="none" w:sz="0" w:space="0" w:color="auto"/>
          </w:divBdr>
          <w:divsChild>
            <w:div w:id="776490656">
              <w:marLeft w:val="0"/>
              <w:marRight w:val="0"/>
              <w:marTop w:val="0"/>
              <w:marBottom w:val="0"/>
              <w:divBdr>
                <w:top w:val="none" w:sz="0" w:space="0" w:color="auto"/>
                <w:left w:val="none" w:sz="0" w:space="0" w:color="auto"/>
                <w:bottom w:val="none" w:sz="0" w:space="0" w:color="auto"/>
                <w:right w:val="none" w:sz="0" w:space="0" w:color="auto"/>
              </w:divBdr>
            </w:div>
          </w:divsChild>
        </w:div>
        <w:div w:id="1258515278">
          <w:marLeft w:val="0"/>
          <w:marRight w:val="0"/>
          <w:marTop w:val="120"/>
          <w:marBottom w:val="0"/>
          <w:divBdr>
            <w:top w:val="none" w:sz="0" w:space="0" w:color="auto"/>
            <w:left w:val="none" w:sz="0" w:space="0" w:color="auto"/>
            <w:bottom w:val="none" w:sz="0" w:space="0" w:color="auto"/>
            <w:right w:val="none" w:sz="0" w:space="0" w:color="auto"/>
          </w:divBdr>
          <w:divsChild>
            <w:div w:id="27926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578210">
      <w:bodyDiv w:val="1"/>
      <w:marLeft w:val="0"/>
      <w:marRight w:val="0"/>
      <w:marTop w:val="0"/>
      <w:marBottom w:val="0"/>
      <w:divBdr>
        <w:top w:val="none" w:sz="0" w:space="0" w:color="auto"/>
        <w:left w:val="none" w:sz="0" w:space="0" w:color="auto"/>
        <w:bottom w:val="none" w:sz="0" w:space="0" w:color="auto"/>
        <w:right w:val="none" w:sz="0" w:space="0" w:color="auto"/>
      </w:divBdr>
    </w:div>
    <w:div w:id="1246450555">
      <w:bodyDiv w:val="1"/>
      <w:marLeft w:val="0"/>
      <w:marRight w:val="0"/>
      <w:marTop w:val="0"/>
      <w:marBottom w:val="0"/>
      <w:divBdr>
        <w:top w:val="none" w:sz="0" w:space="0" w:color="auto"/>
        <w:left w:val="none" w:sz="0" w:space="0" w:color="auto"/>
        <w:bottom w:val="none" w:sz="0" w:space="0" w:color="auto"/>
        <w:right w:val="none" w:sz="0" w:space="0" w:color="auto"/>
      </w:divBdr>
    </w:div>
    <w:div w:id="1258752198">
      <w:bodyDiv w:val="1"/>
      <w:marLeft w:val="0"/>
      <w:marRight w:val="0"/>
      <w:marTop w:val="0"/>
      <w:marBottom w:val="0"/>
      <w:divBdr>
        <w:top w:val="none" w:sz="0" w:space="0" w:color="auto"/>
        <w:left w:val="none" w:sz="0" w:space="0" w:color="auto"/>
        <w:bottom w:val="none" w:sz="0" w:space="0" w:color="auto"/>
        <w:right w:val="none" w:sz="0" w:space="0" w:color="auto"/>
      </w:divBdr>
      <w:divsChild>
        <w:div w:id="1084688473">
          <w:marLeft w:val="0"/>
          <w:marRight w:val="0"/>
          <w:marTop w:val="0"/>
          <w:marBottom w:val="0"/>
          <w:divBdr>
            <w:top w:val="none" w:sz="0" w:space="0" w:color="auto"/>
            <w:left w:val="none" w:sz="0" w:space="0" w:color="auto"/>
            <w:bottom w:val="none" w:sz="0" w:space="0" w:color="auto"/>
            <w:right w:val="none" w:sz="0" w:space="0" w:color="auto"/>
          </w:divBdr>
          <w:divsChild>
            <w:div w:id="44259609">
              <w:marLeft w:val="0"/>
              <w:marRight w:val="0"/>
              <w:marTop w:val="0"/>
              <w:marBottom w:val="0"/>
              <w:divBdr>
                <w:top w:val="none" w:sz="0" w:space="0" w:color="auto"/>
                <w:left w:val="none" w:sz="0" w:space="0" w:color="auto"/>
                <w:bottom w:val="none" w:sz="0" w:space="0" w:color="auto"/>
                <w:right w:val="none" w:sz="0" w:space="0" w:color="auto"/>
              </w:divBdr>
            </w:div>
          </w:divsChild>
        </w:div>
        <w:div w:id="1155991939">
          <w:marLeft w:val="0"/>
          <w:marRight w:val="0"/>
          <w:marTop w:val="150"/>
          <w:marBottom w:val="150"/>
          <w:divBdr>
            <w:top w:val="none" w:sz="0" w:space="0" w:color="auto"/>
            <w:left w:val="none" w:sz="0" w:space="0" w:color="auto"/>
            <w:bottom w:val="none" w:sz="0" w:space="0" w:color="auto"/>
            <w:right w:val="none" w:sz="0" w:space="0" w:color="auto"/>
          </w:divBdr>
          <w:divsChild>
            <w:div w:id="534930624">
              <w:marLeft w:val="0"/>
              <w:marRight w:val="0"/>
              <w:marTop w:val="0"/>
              <w:marBottom w:val="0"/>
              <w:divBdr>
                <w:top w:val="none" w:sz="0" w:space="0" w:color="auto"/>
                <w:left w:val="none" w:sz="0" w:space="0" w:color="auto"/>
                <w:bottom w:val="none" w:sz="0" w:space="0" w:color="auto"/>
                <w:right w:val="none" w:sz="0" w:space="0" w:color="auto"/>
              </w:divBdr>
            </w:div>
            <w:div w:id="8287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324774">
      <w:bodyDiv w:val="1"/>
      <w:marLeft w:val="0"/>
      <w:marRight w:val="0"/>
      <w:marTop w:val="0"/>
      <w:marBottom w:val="0"/>
      <w:divBdr>
        <w:top w:val="none" w:sz="0" w:space="0" w:color="auto"/>
        <w:left w:val="none" w:sz="0" w:space="0" w:color="auto"/>
        <w:bottom w:val="none" w:sz="0" w:space="0" w:color="auto"/>
        <w:right w:val="none" w:sz="0" w:space="0" w:color="auto"/>
      </w:divBdr>
    </w:div>
    <w:div w:id="1422599857">
      <w:bodyDiv w:val="1"/>
      <w:marLeft w:val="0"/>
      <w:marRight w:val="0"/>
      <w:marTop w:val="0"/>
      <w:marBottom w:val="0"/>
      <w:divBdr>
        <w:top w:val="none" w:sz="0" w:space="0" w:color="auto"/>
        <w:left w:val="none" w:sz="0" w:space="0" w:color="auto"/>
        <w:bottom w:val="none" w:sz="0" w:space="0" w:color="auto"/>
        <w:right w:val="none" w:sz="0" w:space="0" w:color="auto"/>
      </w:divBdr>
    </w:div>
    <w:div w:id="1464614898">
      <w:bodyDiv w:val="1"/>
      <w:marLeft w:val="0"/>
      <w:marRight w:val="0"/>
      <w:marTop w:val="0"/>
      <w:marBottom w:val="0"/>
      <w:divBdr>
        <w:top w:val="none" w:sz="0" w:space="0" w:color="auto"/>
        <w:left w:val="none" w:sz="0" w:space="0" w:color="auto"/>
        <w:bottom w:val="none" w:sz="0" w:space="0" w:color="auto"/>
        <w:right w:val="none" w:sz="0" w:space="0" w:color="auto"/>
      </w:divBdr>
      <w:divsChild>
        <w:div w:id="132524535">
          <w:marLeft w:val="0"/>
          <w:marRight w:val="0"/>
          <w:marTop w:val="0"/>
          <w:marBottom w:val="0"/>
          <w:divBdr>
            <w:top w:val="none" w:sz="0" w:space="0" w:color="auto"/>
            <w:left w:val="none" w:sz="0" w:space="0" w:color="auto"/>
            <w:bottom w:val="none" w:sz="0" w:space="0" w:color="auto"/>
            <w:right w:val="none" w:sz="0" w:space="0" w:color="auto"/>
          </w:divBdr>
        </w:div>
        <w:div w:id="250509993">
          <w:marLeft w:val="0"/>
          <w:marRight w:val="0"/>
          <w:marTop w:val="0"/>
          <w:marBottom w:val="0"/>
          <w:divBdr>
            <w:top w:val="none" w:sz="0" w:space="0" w:color="auto"/>
            <w:left w:val="none" w:sz="0" w:space="0" w:color="auto"/>
            <w:bottom w:val="none" w:sz="0" w:space="0" w:color="auto"/>
            <w:right w:val="none" w:sz="0" w:space="0" w:color="auto"/>
          </w:divBdr>
        </w:div>
        <w:div w:id="1498114899">
          <w:marLeft w:val="0"/>
          <w:marRight w:val="0"/>
          <w:marTop w:val="0"/>
          <w:marBottom w:val="0"/>
          <w:divBdr>
            <w:top w:val="none" w:sz="0" w:space="0" w:color="auto"/>
            <w:left w:val="none" w:sz="0" w:space="0" w:color="auto"/>
            <w:bottom w:val="none" w:sz="0" w:space="0" w:color="auto"/>
            <w:right w:val="none" w:sz="0" w:space="0" w:color="auto"/>
          </w:divBdr>
        </w:div>
      </w:divsChild>
    </w:div>
    <w:div w:id="1466193622">
      <w:bodyDiv w:val="1"/>
      <w:marLeft w:val="0"/>
      <w:marRight w:val="0"/>
      <w:marTop w:val="0"/>
      <w:marBottom w:val="0"/>
      <w:divBdr>
        <w:top w:val="none" w:sz="0" w:space="0" w:color="auto"/>
        <w:left w:val="none" w:sz="0" w:space="0" w:color="auto"/>
        <w:bottom w:val="none" w:sz="0" w:space="0" w:color="auto"/>
        <w:right w:val="none" w:sz="0" w:space="0" w:color="auto"/>
      </w:divBdr>
    </w:div>
    <w:div w:id="1487354249">
      <w:bodyDiv w:val="1"/>
      <w:marLeft w:val="0"/>
      <w:marRight w:val="0"/>
      <w:marTop w:val="0"/>
      <w:marBottom w:val="0"/>
      <w:divBdr>
        <w:top w:val="none" w:sz="0" w:space="0" w:color="auto"/>
        <w:left w:val="none" w:sz="0" w:space="0" w:color="auto"/>
        <w:bottom w:val="none" w:sz="0" w:space="0" w:color="auto"/>
        <w:right w:val="none" w:sz="0" w:space="0" w:color="auto"/>
      </w:divBdr>
      <w:divsChild>
        <w:div w:id="104204200">
          <w:marLeft w:val="0"/>
          <w:marRight w:val="0"/>
          <w:marTop w:val="0"/>
          <w:marBottom w:val="0"/>
          <w:divBdr>
            <w:top w:val="none" w:sz="0" w:space="0" w:color="auto"/>
            <w:left w:val="none" w:sz="0" w:space="0" w:color="auto"/>
            <w:bottom w:val="none" w:sz="0" w:space="0" w:color="auto"/>
            <w:right w:val="none" w:sz="0" w:space="0" w:color="auto"/>
          </w:divBdr>
          <w:divsChild>
            <w:div w:id="4285097">
              <w:marLeft w:val="0"/>
              <w:marRight w:val="0"/>
              <w:marTop w:val="0"/>
              <w:marBottom w:val="0"/>
              <w:divBdr>
                <w:top w:val="none" w:sz="0" w:space="0" w:color="auto"/>
                <w:left w:val="none" w:sz="0" w:space="0" w:color="auto"/>
                <w:bottom w:val="none" w:sz="0" w:space="0" w:color="auto"/>
                <w:right w:val="none" w:sz="0" w:space="0" w:color="auto"/>
              </w:divBdr>
            </w:div>
          </w:divsChild>
        </w:div>
        <w:div w:id="335961387">
          <w:marLeft w:val="0"/>
          <w:marRight w:val="0"/>
          <w:marTop w:val="0"/>
          <w:marBottom w:val="0"/>
          <w:divBdr>
            <w:top w:val="none" w:sz="0" w:space="0" w:color="auto"/>
            <w:left w:val="none" w:sz="0" w:space="0" w:color="auto"/>
            <w:bottom w:val="none" w:sz="0" w:space="0" w:color="auto"/>
            <w:right w:val="none" w:sz="0" w:space="0" w:color="auto"/>
          </w:divBdr>
          <w:divsChild>
            <w:div w:id="102979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20172">
      <w:bodyDiv w:val="1"/>
      <w:marLeft w:val="0"/>
      <w:marRight w:val="0"/>
      <w:marTop w:val="0"/>
      <w:marBottom w:val="0"/>
      <w:divBdr>
        <w:top w:val="none" w:sz="0" w:space="0" w:color="auto"/>
        <w:left w:val="none" w:sz="0" w:space="0" w:color="auto"/>
        <w:bottom w:val="none" w:sz="0" w:space="0" w:color="auto"/>
        <w:right w:val="none" w:sz="0" w:space="0" w:color="auto"/>
      </w:divBdr>
    </w:div>
    <w:div w:id="1507859998">
      <w:bodyDiv w:val="1"/>
      <w:marLeft w:val="0"/>
      <w:marRight w:val="0"/>
      <w:marTop w:val="0"/>
      <w:marBottom w:val="0"/>
      <w:divBdr>
        <w:top w:val="none" w:sz="0" w:space="0" w:color="auto"/>
        <w:left w:val="none" w:sz="0" w:space="0" w:color="auto"/>
        <w:bottom w:val="none" w:sz="0" w:space="0" w:color="auto"/>
        <w:right w:val="none" w:sz="0" w:space="0" w:color="auto"/>
      </w:divBdr>
    </w:div>
    <w:div w:id="1520966362">
      <w:bodyDiv w:val="1"/>
      <w:marLeft w:val="0"/>
      <w:marRight w:val="0"/>
      <w:marTop w:val="0"/>
      <w:marBottom w:val="0"/>
      <w:divBdr>
        <w:top w:val="none" w:sz="0" w:space="0" w:color="auto"/>
        <w:left w:val="none" w:sz="0" w:space="0" w:color="auto"/>
        <w:bottom w:val="none" w:sz="0" w:space="0" w:color="auto"/>
        <w:right w:val="none" w:sz="0" w:space="0" w:color="auto"/>
      </w:divBdr>
    </w:div>
    <w:div w:id="1564680705">
      <w:bodyDiv w:val="1"/>
      <w:marLeft w:val="0"/>
      <w:marRight w:val="0"/>
      <w:marTop w:val="0"/>
      <w:marBottom w:val="0"/>
      <w:divBdr>
        <w:top w:val="none" w:sz="0" w:space="0" w:color="auto"/>
        <w:left w:val="none" w:sz="0" w:space="0" w:color="auto"/>
        <w:bottom w:val="none" w:sz="0" w:space="0" w:color="auto"/>
        <w:right w:val="none" w:sz="0" w:space="0" w:color="auto"/>
      </w:divBdr>
    </w:div>
    <w:div w:id="1616978676">
      <w:bodyDiv w:val="1"/>
      <w:marLeft w:val="0"/>
      <w:marRight w:val="0"/>
      <w:marTop w:val="0"/>
      <w:marBottom w:val="0"/>
      <w:divBdr>
        <w:top w:val="none" w:sz="0" w:space="0" w:color="auto"/>
        <w:left w:val="none" w:sz="0" w:space="0" w:color="auto"/>
        <w:bottom w:val="none" w:sz="0" w:space="0" w:color="auto"/>
        <w:right w:val="none" w:sz="0" w:space="0" w:color="auto"/>
      </w:divBdr>
    </w:div>
    <w:div w:id="1627199486">
      <w:bodyDiv w:val="1"/>
      <w:marLeft w:val="0"/>
      <w:marRight w:val="0"/>
      <w:marTop w:val="0"/>
      <w:marBottom w:val="0"/>
      <w:divBdr>
        <w:top w:val="none" w:sz="0" w:space="0" w:color="auto"/>
        <w:left w:val="none" w:sz="0" w:space="0" w:color="auto"/>
        <w:bottom w:val="none" w:sz="0" w:space="0" w:color="auto"/>
        <w:right w:val="none" w:sz="0" w:space="0" w:color="auto"/>
      </w:divBdr>
    </w:div>
    <w:div w:id="1713577681">
      <w:bodyDiv w:val="1"/>
      <w:marLeft w:val="0"/>
      <w:marRight w:val="0"/>
      <w:marTop w:val="0"/>
      <w:marBottom w:val="0"/>
      <w:divBdr>
        <w:top w:val="none" w:sz="0" w:space="0" w:color="auto"/>
        <w:left w:val="none" w:sz="0" w:space="0" w:color="auto"/>
        <w:bottom w:val="none" w:sz="0" w:space="0" w:color="auto"/>
        <w:right w:val="none" w:sz="0" w:space="0" w:color="auto"/>
      </w:divBdr>
      <w:divsChild>
        <w:div w:id="629943031">
          <w:marLeft w:val="0"/>
          <w:marRight w:val="0"/>
          <w:marTop w:val="0"/>
          <w:marBottom w:val="0"/>
          <w:divBdr>
            <w:top w:val="none" w:sz="0" w:space="0" w:color="auto"/>
            <w:left w:val="none" w:sz="0" w:space="0" w:color="auto"/>
            <w:bottom w:val="none" w:sz="0" w:space="0" w:color="auto"/>
            <w:right w:val="none" w:sz="0" w:space="0" w:color="auto"/>
          </w:divBdr>
        </w:div>
        <w:div w:id="1146900630">
          <w:marLeft w:val="0"/>
          <w:marRight w:val="0"/>
          <w:marTop w:val="0"/>
          <w:marBottom w:val="0"/>
          <w:divBdr>
            <w:top w:val="none" w:sz="0" w:space="0" w:color="auto"/>
            <w:left w:val="none" w:sz="0" w:space="0" w:color="auto"/>
            <w:bottom w:val="none" w:sz="0" w:space="0" w:color="auto"/>
            <w:right w:val="none" w:sz="0" w:space="0" w:color="auto"/>
          </w:divBdr>
        </w:div>
      </w:divsChild>
    </w:div>
    <w:div w:id="1791822145">
      <w:bodyDiv w:val="1"/>
      <w:marLeft w:val="0"/>
      <w:marRight w:val="0"/>
      <w:marTop w:val="0"/>
      <w:marBottom w:val="0"/>
      <w:divBdr>
        <w:top w:val="none" w:sz="0" w:space="0" w:color="auto"/>
        <w:left w:val="none" w:sz="0" w:space="0" w:color="auto"/>
        <w:bottom w:val="none" w:sz="0" w:space="0" w:color="auto"/>
        <w:right w:val="none" w:sz="0" w:space="0" w:color="auto"/>
      </w:divBdr>
      <w:divsChild>
        <w:div w:id="1566138439">
          <w:marLeft w:val="0"/>
          <w:marRight w:val="0"/>
          <w:marTop w:val="0"/>
          <w:marBottom w:val="0"/>
          <w:divBdr>
            <w:top w:val="none" w:sz="0" w:space="0" w:color="auto"/>
            <w:left w:val="none" w:sz="0" w:space="0" w:color="auto"/>
            <w:bottom w:val="none" w:sz="0" w:space="0" w:color="auto"/>
            <w:right w:val="none" w:sz="0" w:space="0" w:color="auto"/>
          </w:divBdr>
        </w:div>
        <w:div w:id="1788692437">
          <w:marLeft w:val="0"/>
          <w:marRight w:val="0"/>
          <w:marTop w:val="120"/>
          <w:marBottom w:val="0"/>
          <w:divBdr>
            <w:top w:val="none" w:sz="0" w:space="0" w:color="auto"/>
            <w:left w:val="none" w:sz="0" w:space="0" w:color="auto"/>
            <w:bottom w:val="none" w:sz="0" w:space="0" w:color="auto"/>
            <w:right w:val="none" w:sz="0" w:space="0" w:color="auto"/>
          </w:divBdr>
          <w:divsChild>
            <w:div w:id="486896824">
              <w:marLeft w:val="0"/>
              <w:marRight w:val="0"/>
              <w:marTop w:val="0"/>
              <w:marBottom w:val="0"/>
              <w:divBdr>
                <w:top w:val="none" w:sz="0" w:space="0" w:color="auto"/>
                <w:left w:val="none" w:sz="0" w:space="0" w:color="auto"/>
                <w:bottom w:val="none" w:sz="0" w:space="0" w:color="auto"/>
                <w:right w:val="none" w:sz="0" w:space="0" w:color="auto"/>
              </w:divBdr>
            </w:div>
          </w:divsChild>
        </w:div>
        <w:div w:id="1645622446">
          <w:marLeft w:val="0"/>
          <w:marRight w:val="0"/>
          <w:marTop w:val="120"/>
          <w:marBottom w:val="0"/>
          <w:divBdr>
            <w:top w:val="none" w:sz="0" w:space="0" w:color="auto"/>
            <w:left w:val="none" w:sz="0" w:space="0" w:color="auto"/>
            <w:bottom w:val="none" w:sz="0" w:space="0" w:color="auto"/>
            <w:right w:val="none" w:sz="0" w:space="0" w:color="auto"/>
          </w:divBdr>
          <w:divsChild>
            <w:div w:id="1627736785">
              <w:marLeft w:val="0"/>
              <w:marRight w:val="0"/>
              <w:marTop w:val="0"/>
              <w:marBottom w:val="0"/>
              <w:divBdr>
                <w:top w:val="none" w:sz="0" w:space="0" w:color="auto"/>
                <w:left w:val="none" w:sz="0" w:space="0" w:color="auto"/>
                <w:bottom w:val="none" w:sz="0" w:space="0" w:color="auto"/>
                <w:right w:val="none" w:sz="0" w:space="0" w:color="auto"/>
              </w:divBdr>
            </w:div>
          </w:divsChild>
        </w:div>
        <w:div w:id="83690929">
          <w:marLeft w:val="0"/>
          <w:marRight w:val="0"/>
          <w:marTop w:val="120"/>
          <w:marBottom w:val="0"/>
          <w:divBdr>
            <w:top w:val="none" w:sz="0" w:space="0" w:color="auto"/>
            <w:left w:val="none" w:sz="0" w:space="0" w:color="auto"/>
            <w:bottom w:val="none" w:sz="0" w:space="0" w:color="auto"/>
            <w:right w:val="none" w:sz="0" w:space="0" w:color="auto"/>
          </w:divBdr>
          <w:divsChild>
            <w:div w:id="367879966">
              <w:marLeft w:val="0"/>
              <w:marRight w:val="0"/>
              <w:marTop w:val="0"/>
              <w:marBottom w:val="0"/>
              <w:divBdr>
                <w:top w:val="none" w:sz="0" w:space="0" w:color="auto"/>
                <w:left w:val="none" w:sz="0" w:space="0" w:color="auto"/>
                <w:bottom w:val="none" w:sz="0" w:space="0" w:color="auto"/>
                <w:right w:val="none" w:sz="0" w:space="0" w:color="auto"/>
              </w:divBdr>
            </w:div>
          </w:divsChild>
        </w:div>
        <w:div w:id="1458182529">
          <w:marLeft w:val="0"/>
          <w:marRight w:val="0"/>
          <w:marTop w:val="120"/>
          <w:marBottom w:val="0"/>
          <w:divBdr>
            <w:top w:val="none" w:sz="0" w:space="0" w:color="auto"/>
            <w:left w:val="none" w:sz="0" w:space="0" w:color="auto"/>
            <w:bottom w:val="none" w:sz="0" w:space="0" w:color="auto"/>
            <w:right w:val="none" w:sz="0" w:space="0" w:color="auto"/>
          </w:divBdr>
          <w:divsChild>
            <w:div w:id="169653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28869">
      <w:bodyDiv w:val="1"/>
      <w:marLeft w:val="0"/>
      <w:marRight w:val="0"/>
      <w:marTop w:val="0"/>
      <w:marBottom w:val="0"/>
      <w:divBdr>
        <w:top w:val="none" w:sz="0" w:space="0" w:color="auto"/>
        <w:left w:val="none" w:sz="0" w:space="0" w:color="auto"/>
        <w:bottom w:val="none" w:sz="0" w:space="0" w:color="auto"/>
        <w:right w:val="none" w:sz="0" w:space="0" w:color="auto"/>
      </w:divBdr>
      <w:divsChild>
        <w:div w:id="823931729">
          <w:marLeft w:val="0"/>
          <w:marRight w:val="0"/>
          <w:marTop w:val="0"/>
          <w:marBottom w:val="0"/>
          <w:divBdr>
            <w:top w:val="none" w:sz="0" w:space="0" w:color="auto"/>
            <w:left w:val="none" w:sz="0" w:space="0" w:color="auto"/>
            <w:bottom w:val="none" w:sz="0" w:space="0" w:color="auto"/>
            <w:right w:val="none" w:sz="0" w:space="0" w:color="auto"/>
          </w:divBdr>
        </w:div>
      </w:divsChild>
    </w:div>
    <w:div w:id="1822842434">
      <w:bodyDiv w:val="1"/>
      <w:marLeft w:val="0"/>
      <w:marRight w:val="0"/>
      <w:marTop w:val="0"/>
      <w:marBottom w:val="0"/>
      <w:divBdr>
        <w:top w:val="none" w:sz="0" w:space="0" w:color="auto"/>
        <w:left w:val="none" w:sz="0" w:space="0" w:color="auto"/>
        <w:bottom w:val="none" w:sz="0" w:space="0" w:color="auto"/>
        <w:right w:val="none" w:sz="0" w:space="0" w:color="auto"/>
      </w:divBdr>
    </w:div>
    <w:div w:id="1838499779">
      <w:bodyDiv w:val="1"/>
      <w:marLeft w:val="0"/>
      <w:marRight w:val="0"/>
      <w:marTop w:val="0"/>
      <w:marBottom w:val="0"/>
      <w:divBdr>
        <w:top w:val="none" w:sz="0" w:space="0" w:color="auto"/>
        <w:left w:val="none" w:sz="0" w:space="0" w:color="auto"/>
        <w:bottom w:val="none" w:sz="0" w:space="0" w:color="auto"/>
        <w:right w:val="none" w:sz="0" w:space="0" w:color="auto"/>
      </w:divBdr>
    </w:div>
    <w:div w:id="1861047021">
      <w:bodyDiv w:val="1"/>
      <w:marLeft w:val="0"/>
      <w:marRight w:val="0"/>
      <w:marTop w:val="0"/>
      <w:marBottom w:val="0"/>
      <w:divBdr>
        <w:top w:val="none" w:sz="0" w:space="0" w:color="auto"/>
        <w:left w:val="none" w:sz="0" w:space="0" w:color="auto"/>
        <w:bottom w:val="none" w:sz="0" w:space="0" w:color="auto"/>
        <w:right w:val="none" w:sz="0" w:space="0" w:color="auto"/>
      </w:divBdr>
    </w:div>
    <w:div w:id="1892226865">
      <w:bodyDiv w:val="1"/>
      <w:marLeft w:val="0"/>
      <w:marRight w:val="0"/>
      <w:marTop w:val="0"/>
      <w:marBottom w:val="0"/>
      <w:divBdr>
        <w:top w:val="none" w:sz="0" w:space="0" w:color="auto"/>
        <w:left w:val="none" w:sz="0" w:space="0" w:color="auto"/>
        <w:bottom w:val="none" w:sz="0" w:space="0" w:color="auto"/>
        <w:right w:val="none" w:sz="0" w:space="0" w:color="auto"/>
      </w:divBdr>
      <w:divsChild>
        <w:div w:id="2074817847">
          <w:marLeft w:val="0"/>
          <w:marRight w:val="0"/>
          <w:marTop w:val="0"/>
          <w:marBottom w:val="0"/>
          <w:divBdr>
            <w:top w:val="none" w:sz="0" w:space="0" w:color="auto"/>
            <w:left w:val="none" w:sz="0" w:space="0" w:color="auto"/>
            <w:bottom w:val="none" w:sz="0" w:space="0" w:color="auto"/>
            <w:right w:val="none" w:sz="0" w:space="0" w:color="auto"/>
          </w:divBdr>
        </w:div>
        <w:div w:id="1655796229">
          <w:marLeft w:val="0"/>
          <w:marRight w:val="0"/>
          <w:marTop w:val="120"/>
          <w:marBottom w:val="0"/>
          <w:divBdr>
            <w:top w:val="none" w:sz="0" w:space="0" w:color="auto"/>
            <w:left w:val="none" w:sz="0" w:space="0" w:color="auto"/>
            <w:bottom w:val="none" w:sz="0" w:space="0" w:color="auto"/>
            <w:right w:val="none" w:sz="0" w:space="0" w:color="auto"/>
          </w:divBdr>
          <w:divsChild>
            <w:div w:id="465973351">
              <w:marLeft w:val="0"/>
              <w:marRight w:val="0"/>
              <w:marTop w:val="0"/>
              <w:marBottom w:val="0"/>
              <w:divBdr>
                <w:top w:val="none" w:sz="0" w:space="0" w:color="auto"/>
                <w:left w:val="none" w:sz="0" w:space="0" w:color="auto"/>
                <w:bottom w:val="none" w:sz="0" w:space="0" w:color="auto"/>
                <w:right w:val="none" w:sz="0" w:space="0" w:color="auto"/>
              </w:divBdr>
            </w:div>
          </w:divsChild>
        </w:div>
        <w:div w:id="1230194924">
          <w:marLeft w:val="0"/>
          <w:marRight w:val="0"/>
          <w:marTop w:val="120"/>
          <w:marBottom w:val="0"/>
          <w:divBdr>
            <w:top w:val="none" w:sz="0" w:space="0" w:color="auto"/>
            <w:left w:val="none" w:sz="0" w:space="0" w:color="auto"/>
            <w:bottom w:val="none" w:sz="0" w:space="0" w:color="auto"/>
            <w:right w:val="none" w:sz="0" w:space="0" w:color="auto"/>
          </w:divBdr>
          <w:divsChild>
            <w:div w:id="1661690191">
              <w:marLeft w:val="0"/>
              <w:marRight w:val="0"/>
              <w:marTop w:val="0"/>
              <w:marBottom w:val="0"/>
              <w:divBdr>
                <w:top w:val="none" w:sz="0" w:space="0" w:color="auto"/>
                <w:left w:val="none" w:sz="0" w:space="0" w:color="auto"/>
                <w:bottom w:val="none" w:sz="0" w:space="0" w:color="auto"/>
                <w:right w:val="none" w:sz="0" w:space="0" w:color="auto"/>
              </w:divBdr>
            </w:div>
          </w:divsChild>
        </w:div>
        <w:div w:id="1268193652">
          <w:marLeft w:val="0"/>
          <w:marRight w:val="0"/>
          <w:marTop w:val="120"/>
          <w:marBottom w:val="0"/>
          <w:divBdr>
            <w:top w:val="none" w:sz="0" w:space="0" w:color="auto"/>
            <w:left w:val="none" w:sz="0" w:space="0" w:color="auto"/>
            <w:bottom w:val="none" w:sz="0" w:space="0" w:color="auto"/>
            <w:right w:val="none" w:sz="0" w:space="0" w:color="auto"/>
          </w:divBdr>
          <w:divsChild>
            <w:div w:id="865290428">
              <w:marLeft w:val="0"/>
              <w:marRight w:val="0"/>
              <w:marTop w:val="0"/>
              <w:marBottom w:val="0"/>
              <w:divBdr>
                <w:top w:val="none" w:sz="0" w:space="0" w:color="auto"/>
                <w:left w:val="none" w:sz="0" w:space="0" w:color="auto"/>
                <w:bottom w:val="none" w:sz="0" w:space="0" w:color="auto"/>
                <w:right w:val="none" w:sz="0" w:space="0" w:color="auto"/>
              </w:divBdr>
            </w:div>
            <w:div w:id="2056617484">
              <w:marLeft w:val="0"/>
              <w:marRight w:val="0"/>
              <w:marTop w:val="0"/>
              <w:marBottom w:val="0"/>
              <w:divBdr>
                <w:top w:val="none" w:sz="0" w:space="0" w:color="auto"/>
                <w:left w:val="none" w:sz="0" w:space="0" w:color="auto"/>
                <w:bottom w:val="none" w:sz="0" w:space="0" w:color="auto"/>
                <w:right w:val="none" w:sz="0" w:space="0" w:color="auto"/>
              </w:divBdr>
            </w:div>
          </w:divsChild>
        </w:div>
        <w:div w:id="954559714">
          <w:marLeft w:val="0"/>
          <w:marRight w:val="0"/>
          <w:marTop w:val="120"/>
          <w:marBottom w:val="0"/>
          <w:divBdr>
            <w:top w:val="none" w:sz="0" w:space="0" w:color="auto"/>
            <w:left w:val="none" w:sz="0" w:space="0" w:color="auto"/>
            <w:bottom w:val="none" w:sz="0" w:space="0" w:color="auto"/>
            <w:right w:val="none" w:sz="0" w:space="0" w:color="auto"/>
          </w:divBdr>
          <w:divsChild>
            <w:div w:id="111485839">
              <w:marLeft w:val="0"/>
              <w:marRight w:val="0"/>
              <w:marTop w:val="0"/>
              <w:marBottom w:val="0"/>
              <w:divBdr>
                <w:top w:val="none" w:sz="0" w:space="0" w:color="auto"/>
                <w:left w:val="none" w:sz="0" w:space="0" w:color="auto"/>
                <w:bottom w:val="none" w:sz="0" w:space="0" w:color="auto"/>
                <w:right w:val="none" w:sz="0" w:space="0" w:color="auto"/>
              </w:divBdr>
            </w:div>
          </w:divsChild>
        </w:div>
        <w:div w:id="544368053">
          <w:marLeft w:val="0"/>
          <w:marRight w:val="0"/>
          <w:marTop w:val="120"/>
          <w:marBottom w:val="0"/>
          <w:divBdr>
            <w:top w:val="none" w:sz="0" w:space="0" w:color="auto"/>
            <w:left w:val="none" w:sz="0" w:space="0" w:color="auto"/>
            <w:bottom w:val="none" w:sz="0" w:space="0" w:color="auto"/>
            <w:right w:val="none" w:sz="0" w:space="0" w:color="auto"/>
          </w:divBdr>
          <w:divsChild>
            <w:div w:id="137103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815348">
      <w:bodyDiv w:val="1"/>
      <w:marLeft w:val="0"/>
      <w:marRight w:val="0"/>
      <w:marTop w:val="0"/>
      <w:marBottom w:val="0"/>
      <w:divBdr>
        <w:top w:val="none" w:sz="0" w:space="0" w:color="auto"/>
        <w:left w:val="none" w:sz="0" w:space="0" w:color="auto"/>
        <w:bottom w:val="none" w:sz="0" w:space="0" w:color="auto"/>
        <w:right w:val="none" w:sz="0" w:space="0" w:color="auto"/>
      </w:divBdr>
    </w:div>
    <w:div w:id="1947612773">
      <w:bodyDiv w:val="1"/>
      <w:marLeft w:val="0"/>
      <w:marRight w:val="0"/>
      <w:marTop w:val="0"/>
      <w:marBottom w:val="0"/>
      <w:divBdr>
        <w:top w:val="none" w:sz="0" w:space="0" w:color="auto"/>
        <w:left w:val="none" w:sz="0" w:space="0" w:color="auto"/>
        <w:bottom w:val="none" w:sz="0" w:space="0" w:color="auto"/>
        <w:right w:val="none" w:sz="0" w:space="0" w:color="auto"/>
      </w:divBdr>
    </w:div>
    <w:div w:id="1959681584">
      <w:bodyDiv w:val="1"/>
      <w:marLeft w:val="0"/>
      <w:marRight w:val="0"/>
      <w:marTop w:val="0"/>
      <w:marBottom w:val="0"/>
      <w:divBdr>
        <w:top w:val="none" w:sz="0" w:space="0" w:color="auto"/>
        <w:left w:val="none" w:sz="0" w:space="0" w:color="auto"/>
        <w:bottom w:val="none" w:sz="0" w:space="0" w:color="auto"/>
        <w:right w:val="none" w:sz="0" w:space="0" w:color="auto"/>
      </w:divBdr>
    </w:div>
    <w:div w:id="1998915357">
      <w:bodyDiv w:val="1"/>
      <w:marLeft w:val="0"/>
      <w:marRight w:val="0"/>
      <w:marTop w:val="0"/>
      <w:marBottom w:val="0"/>
      <w:divBdr>
        <w:top w:val="none" w:sz="0" w:space="0" w:color="auto"/>
        <w:left w:val="none" w:sz="0" w:space="0" w:color="auto"/>
        <w:bottom w:val="none" w:sz="0" w:space="0" w:color="auto"/>
        <w:right w:val="none" w:sz="0" w:space="0" w:color="auto"/>
      </w:divBdr>
    </w:div>
    <w:div w:id="2023238409">
      <w:bodyDiv w:val="1"/>
      <w:marLeft w:val="0"/>
      <w:marRight w:val="0"/>
      <w:marTop w:val="0"/>
      <w:marBottom w:val="0"/>
      <w:divBdr>
        <w:top w:val="none" w:sz="0" w:space="0" w:color="auto"/>
        <w:left w:val="none" w:sz="0" w:space="0" w:color="auto"/>
        <w:bottom w:val="none" w:sz="0" w:space="0" w:color="auto"/>
        <w:right w:val="none" w:sz="0" w:space="0" w:color="auto"/>
      </w:divBdr>
    </w:div>
    <w:div w:id="2029259366">
      <w:bodyDiv w:val="1"/>
      <w:marLeft w:val="0"/>
      <w:marRight w:val="0"/>
      <w:marTop w:val="0"/>
      <w:marBottom w:val="0"/>
      <w:divBdr>
        <w:top w:val="none" w:sz="0" w:space="0" w:color="auto"/>
        <w:left w:val="none" w:sz="0" w:space="0" w:color="auto"/>
        <w:bottom w:val="none" w:sz="0" w:space="0" w:color="auto"/>
        <w:right w:val="none" w:sz="0" w:space="0" w:color="auto"/>
      </w:divBdr>
    </w:div>
    <w:div w:id="2032369224">
      <w:bodyDiv w:val="1"/>
      <w:marLeft w:val="0"/>
      <w:marRight w:val="0"/>
      <w:marTop w:val="0"/>
      <w:marBottom w:val="0"/>
      <w:divBdr>
        <w:top w:val="none" w:sz="0" w:space="0" w:color="auto"/>
        <w:left w:val="none" w:sz="0" w:space="0" w:color="auto"/>
        <w:bottom w:val="none" w:sz="0" w:space="0" w:color="auto"/>
        <w:right w:val="none" w:sz="0" w:space="0" w:color="auto"/>
      </w:divBdr>
    </w:div>
    <w:div w:id="2069763841">
      <w:bodyDiv w:val="1"/>
      <w:marLeft w:val="0"/>
      <w:marRight w:val="0"/>
      <w:marTop w:val="0"/>
      <w:marBottom w:val="0"/>
      <w:divBdr>
        <w:top w:val="none" w:sz="0" w:space="0" w:color="auto"/>
        <w:left w:val="none" w:sz="0" w:space="0" w:color="auto"/>
        <w:bottom w:val="none" w:sz="0" w:space="0" w:color="auto"/>
        <w:right w:val="none" w:sz="0" w:space="0" w:color="auto"/>
      </w:divBdr>
    </w:div>
    <w:div w:id="2098359270">
      <w:bodyDiv w:val="1"/>
      <w:marLeft w:val="0"/>
      <w:marRight w:val="0"/>
      <w:marTop w:val="0"/>
      <w:marBottom w:val="0"/>
      <w:divBdr>
        <w:top w:val="none" w:sz="0" w:space="0" w:color="auto"/>
        <w:left w:val="none" w:sz="0" w:space="0" w:color="auto"/>
        <w:bottom w:val="none" w:sz="0" w:space="0" w:color="auto"/>
        <w:right w:val="none" w:sz="0" w:space="0" w:color="auto"/>
      </w:divBdr>
    </w:div>
    <w:div w:id="212395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png"/><Relationship Id="rId63"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hyperlink" Target="https://www.facebook.com/hashtag/b%C3%ABhuz%C3%ABriiqytetitt%C3%ABnd?__eep__=6&amp;__cft__%5b0%5d=AZVsQWn2nONveTZIRctelaZExY9ZobSEvBmt6EPSZAN-9nLuihGn5TKdrIs8igrMCN6-xRfF3IrDYtjHzkAE8Wqvo-CLGVJr5nF-spYobshvg8MM5aSmzg4LS6Sr6OksIpQ3k0DqlkSAPZQ5Haf47pHSR9dQWP1Qr2_S99E6FkbJDw&amp;__tn__=*NK-y-R" TargetMode="External"/><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4.png"/><Relationship Id="rId61" Type="http://schemas.openxmlformats.org/officeDocument/2006/relationships/header" Target="header2.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6.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s://www.facebook.com/hashtag/b%C3%ABhuz%C3%ABriiqytetitt%C3%ABnd?__eep__=6&amp;__cft__%5b0%5d=AZVsQWn2nONveTZIRctelaZExY9ZobSEvBmt6EPSZAN-9nLuihGn5TKdrIs8igrMCN6-xRfF3IrDYtjHzkAE8Wqvo-CLGVJr5nF-spYobshvg8MM5aSmzg4LS6Sr6OksIpQ3k0DqlkSAPZQ5Haf47pHSR9dQWP1Qr2_S99E6FkbJDw&amp;__tn__=*NK-y-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178D4D-3579-49AF-BD71-6944ECB26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34</Pages>
  <Words>10653</Words>
  <Characters>60728</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Unknown</Company>
  <LinksUpToDate>false</LinksUpToDate>
  <CharactersWithSpaces>71239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Kadrije Myrtaj</dc:creator>
  <cp:lastModifiedBy>HP</cp:lastModifiedBy>
  <cp:revision>38</cp:revision>
  <dcterms:created xsi:type="dcterms:W3CDTF">2021-01-21T09:11:00Z</dcterms:created>
  <dcterms:modified xsi:type="dcterms:W3CDTF">2021-01-27T14:51:00Z</dcterms:modified>
</cp:coreProperties>
</file>