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3CB0C" w14:textId="6F4DA76E" w:rsidR="00AF3CCE" w:rsidRPr="00BF7BC7" w:rsidRDefault="0039275E" w:rsidP="00AF3CCE">
      <w:pPr>
        <w:pStyle w:val="Subtitle"/>
        <w:rPr>
          <w:sz w:val="28"/>
          <w:szCs w:val="28"/>
          <w:lang w:val="de-DE"/>
        </w:rPr>
      </w:pPr>
      <w:r w:rsidRPr="00FB2E4E">
        <w:rPr>
          <w:rFonts w:ascii="Book Antiqua" w:hAnsi="Book Antiqua"/>
          <w:noProof/>
          <w:lang w:val="en-GB" w:eastAsia="en-GB"/>
        </w:rPr>
        <w:drawing>
          <wp:anchor distT="0" distB="0" distL="114300" distR="114300" simplePos="0" relativeHeight="251658240" behindDoc="0" locked="0" layoutInCell="1" allowOverlap="1" wp14:anchorId="72A41AEB" wp14:editId="16449660">
            <wp:simplePos x="0" y="0"/>
            <wp:positionH relativeFrom="column">
              <wp:posOffset>2584450</wp:posOffset>
            </wp:positionH>
            <wp:positionV relativeFrom="paragraph">
              <wp:posOffset>0</wp:posOffset>
            </wp:positionV>
            <wp:extent cx="897255" cy="922020"/>
            <wp:effectExtent l="0" t="0" r="0" b="0"/>
            <wp:wrapSquare wrapText="bothSides"/>
            <wp:docPr id="3" name="Picture 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7255"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CCE" w:rsidRPr="00BF7BC7">
        <w:rPr>
          <w:sz w:val="28"/>
          <w:szCs w:val="28"/>
          <w:lang w:val="de-DE"/>
        </w:rPr>
        <w:t xml:space="preserve"> </w:t>
      </w:r>
    </w:p>
    <w:p w14:paraId="05F8FE6E" w14:textId="77777777" w:rsidR="00AF3CCE" w:rsidRDefault="00AF3CCE" w:rsidP="00AF3CCE">
      <w:pPr>
        <w:spacing w:line="240" w:lineRule="auto"/>
        <w:jc w:val="center"/>
        <w:rPr>
          <w:rFonts w:ascii="Times New Roman" w:eastAsia="Times New Roman" w:hAnsi="Times New Roman" w:cs="Times New Roman"/>
          <w:lang w:val="de-DE"/>
        </w:rPr>
      </w:pPr>
    </w:p>
    <w:p w14:paraId="3C45669A" w14:textId="4F1838F3" w:rsidR="00AF3CCE" w:rsidRDefault="00AF3CCE" w:rsidP="00AF3CCE">
      <w:pPr>
        <w:spacing w:line="240" w:lineRule="auto"/>
        <w:jc w:val="center"/>
        <w:rPr>
          <w:rFonts w:ascii="Times New Roman" w:eastAsia="Times New Roman" w:hAnsi="Times New Roman" w:cs="Times New Roman"/>
          <w:lang w:val="de-DE"/>
        </w:rPr>
      </w:pPr>
      <w:bookmarkStart w:id="0" w:name="_Hlk40903536"/>
      <w:bookmarkEnd w:id="0"/>
    </w:p>
    <w:p w14:paraId="25633438" w14:textId="77777777" w:rsidR="0039275E" w:rsidRDefault="0039275E" w:rsidP="00AF3CCE">
      <w:pPr>
        <w:spacing w:line="240" w:lineRule="auto"/>
        <w:rPr>
          <w:rFonts w:ascii="Times New Roman" w:eastAsia="Times New Roman" w:hAnsi="Times New Roman" w:cs="Times New Roman"/>
          <w:lang w:val="de-DE"/>
        </w:rPr>
      </w:pPr>
    </w:p>
    <w:p w14:paraId="561DE20B" w14:textId="77777777" w:rsidR="0039275E" w:rsidRDefault="0039275E" w:rsidP="0039275E">
      <w:pPr>
        <w:spacing w:line="240" w:lineRule="auto"/>
        <w:jc w:val="center"/>
        <w:rPr>
          <w:rFonts w:ascii="Times New Roman" w:eastAsia="Times New Roman" w:hAnsi="Times New Roman" w:cs="Times New Roman"/>
          <w:lang w:val="de-DE"/>
        </w:rPr>
      </w:pPr>
      <w:r>
        <w:rPr>
          <w:rFonts w:ascii="Times New Roman" w:eastAsia="Times New Roman" w:hAnsi="Times New Roman" w:cs="Times New Roman"/>
          <w:lang w:val="de-DE"/>
        </w:rPr>
        <w:t xml:space="preserve">                                        </w:t>
      </w:r>
    </w:p>
    <w:p w14:paraId="4D7DF4F7" w14:textId="6225904E" w:rsidR="00AF3CCE" w:rsidRPr="00E2643F" w:rsidRDefault="0039275E" w:rsidP="0039275E">
      <w:pPr>
        <w:spacing w:line="240" w:lineRule="auto"/>
        <w:jc w:val="center"/>
        <w:rPr>
          <w:rFonts w:ascii="Times New Roman" w:eastAsia="Times New Roman" w:hAnsi="Times New Roman" w:cs="Times New Roman"/>
          <w:sz w:val="32"/>
          <w:szCs w:val="32"/>
          <w:lang w:val="de-DE"/>
        </w:rPr>
      </w:pPr>
      <w:r w:rsidRPr="0039275E">
        <w:rPr>
          <w:rFonts w:ascii="Times New Roman" w:eastAsia="Times New Roman" w:hAnsi="Times New Roman" w:cs="Times New Roman"/>
          <w:sz w:val="32"/>
          <w:szCs w:val="32"/>
          <w:lang w:val="de-DE"/>
        </w:rPr>
        <w:t xml:space="preserve"> </w:t>
      </w:r>
      <w:r w:rsidR="00AF3CCE" w:rsidRPr="00E2643F">
        <w:rPr>
          <w:rFonts w:ascii="Times New Roman" w:eastAsia="Times New Roman" w:hAnsi="Times New Roman" w:cs="Times New Roman"/>
          <w:sz w:val="32"/>
          <w:szCs w:val="32"/>
          <w:lang w:val="de-DE"/>
        </w:rPr>
        <w:t>Republika e Kosovës</w:t>
      </w:r>
    </w:p>
    <w:p w14:paraId="742B8B75" w14:textId="0434019C" w:rsidR="00AF3CCE" w:rsidRPr="00E2643F" w:rsidRDefault="00AF3CCE" w:rsidP="0039275E">
      <w:pPr>
        <w:spacing w:line="240" w:lineRule="auto"/>
        <w:jc w:val="center"/>
        <w:rPr>
          <w:rFonts w:ascii="Times New Roman" w:eastAsia="Times New Roman" w:hAnsi="Times New Roman" w:cs="Times New Roman"/>
          <w:sz w:val="32"/>
          <w:szCs w:val="32"/>
          <w:lang w:val="de-DE"/>
        </w:rPr>
      </w:pPr>
      <w:r w:rsidRPr="00E2643F">
        <w:rPr>
          <w:rFonts w:ascii="Times New Roman" w:eastAsia="Times New Roman" w:hAnsi="Times New Roman" w:cs="Times New Roman"/>
          <w:sz w:val="32"/>
          <w:szCs w:val="32"/>
          <w:lang w:val="de-DE"/>
        </w:rPr>
        <w:t>Republika Kosova - Republic of Kosovo</w:t>
      </w:r>
    </w:p>
    <w:p w14:paraId="4591FEA4" w14:textId="77CEF3BB" w:rsidR="00AF3CCE" w:rsidRPr="0039275E" w:rsidRDefault="00AF3CCE" w:rsidP="0039275E">
      <w:pPr>
        <w:spacing w:line="240" w:lineRule="auto"/>
        <w:jc w:val="center"/>
        <w:rPr>
          <w:rFonts w:ascii="Times New Roman" w:eastAsia="Times New Roman" w:hAnsi="Times New Roman" w:cs="Times New Roman"/>
          <w:sz w:val="28"/>
          <w:szCs w:val="28"/>
          <w:lang w:val="en-GB"/>
        </w:rPr>
      </w:pPr>
      <w:proofErr w:type="spellStart"/>
      <w:r w:rsidRPr="0039275E">
        <w:rPr>
          <w:rFonts w:ascii="Times New Roman" w:eastAsia="Times New Roman" w:hAnsi="Times New Roman" w:cs="Times New Roman"/>
          <w:sz w:val="28"/>
          <w:szCs w:val="28"/>
          <w:lang w:val="en-GB"/>
        </w:rPr>
        <w:t>Qeveria</w:t>
      </w:r>
      <w:proofErr w:type="spellEnd"/>
      <w:r w:rsidRPr="0039275E">
        <w:rPr>
          <w:rFonts w:ascii="Times New Roman" w:eastAsia="Times New Roman" w:hAnsi="Times New Roman" w:cs="Times New Roman"/>
          <w:sz w:val="28"/>
          <w:szCs w:val="28"/>
          <w:lang w:val="en-GB"/>
        </w:rPr>
        <w:t xml:space="preserve"> - </w:t>
      </w:r>
      <w:proofErr w:type="spellStart"/>
      <w:r w:rsidRPr="0039275E">
        <w:rPr>
          <w:rFonts w:ascii="Times New Roman" w:eastAsia="Times New Roman" w:hAnsi="Times New Roman" w:cs="Times New Roman"/>
          <w:sz w:val="28"/>
          <w:szCs w:val="28"/>
          <w:lang w:val="en-GB"/>
        </w:rPr>
        <w:t>Vlada</w:t>
      </w:r>
      <w:proofErr w:type="spellEnd"/>
      <w:r w:rsidRPr="0039275E">
        <w:rPr>
          <w:rFonts w:ascii="Times New Roman" w:eastAsia="Times New Roman" w:hAnsi="Times New Roman" w:cs="Times New Roman"/>
          <w:sz w:val="28"/>
          <w:szCs w:val="28"/>
          <w:lang w:val="en-GB"/>
        </w:rPr>
        <w:t xml:space="preserve"> - Government</w:t>
      </w:r>
    </w:p>
    <w:p w14:paraId="0CE2AC3A" w14:textId="77777777" w:rsidR="00AF3CCE" w:rsidRPr="008F28FF" w:rsidRDefault="00AF3CCE" w:rsidP="0039275E">
      <w:pPr>
        <w:tabs>
          <w:tab w:val="left" w:pos="4995"/>
        </w:tabs>
        <w:spacing w:line="240" w:lineRule="auto"/>
        <w:jc w:val="center"/>
        <w:rPr>
          <w:rFonts w:ascii="Times New Roman" w:eastAsia="Times New Roman" w:hAnsi="Times New Roman" w:cs="Times New Roman"/>
          <w:lang w:val="en-GB"/>
        </w:rPr>
      </w:pPr>
    </w:p>
    <w:p w14:paraId="6EF5EDF5" w14:textId="3AEC1CDF" w:rsidR="00AF3CCE" w:rsidRPr="008F28FF" w:rsidRDefault="00AF3CCE" w:rsidP="0039275E">
      <w:pPr>
        <w:spacing w:line="240" w:lineRule="auto"/>
        <w:jc w:val="center"/>
        <w:rPr>
          <w:rFonts w:ascii="Times New Roman" w:eastAsia="Times New Roman" w:hAnsi="Times New Roman" w:cs="Times New Roman"/>
          <w:lang w:val="en-GB"/>
        </w:rPr>
      </w:pPr>
      <w:proofErr w:type="spellStart"/>
      <w:r w:rsidRPr="008F28FF">
        <w:rPr>
          <w:rFonts w:ascii="Times New Roman" w:eastAsia="Times New Roman" w:hAnsi="Times New Roman" w:cs="Times New Roman"/>
          <w:lang w:val="en-GB"/>
        </w:rPr>
        <w:t>Ministria</w:t>
      </w:r>
      <w:proofErr w:type="spellEnd"/>
      <w:r w:rsidRPr="008F28FF">
        <w:rPr>
          <w:rFonts w:ascii="Times New Roman" w:eastAsia="Times New Roman" w:hAnsi="Times New Roman" w:cs="Times New Roman"/>
          <w:lang w:val="en-GB"/>
        </w:rPr>
        <w:t xml:space="preserve"> e </w:t>
      </w:r>
      <w:proofErr w:type="spellStart"/>
      <w:r w:rsidRPr="008F28FF">
        <w:rPr>
          <w:rFonts w:ascii="Times New Roman" w:eastAsia="Times New Roman" w:hAnsi="Times New Roman" w:cs="Times New Roman"/>
          <w:lang w:val="en-GB"/>
        </w:rPr>
        <w:t>Pushtetit</w:t>
      </w:r>
      <w:proofErr w:type="spellEnd"/>
      <w:r w:rsidRPr="008F28FF">
        <w:rPr>
          <w:rFonts w:ascii="Times New Roman" w:eastAsia="Times New Roman" w:hAnsi="Times New Roman" w:cs="Times New Roman"/>
          <w:lang w:val="en-GB"/>
        </w:rPr>
        <w:t xml:space="preserve"> </w:t>
      </w:r>
      <w:proofErr w:type="spellStart"/>
      <w:r w:rsidRPr="008F28FF">
        <w:rPr>
          <w:rFonts w:ascii="Times New Roman" w:eastAsia="Times New Roman" w:hAnsi="Times New Roman" w:cs="Times New Roman"/>
          <w:lang w:val="en-GB"/>
        </w:rPr>
        <w:t>Lokal</w:t>
      </w:r>
      <w:proofErr w:type="spellEnd"/>
    </w:p>
    <w:p w14:paraId="6BB6B561" w14:textId="0F1C5FEC" w:rsidR="00AF3CCE" w:rsidRPr="008F28FF" w:rsidRDefault="00AF3CCE" w:rsidP="0039275E">
      <w:pPr>
        <w:spacing w:line="240" w:lineRule="auto"/>
        <w:jc w:val="center"/>
        <w:rPr>
          <w:rFonts w:ascii="Times New Roman" w:eastAsia="Times New Roman" w:hAnsi="Times New Roman" w:cs="Times New Roman"/>
          <w:lang w:val="en-GB"/>
        </w:rPr>
      </w:pPr>
      <w:proofErr w:type="spellStart"/>
      <w:r w:rsidRPr="008F28FF">
        <w:rPr>
          <w:rFonts w:ascii="Times New Roman" w:eastAsia="Times New Roman" w:hAnsi="Times New Roman" w:cs="Times New Roman"/>
          <w:lang w:val="en-GB"/>
        </w:rPr>
        <w:t>Ministarstvo</w:t>
      </w:r>
      <w:proofErr w:type="spellEnd"/>
      <w:r w:rsidRPr="008F28FF">
        <w:rPr>
          <w:rFonts w:ascii="Times New Roman" w:eastAsia="Times New Roman" w:hAnsi="Times New Roman" w:cs="Times New Roman"/>
          <w:lang w:val="en-GB"/>
        </w:rPr>
        <w:t xml:space="preserve"> </w:t>
      </w:r>
      <w:proofErr w:type="spellStart"/>
      <w:r w:rsidRPr="008F28FF">
        <w:rPr>
          <w:rFonts w:ascii="Times New Roman" w:eastAsia="Times New Roman" w:hAnsi="Times New Roman" w:cs="Times New Roman"/>
          <w:lang w:val="en-GB"/>
        </w:rPr>
        <w:t>Lokalne</w:t>
      </w:r>
      <w:proofErr w:type="spellEnd"/>
      <w:r w:rsidRPr="008F28FF">
        <w:rPr>
          <w:rFonts w:ascii="Times New Roman" w:eastAsia="Times New Roman" w:hAnsi="Times New Roman" w:cs="Times New Roman"/>
          <w:lang w:val="en-GB"/>
        </w:rPr>
        <w:t xml:space="preserve"> </w:t>
      </w:r>
      <w:proofErr w:type="spellStart"/>
      <w:r w:rsidRPr="008F28FF">
        <w:rPr>
          <w:rFonts w:ascii="Times New Roman" w:eastAsia="Times New Roman" w:hAnsi="Times New Roman" w:cs="Times New Roman"/>
          <w:lang w:val="en-GB"/>
        </w:rPr>
        <w:t>Samouprave</w:t>
      </w:r>
      <w:proofErr w:type="spellEnd"/>
    </w:p>
    <w:p w14:paraId="5B59414C" w14:textId="4E988A18" w:rsidR="00AF3CCE" w:rsidRPr="008F28FF" w:rsidRDefault="00AF3CCE" w:rsidP="0039275E">
      <w:pPr>
        <w:spacing w:line="240" w:lineRule="auto"/>
        <w:jc w:val="center"/>
        <w:rPr>
          <w:rFonts w:ascii="Times New Roman" w:eastAsia="Times New Roman" w:hAnsi="Times New Roman" w:cs="Times New Roman"/>
          <w:lang w:val="en-GB"/>
        </w:rPr>
      </w:pPr>
      <w:r w:rsidRPr="008F28FF">
        <w:rPr>
          <w:rFonts w:ascii="Times New Roman" w:eastAsia="Times New Roman" w:hAnsi="Times New Roman" w:cs="Times New Roman"/>
          <w:lang w:val="en-GB"/>
        </w:rPr>
        <w:t xml:space="preserve">Ministry of Local Government </w:t>
      </w:r>
    </w:p>
    <w:p w14:paraId="552F6CFE" w14:textId="42284C49" w:rsidR="001E59F3" w:rsidRDefault="0039275E" w:rsidP="00A91D75">
      <w:r>
        <w:t>___________________________________________________________________________</w:t>
      </w:r>
      <w:r w:rsidR="00AF3CCE">
        <w:br w:type="textWrapping" w:clear="all"/>
      </w:r>
    </w:p>
    <w:p w14:paraId="4A2BA611" w14:textId="77777777" w:rsidR="004C2F16" w:rsidRDefault="004C2F16" w:rsidP="0039275E">
      <w:pPr>
        <w:jc w:val="center"/>
        <w:rPr>
          <w:b/>
          <w:bCs/>
        </w:rPr>
      </w:pPr>
    </w:p>
    <w:p w14:paraId="0B37B120" w14:textId="77777777" w:rsidR="004C2F16" w:rsidRDefault="004C2F16" w:rsidP="0039275E">
      <w:pPr>
        <w:jc w:val="center"/>
        <w:rPr>
          <w:b/>
          <w:bCs/>
        </w:rPr>
      </w:pPr>
    </w:p>
    <w:p w14:paraId="050E8EB9" w14:textId="77777777" w:rsidR="004C2F16" w:rsidRDefault="004C2F16" w:rsidP="0039275E">
      <w:pPr>
        <w:jc w:val="center"/>
        <w:rPr>
          <w:b/>
          <w:bCs/>
        </w:rPr>
      </w:pPr>
    </w:p>
    <w:p w14:paraId="24102F01" w14:textId="77777777" w:rsidR="004C2F16" w:rsidRPr="00CE083F" w:rsidRDefault="004C2F16" w:rsidP="0039275E">
      <w:pPr>
        <w:jc w:val="center"/>
        <w:rPr>
          <w:rFonts w:ascii="Book Antiqua" w:hAnsi="Book Antiqua"/>
          <w:b/>
          <w:bCs/>
        </w:rPr>
      </w:pPr>
    </w:p>
    <w:p w14:paraId="1F036B62" w14:textId="1A860F93" w:rsidR="0039275E" w:rsidRPr="00CE083F" w:rsidRDefault="0039275E" w:rsidP="0039275E">
      <w:pPr>
        <w:jc w:val="center"/>
        <w:rPr>
          <w:rFonts w:ascii="Book Antiqua" w:hAnsi="Book Antiqua"/>
          <w:b/>
          <w:bCs/>
          <w:sz w:val="28"/>
          <w:szCs w:val="28"/>
        </w:rPr>
      </w:pPr>
      <w:r w:rsidRPr="00CE083F">
        <w:rPr>
          <w:rFonts w:ascii="Book Antiqua" w:hAnsi="Book Antiqua"/>
          <w:b/>
          <w:bCs/>
          <w:sz w:val="28"/>
          <w:szCs w:val="28"/>
        </w:rPr>
        <w:t>RAPORTI PËR TË DREJTAT E NJERIUT NË KOMUNA</w:t>
      </w:r>
    </w:p>
    <w:p w14:paraId="37ABDFEE" w14:textId="2E75063C" w:rsidR="0039275E" w:rsidRPr="00CE083F" w:rsidRDefault="0039275E" w:rsidP="0039275E">
      <w:pPr>
        <w:jc w:val="center"/>
        <w:rPr>
          <w:rFonts w:ascii="Book Antiqua" w:hAnsi="Book Antiqua"/>
        </w:rPr>
      </w:pPr>
      <w:r w:rsidRPr="00CE083F">
        <w:rPr>
          <w:rFonts w:ascii="Book Antiqua" w:hAnsi="Book Antiqua"/>
        </w:rPr>
        <w:t xml:space="preserve">JANAR – </w:t>
      </w:r>
      <w:r w:rsidR="00C57106">
        <w:rPr>
          <w:rFonts w:ascii="Book Antiqua" w:hAnsi="Book Antiqua"/>
        </w:rPr>
        <w:t>DHJETOR</w:t>
      </w:r>
      <w:r w:rsidRPr="00CE083F">
        <w:rPr>
          <w:rFonts w:ascii="Book Antiqua" w:hAnsi="Book Antiqua"/>
        </w:rPr>
        <w:t xml:space="preserve"> 2020</w:t>
      </w:r>
    </w:p>
    <w:p w14:paraId="3C111EFA" w14:textId="77777777" w:rsidR="0039275E" w:rsidRPr="0039275E" w:rsidRDefault="0039275E" w:rsidP="0039275E">
      <w:pPr>
        <w:jc w:val="center"/>
      </w:pPr>
    </w:p>
    <w:p w14:paraId="5EFC51B6" w14:textId="7E0F93A0" w:rsidR="00AF3CCE" w:rsidRDefault="00AF3CCE" w:rsidP="00A91D75">
      <w:pPr>
        <w:rPr>
          <w:noProof/>
          <w:lang w:val="en-GB" w:eastAsia="en-GB"/>
        </w:rPr>
      </w:pPr>
    </w:p>
    <w:p w14:paraId="7F2BD8DF" w14:textId="502BF26D" w:rsidR="004C2F16" w:rsidRDefault="004C2F16" w:rsidP="00A91D75">
      <w:pPr>
        <w:rPr>
          <w:noProof/>
          <w:lang w:val="en-GB" w:eastAsia="en-GB"/>
        </w:rPr>
      </w:pPr>
    </w:p>
    <w:p w14:paraId="410017F0" w14:textId="3BA331F2" w:rsidR="004C2F16" w:rsidRDefault="004C2F16" w:rsidP="00A91D75">
      <w:pPr>
        <w:rPr>
          <w:noProof/>
          <w:lang w:val="en-GB" w:eastAsia="en-GB"/>
        </w:rPr>
      </w:pPr>
    </w:p>
    <w:p w14:paraId="7EBFEFFF" w14:textId="2466F6BC" w:rsidR="004C2F16" w:rsidRDefault="004C2F16" w:rsidP="00A91D75">
      <w:pPr>
        <w:rPr>
          <w:noProof/>
          <w:lang w:val="en-GB" w:eastAsia="en-GB"/>
        </w:rPr>
      </w:pPr>
    </w:p>
    <w:p w14:paraId="1D144FC2" w14:textId="2F448791" w:rsidR="004C2F16" w:rsidRDefault="004C2F16" w:rsidP="00A91D75">
      <w:pPr>
        <w:rPr>
          <w:noProof/>
          <w:lang w:val="en-GB" w:eastAsia="en-GB"/>
        </w:rPr>
      </w:pPr>
    </w:p>
    <w:p w14:paraId="73118117" w14:textId="01925123" w:rsidR="004C2F16" w:rsidRDefault="004C2F16" w:rsidP="00A91D75">
      <w:pPr>
        <w:rPr>
          <w:noProof/>
          <w:lang w:val="en-GB" w:eastAsia="en-GB"/>
        </w:rPr>
      </w:pPr>
    </w:p>
    <w:p w14:paraId="653F4FE7" w14:textId="48E946DB" w:rsidR="004C2F16" w:rsidRDefault="004C2F16" w:rsidP="00A91D75">
      <w:pPr>
        <w:rPr>
          <w:noProof/>
          <w:lang w:val="en-GB" w:eastAsia="en-GB"/>
        </w:rPr>
      </w:pPr>
    </w:p>
    <w:p w14:paraId="3850211E" w14:textId="75134267" w:rsidR="004C2F16" w:rsidRDefault="004C2F16" w:rsidP="00A91D75">
      <w:pPr>
        <w:rPr>
          <w:noProof/>
          <w:lang w:val="en-GB" w:eastAsia="en-GB"/>
        </w:rPr>
      </w:pPr>
    </w:p>
    <w:p w14:paraId="7EE766B2" w14:textId="0E5BAF7B" w:rsidR="004C2F16" w:rsidRDefault="004C2F16" w:rsidP="00A91D75">
      <w:pPr>
        <w:rPr>
          <w:noProof/>
          <w:lang w:val="en-GB" w:eastAsia="en-GB"/>
        </w:rPr>
      </w:pPr>
    </w:p>
    <w:p w14:paraId="6E67BC0D" w14:textId="1CA62BAC" w:rsidR="004C2F16" w:rsidRDefault="004C2F16" w:rsidP="00A91D75">
      <w:pPr>
        <w:rPr>
          <w:noProof/>
          <w:lang w:val="en-GB" w:eastAsia="en-GB"/>
        </w:rPr>
      </w:pPr>
    </w:p>
    <w:p w14:paraId="2DE61D28" w14:textId="6FF95FCB" w:rsidR="004C2F16" w:rsidRDefault="004C2F16" w:rsidP="00A91D75">
      <w:pPr>
        <w:rPr>
          <w:noProof/>
          <w:lang w:val="en-GB" w:eastAsia="en-GB"/>
        </w:rPr>
      </w:pPr>
    </w:p>
    <w:p w14:paraId="4CDCEDE6" w14:textId="77777777" w:rsidR="004C2F16" w:rsidRDefault="004C2F16" w:rsidP="00A91D75">
      <w:pPr>
        <w:rPr>
          <w:noProof/>
        </w:rPr>
      </w:pPr>
    </w:p>
    <w:p w14:paraId="7EDDAFA8" w14:textId="7100163F" w:rsidR="00AF3CCE" w:rsidRDefault="00AF3CCE" w:rsidP="00AF3CCE">
      <w:pPr>
        <w:rPr>
          <w:noProof/>
        </w:rPr>
      </w:pPr>
      <w:r>
        <w:rPr>
          <w:noProof/>
        </w:rPr>
        <w:t>__________________________________________________________________________</w:t>
      </w:r>
    </w:p>
    <w:p w14:paraId="778976EA" w14:textId="2D65F170" w:rsidR="00AF3CCE" w:rsidRPr="00A91D75" w:rsidRDefault="00D2076A" w:rsidP="00AF3CCE">
      <w:hyperlink r:id="rId10" w:history="1">
        <w:r w:rsidR="004379DE" w:rsidRPr="00383BD2">
          <w:rPr>
            <w:rStyle w:val="Hyperlink"/>
          </w:rPr>
          <w:t>https://mpl.rks-gov.net/</w:t>
        </w:r>
      </w:hyperlink>
      <w:r w:rsidR="00AF3CCE">
        <w:rPr>
          <w:color w:val="0000FF"/>
          <w:u w:val="single"/>
        </w:rPr>
        <w:t xml:space="preserve">   </w:t>
      </w:r>
    </w:p>
    <w:p w14:paraId="34D41063" w14:textId="1AEF1A5E" w:rsidR="00AF3CCE" w:rsidRDefault="00AF3CCE" w:rsidP="00AF3CCE">
      <w:pPr>
        <w:jc w:val="center"/>
      </w:pPr>
      <w:r w:rsidRPr="00AD203A">
        <w:rPr>
          <w:lang w:val="sq-AL"/>
        </w:rPr>
        <w:t xml:space="preserve">Prishtinë, </w:t>
      </w:r>
      <w:r w:rsidR="00C57106">
        <w:rPr>
          <w:lang w:val="sq-AL"/>
        </w:rPr>
        <w:t xml:space="preserve">janar </w:t>
      </w:r>
      <w:r w:rsidR="00C57106">
        <w:t>2021</w:t>
      </w:r>
    </w:p>
    <w:p w14:paraId="3437B50B" w14:textId="77777777" w:rsidR="00B20B30" w:rsidRPr="00B01415" w:rsidRDefault="00B20B30" w:rsidP="00B20B30">
      <w:pPr>
        <w:pStyle w:val="TOCHeading"/>
        <w:rPr>
          <w:rFonts w:ascii="Calibri" w:hAnsi="Calibri" w:cstheme="minorHAnsi"/>
          <w:color w:val="auto"/>
        </w:rPr>
      </w:pPr>
      <w:r w:rsidRPr="00B01415">
        <w:rPr>
          <w:rFonts w:ascii="Calibri" w:hAnsi="Calibri" w:cstheme="minorHAnsi"/>
          <w:noProof/>
          <w:color w:val="auto"/>
          <w:lang w:val="en-GB" w:eastAsia="en-GB"/>
        </w:rPr>
        <w:lastRenderedPageBreak/>
        <mc:AlternateContent>
          <mc:Choice Requires="wps">
            <w:drawing>
              <wp:anchor distT="0" distB="0" distL="114300" distR="114300" simplePos="0" relativeHeight="251660288" behindDoc="1" locked="0" layoutInCell="1" allowOverlap="1" wp14:anchorId="03546DC5" wp14:editId="5903C561">
                <wp:simplePos x="0" y="0"/>
                <wp:positionH relativeFrom="column">
                  <wp:posOffset>-757278</wp:posOffset>
                </wp:positionH>
                <wp:positionV relativeFrom="page">
                  <wp:posOffset>-635</wp:posOffset>
                </wp:positionV>
                <wp:extent cx="7836535" cy="10083800"/>
                <wp:effectExtent l="0" t="0" r="0" b="0"/>
                <wp:wrapNone/>
                <wp:docPr id="31" name="Rectangle 31" descr="colored contents page background"/>
                <wp:cNvGraphicFramePr/>
                <a:graphic xmlns:a="http://schemas.openxmlformats.org/drawingml/2006/main">
                  <a:graphicData uri="http://schemas.microsoft.com/office/word/2010/wordprocessingShape">
                    <wps:wsp>
                      <wps:cNvSpPr/>
                      <wps:spPr>
                        <a:xfrm>
                          <a:off x="0" y="0"/>
                          <a:ext cx="7836535" cy="100838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9F0AEB" w14:textId="77777777" w:rsidR="00D90E5A" w:rsidRDefault="00D90E5A" w:rsidP="00B20B30">
                            <w:pPr>
                              <w:jc w:val="both"/>
                            </w:pPr>
                          </w:p>
                          <w:p w14:paraId="29728FFF" w14:textId="77777777" w:rsidR="00D90E5A" w:rsidRDefault="00D90E5A" w:rsidP="00B20B30">
                            <w:pPr>
                              <w:jc w:val="both"/>
                            </w:pPr>
                          </w:p>
                          <w:p w14:paraId="2B0AED13" w14:textId="77777777" w:rsidR="00D90E5A" w:rsidRDefault="00D90E5A" w:rsidP="00B20B30">
                            <w:pPr>
                              <w:jc w:val="both"/>
                            </w:pPr>
                          </w:p>
                          <w:p w14:paraId="5D35B7A9" w14:textId="77777777" w:rsidR="00D90E5A" w:rsidRDefault="00D90E5A" w:rsidP="00B20B30">
                            <w:pPr>
                              <w:jc w:val="both"/>
                            </w:pPr>
                          </w:p>
                          <w:p w14:paraId="70D3AC5A" w14:textId="77777777" w:rsidR="00D90E5A" w:rsidRDefault="00D90E5A" w:rsidP="00B20B30">
                            <w:pPr>
                              <w:jc w:val="both"/>
                            </w:pPr>
                          </w:p>
                          <w:p w14:paraId="0387F05C" w14:textId="77777777" w:rsidR="00D90E5A" w:rsidRDefault="00D90E5A" w:rsidP="00B20B30">
                            <w:pPr>
                              <w:jc w:val="both"/>
                            </w:pPr>
                          </w:p>
                          <w:p w14:paraId="111CB00C" w14:textId="77777777" w:rsidR="00D90E5A" w:rsidRDefault="00D90E5A" w:rsidP="00B20B30">
                            <w:pPr>
                              <w:jc w:val="both"/>
                            </w:pPr>
                          </w:p>
                          <w:p w14:paraId="149A7FCC" w14:textId="77777777" w:rsidR="00D90E5A" w:rsidRDefault="00D90E5A" w:rsidP="00B20B30">
                            <w:pPr>
                              <w:jc w:val="both"/>
                            </w:pPr>
                          </w:p>
                          <w:p w14:paraId="06257ADF" w14:textId="77777777" w:rsidR="00D90E5A" w:rsidRDefault="00D90E5A" w:rsidP="00B20B30">
                            <w:pPr>
                              <w:jc w:val="both"/>
                            </w:pPr>
                          </w:p>
                          <w:p w14:paraId="66E7749B" w14:textId="77777777" w:rsidR="00D90E5A" w:rsidRDefault="00D90E5A" w:rsidP="00B20B30">
                            <w:pPr>
                              <w:jc w:val="both"/>
                            </w:pPr>
                          </w:p>
                          <w:p w14:paraId="0EFBE802" w14:textId="62D6986B" w:rsidR="00D90E5A" w:rsidRDefault="00D90E5A" w:rsidP="003E5E14">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46DC5" id="Rectangle 31" o:spid="_x0000_s1026" alt="colored contents page background" style="position:absolute;margin-left:-59.65pt;margin-top:-.05pt;width:617.05pt;height:7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" fillcolor="#d5dce4 [671]" stroked="f" strokeweight="2pt">
                <v:textbox>
                  <w:txbxContent>
                    <w:p w14:paraId="0D9F0AEB" w14:textId="77777777" w:rsidR="00D90E5A" w:rsidRDefault="00D90E5A" w:rsidP="00B20B30">
                      <w:pPr>
                        <w:jc w:val="both"/>
                      </w:pPr>
                    </w:p>
                    <w:p w14:paraId="29728FFF" w14:textId="77777777" w:rsidR="00D90E5A" w:rsidRDefault="00D90E5A" w:rsidP="00B20B30">
                      <w:pPr>
                        <w:jc w:val="both"/>
                      </w:pPr>
                    </w:p>
                    <w:p w14:paraId="2B0AED13" w14:textId="77777777" w:rsidR="00D90E5A" w:rsidRDefault="00D90E5A" w:rsidP="00B20B30">
                      <w:pPr>
                        <w:jc w:val="both"/>
                      </w:pPr>
                    </w:p>
                    <w:p w14:paraId="5D35B7A9" w14:textId="77777777" w:rsidR="00D90E5A" w:rsidRDefault="00D90E5A" w:rsidP="00B20B30">
                      <w:pPr>
                        <w:jc w:val="both"/>
                      </w:pPr>
                    </w:p>
                    <w:p w14:paraId="70D3AC5A" w14:textId="77777777" w:rsidR="00D90E5A" w:rsidRDefault="00D90E5A" w:rsidP="00B20B30">
                      <w:pPr>
                        <w:jc w:val="both"/>
                      </w:pPr>
                    </w:p>
                    <w:p w14:paraId="0387F05C" w14:textId="77777777" w:rsidR="00D90E5A" w:rsidRDefault="00D90E5A" w:rsidP="00B20B30">
                      <w:pPr>
                        <w:jc w:val="both"/>
                      </w:pPr>
                    </w:p>
                    <w:p w14:paraId="111CB00C" w14:textId="77777777" w:rsidR="00D90E5A" w:rsidRDefault="00D90E5A" w:rsidP="00B20B30">
                      <w:pPr>
                        <w:jc w:val="both"/>
                      </w:pPr>
                    </w:p>
                    <w:p w14:paraId="149A7FCC" w14:textId="77777777" w:rsidR="00D90E5A" w:rsidRDefault="00D90E5A" w:rsidP="00B20B30">
                      <w:pPr>
                        <w:jc w:val="both"/>
                      </w:pPr>
                    </w:p>
                    <w:p w14:paraId="06257ADF" w14:textId="77777777" w:rsidR="00D90E5A" w:rsidRDefault="00D90E5A" w:rsidP="00B20B30">
                      <w:pPr>
                        <w:jc w:val="both"/>
                      </w:pPr>
                    </w:p>
                    <w:p w14:paraId="66E7749B" w14:textId="77777777" w:rsidR="00D90E5A" w:rsidRDefault="00D90E5A" w:rsidP="00B20B30">
                      <w:pPr>
                        <w:jc w:val="both"/>
                      </w:pPr>
                    </w:p>
                    <w:p w14:paraId="0EFBE802" w14:textId="62D6986B" w:rsidR="00D90E5A" w:rsidRDefault="00D90E5A" w:rsidP="003E5E14">
                      <w:pPr>
                        <w:jc w:val="both"/>
                      </w:pPr>
                      <w:r>
                        <w:t xml:space="preserve">                   </w:t>
                      </w:r>
                    </w:p>
                  </w:txbxContent>
                </v:textbox>
                <w10:wrap anchory="page"/>
              </v:rect>
            </w:pict>
          </mc:Fallback>
        </mc:AlternateContent>
      </w:r>
      <w:r w:rsidRPr="00B01415">
        <w:rPr>
          <w:rFonts w:ascii="Calibri" w:hAnsi="Calibri" w:cstheme="minorHAnsi"/>
          <w:color w:val="auto"/>
        </w:rPr>
        <w:t>Përmbajtaja</w:t>
      </w:r>
    </w:p>
    <w:p w14:paraId="582944BB" w14:textId="77777777" w:rsidR="00B20B30" w:rsidRPr="00B01415" w:rsidRDefault="00B20B30" w:rsidP="00982383">
      <w:pPr>
        <w:spacing w:line="720" w:lineRule="auto"/>
        <w:rPr>
          <w:rFonts w:ascii="Calibri" w:hAnsi="Calibri" w:cstheme="minorHAnsi"/>
          <w:color w:val="auto"/>
        </w:rPr>
      </w:pPr>
    </w:p>
    <w:p w14:paraId="423E9CB0" w14:textId="5BBB8464" w:rsidR="00B20B30" w:rsidRPr="00B01415" w:rsidRDefault="0013780D" w:rsidP="00982383">
      <w:pPr>
        <w:pStyle w:val="ListParagraph"/>
        <w:numPr>
          <w:ilvl w:val="0"/>
          <w:numId w:val="7"/>
        </w:numPr>
        <w:spacing w:line="720" w:lineRule="auto"/>
        <w:rPr>
          <w:rFonts w:ascii="Calibri" w:hAnsi="Calibri" w:cstheme="minorHAnsi"/>
          <w:color w:val="auto"/>
          <w:lang w:val="sq-AL"/>
        </w:rPr>
      </w:pPr>
      <w:r w:rsidRPr="00B01415">
        <w:rPr>
          <w:rFonts w:ascii="Calibri" w:hAnsi="Calibri" w:cstheme="minorHAnsi"/>
          <w:color w:val="auto"/>
          <w:lang w:val="sq-AL"/>
        </w:rPr>
        <w:t>PËRMBLEDHJE EKZEKUTIVE..............</w:t>
      </w:r>
      <w:r w:rsidR="00B20B30" w:rsidRPr="00B01415">
        <w:rPr>
          <w:rFonts w:ascii="Calibri" w:hAnsi="Calibri" w:cstheme="minorHAnsi"/>
          <w:color w:val="auto"/>
          <w:lang w:val="sq-AL"/>
        </w:rPr>
        <w:t>.........................................................................</w:t>
      </w:r>
      <w:r w:rsidR="00F35DD2" w:rsidRPr="00B01415">
        <w:rPr>
          <w:rFonts w:ascii="Calibri" w:hAnsi="Calibri" w:cstheme="minorHAnsi"/>
          <w:color w:val="auto"/>
          <w:lang w:val="sq-AL"/>
        </w:rPr>
        <w:t>.</w:t>
      </w:r>
      <w:r w:rsidR="009921BD" w:rsidRPr="00B01415">
        <w:rPr>
          <w:rFonts w:ascii="Calibri" w:hAnsi="Calibri" w:cstheme="minorHAnsi"/>
          <w:color w:val="auto"/>
          <w:lang w:val="sq-AL"/>
        </w:rPr>
        <w:t>.</w:t>
      </w:r>
      <w:r w:rsidR="00C02082" w:rsidRPr="00B01415">
        <w:rPr>
          <w:rFonts w:ascii="Calibri" w:hAnsi="Calibri" w:cstheme="minorHAnsi"/>
          <w:color w:val="auto"/>
          <w:lang w:val="sq-AL"/>
        </w:rPr>
        <w:t>..</w:t>
      </w:r>
      <w:r w:rsidR="00B01415">
        <w:rPr>
          <w:rFonts w:ascii="Calibri" w:hAnsi="Calibri" w:cstheme="minorHAnsi"/>
          <w:color w:val="auto"/>
          <w:lang w:val="sq-AL"/>
        </w:rPr>
        <w:t>........</w:t>
      </w:r>
      <w:r w:rsidR="00CD4EB8">
        <w:rPr>
          <w:rFonts w:ascii="Calibri" w:hAnsi="Calibri" w:cstheme="minorHAnsi"/>
          <w:color w:val="auto"/>
          <w:lang w:val="sq-AL"/>
        </w:rPr>
        <w:t>4</w:t>
      </w:r>
    </w:p>
    <w:p w14:paraId="6D84FA52" w14:textId="5890CA23" w:rsidR="00B20B30" w:rsidRPr="00B01415" w:rsidRDefault="003E5E14" w:rsidP="00982383">
      <w:pPr>
        <w:pStyle w:val="ListParagraph"/>
        <w:numPr>
          <w:ilvl w:val="0"/>
          <w:numId w:val="7"/>
        </w:numPr>
        <w:spacing w:line="720" w:lineRule="auto"/>
        <w:rPr>
          <w:rFonts w:ascii="Calibri" w:hAnsi="Calibri" w:cstheme="minorHAnsi"/>
          <w:color w:val="auto"/>
          <w:lang w:val="sq-AL"/>
        </w:rPr>
      </w:pPr>
      <w:r w:rsidRPr="00B01415">
        <w:rPr>
          <w:rFonts w:ascii="Calibri" w:hAnsi="Calibri" w:cstheme="minorHAnsi"/>
          <w:color w:val="auto"/>
          <w:lang w:val="sq-AL"/>
        </w:rPr>
        <w:t>VEPRIMET E NDERMARRURA ME RASTIN E PANDEMISË COVID 19.................</w:t>
      </w:r>
      <w:r w:rsidR="009921BD" w:rsidRPr="00B01415">
        <w:rPr>
          <w:rFonts w:ascii="Calibri" w:hAnsi="Calibri" w:cstheme="minorHAnsi"/>
          <w:color w:val="auto"/>
          <w:lang w:val="sq-AL"/>
        </w:rPr>
        <w:t>.</w:t>
      </w:r>
      <w:r w:rsidR="00B01415">
        <w:rPr>
          <w:rFonts w:ascii="Calibri" w:hAnsi="Calibri" w:cstheme="minorHAnsi"/>
          <w:color w:val="auto"/>
          <w:lang w:val="sq-AL"/>
        </w:rPr>
        <w:t>....................</w:t>
      </w:r>
      <w:r w:rsidR="003A5F5F">
        <w:rPr>
          <w:rFonts w:ascii="Calibri" w:hAnsi="Calibri" w:cstheme="minorHAnsi"/>
          <w:color w:val="auto"/>
          <w:lang w:val="sq-AL"/>
        </w:rPr>
        <w:t>5</w:t>
      </w:r>
    </w:p>
    <w:p w14:paraId="21841699" w14:textId="44A2706E" w:rsidR="00B20B30" w:rsidRPr="00B01415" w:rsidRDefault="00B20B30" w:rsidP="00982383">
      <w:pPr>
        <w:pStyle w:val="ListParagraph"/>
        <w:numPr>
          <w:ilvl w:val="0"/>
          <w:numId w:val="7"/>
        </w:numPr>
        <w:spacing w:line="720" w:lineRule="auto"/>
        <w:rPr>
          <w:rFonts w:ascii="Calibri" w:hAnsi="Calibri" w:cstheme="minorHAnsi"/>
          <w:color w:val="auto"/>
          <w:lang w:val="sq-AL"/>
        </w:rPr>
      </w:pPr>
      <w:r w:rsidRPr="00B01415">
        <w:rPr>
          <w:rFonts w:ascii="Calibri" w:hAnsi="Calibri" w:cstheme="minorHAnsi"/>
          <w:color w:val="auto"/>
          <w:lang w:val="sq-AL"/>
        </w:rPr>
        <w:t>PROMOVIMI I TË DREJTAVE TË NJERIUT</w:t>
      </w:r>
      <w:r w:rsidR="003E5E14" w:rsidRPr="00B01415">
        <w:rPr>
          <w:rFonts w:ascii="Calibri" w:hAnsi="Calibri" w:cstheme="minorHAnsi"/>
          <w:color w:val="auto"/>
          <w:lang w:val="sq-AL"/>
        </w:rPr>
        <w:t xml:space="preserve"> NË KOMUNA</w:t>
      </w:r>
      <w:r w:rsidRPr="00B01415">
        <w:rPr>
          <w:rFonts w:ascii="Calibri" w:hAnsi="Calibri" w:cstheme="minorHAnsi"/>
          <w:color w:val="auto"/>
          <w:lang w:val="sq-AL"/>
        </w:rPr>
        <w:t>........................................</w:t>
      </w:r>
      <w:r w:rsidR="009921BD" w:rsidRPr="00B01415">
        <w:rPr>
          <w:rFonts w:ascii="Calibri" w:hAnsi="Calibri" w:cstheme="minorHAnsi"/>
          <w:color w:val="auto"/>
          <w:lang w:val="sq-AL"/>
        </w:rPr>
        <w:t>.</w:t>
      </w:r>
      <w:r w:rsidR="00B01415">
        <w:rPr>
          <w:rFonts w:ascii="Calibri" w:hAnsi="Calibri" w:cstheme="minorHAnsi"/>
          <w:color w:val="auto"/>
          <w:lang w:val="sq-AL"/>
        </w:rPr>
        <w:t>.................</w:t>
      </w:r>
      <w:r w:rsidR="003A5F5F">
        <w:rPr>
          <w:rFonts w:ascii="Calibri" w:hAnsi="Calibri" w:cstheme="minorHAnsi"/>
          <w:color w:val="auto"/>
          <w:lang w:val="sq-AL"/>
        </w:rPr>
        <w:t>6</w:t>
      </w:r>
    </w:p>
    <w:p w14:paraId="6363BA54" w14:textId="61F23E35" w:rsidR="00B20B30" w:rsidRPr="00B01415" w:rsidRDefault="003E5E14" w:rsidP="00982383">
      <w:pPr>
        <w:pStyle w:val="ListParagraph"/>
        <w:numPr>
          <w:ilvl w:val="1"/>
          <w:numId w:val="7"/>
        </w:numPr>
        <w:spacing w:line="720" w:lineRule="auto"/>
        <w:rPr>
          <w:rFonts w:ascii="Calibri" w:hAnsi="Calibri" w:cstheme="minorHAnsi"/>
          <w:color w:val="auto"/>
          <w:lang w:val="sq-AL"/>
        </w:rPr>
      </w:pPr>
      <w:r w:rsidRPr="00B01415">
        <w:rPr>
          <w:rFonts w:ascii="Calibri" w:hAnsi="Calibri" w:cstheme="minorHAnsi"/>
          <w:color w:val="auto"/>
          <w:lang w:val="sq-AL"/>
        </w:rPr>
        <w:t xml:space="preserve"> </w:t>
      </w:r>
      <w:r w:rsidR="00B20B30" w:rsidRPr="00B01415">
        <w:rPr>
          <w:rFonts w:ascii="Calibri" w:hAnsi="Calibri" w:cstheme="minorHAnsi"/>
          <w:color w:val="auto"/>
          <w:lang w:val="sq-AL"/>
        </w:rPr>
        <w:t>B</w:t>
      </w:r>
      <w:r w:rsidRPr="00B01415">
        <w:rPr>
          <w:rFonts w:ascii="Calibri" w:hAnsi="Calibri" w:cstheme="minorHAnsi"/>
          <w:color w:val="auto"/>
          <w:lang w:val="sq-AL"/>
        </w:rPr>
        <w:t xml:space="preserve">arazia </w:t>
      </w:r>
      <w:r w:rsidR="00F116F6" w:rsidRPr="00B01415">
        <w:rPr>
          <w:rFonts w:ascii="Calibri" w:hAnsi="Calibri" w:cstheme="minorHAnsi"/>
          <w:color w:val="auto"/>
          <w:lang w:val="sq-AL"/>
        </w:rPr>
        <w:t>G</w:t>
      </w:r>
      <w:r w:rsidRPr="00B01415">
        <w:rPr>
          <w:rFonts w:ascii="Calibri" w:hAnsi="Calibri" w:cstheme="minorHAnsi"/>
          <w:color w:val="auto"/>
          <w:lang w:val="sq-AL"/>
        </w:rPr>
        <w:t>jinore</w:t>
      </w:r>
      <w:r w:rsidR="00B20B30" w:rsidRPr="00B01415">
        <w:rPr>
          <w:rFonts w:ascii="Calibri" w:hAnsi="Calibri" w:cstheme="minorHAnsi"/>
          <w:color w:val="auto"/>
          <w:lang w:val="sq-AL"/>
        </w:rPr>
        <w:t>........................................................................................................</w:t>
      </w:r>
      <w:r w:rsidR="009921BD" w:rsidRPr="00B01415">
        <w:rPr>
          <w:rFonts w:ascii="Calibri" w:hAnsi="Calibri" w:cstheme="minorHAnsi"/>
          <w:color w:val="auto"/>
          <w:lang w:val="sq-AL"/>
        </w:rPr>
        <w:t>......</w:t>
      </w:r>
      <w:r w:rsidR="00B20B30" w:rsidRPr="00B01415">
        <w:rPr>
          <w:rFonts w:ascii="Calibri" w:hAnsi="Calibri" w:cstheme="minorHAnsi"/>
          <w:color w:val="auto"/>
          <w:lang w:val="sq-AL"/>
        </w:rPr>
        <w:t>.</w:t>
      </w:r>
      <w:r w:rsidR="003A5F5F">
        <w:rPr>
          <w:rFonts w:ascii="Calibri" w:hAnsi="Calibri" w:cstheme="minorHAnsi"/>
          <w:color w:val="auto"/>
          <w:lang w:val="sq-AL"/>
        </w:rPr>
        <w:t>6</w:t>
      </w:r>
    </w:p>
    <w:p w14:paraId="03F0250D" w14:textId="0A0C0822" w:rsidR="00B20B30" w:rsidRDefault="003E5E14" w:rsidP="00CD4EB8">
      <w:pPr>
        <w:pStyle w:val="ListParagraph"/>
        <w:numPr>
          <w:ilvl w:val="1"/>
          <w:numId w:val="7"/>
        </w:numPr>
        <w:spacing w:line="720" w:lineRule="auto"/>
        <w:rPr>
          <w:rFonts w:ascii="Calibri" w:hAnsi="Calibri" w:cstheme="minorHAnsi"/>
          <w:color w:val="auto"/>
          <w:lang w:val="sq-AL"/>
        </w:rPr>
      </w:pPr>
      <w:r w:rsidRPr="00B01415">
        <w:rPr>
          <w:rFonts w:ascii="Calibri" w:hAnsi="Calibri" w:cstheme="minorHAnsi"/>
          <w:color w:val="auto"/>
          <w:lang w:val="sq-AL"/>
        </w:rPr>
        <w:t>D</w:t>
      </w:r>
      <w:r w:rsidR="00F35DD2" w:rsidRPr="00B01415">
        <w:rPr>
          <w:rFonts w:ascii="Calibri" w:hAnsi="Calibri" w:cstheme="minorHAnsi"/>
          <w:color w:val="auto"/>
          <w:lang w:val="sq-AL"/>
        </w:rPr>
        <w:t>h</w:t>
      </w:r>
      <w:r w:rsidRPr="00B01415">
        <w:rPr>
          <w:rFonts w:ascii="Calibri" w:hAnsi="Calibri" w:cstheme="minorHAnsi"/>
          <w:color w:val="auto"/>
          <w:lang w:val="sq-AL"/>
        </w:rPr>
        <w:t xml:space="preserve">una në </w:t>
      </w:r>
      <w:r w:rsidR="00F116F6" w:rsidRPr="00B01415">
        <w:rPr>
          <w:rFonts w:ascii="Calibri" w:hAnsi="Calibri" w:cstheme="minorHAnsi"/>
          <w:color w:val="auto"/>
          <w:lang w:val="sq-AL"/>
        </w:rPr>
        <w:t>F</w:t>
      </w:r>
      <w:r w:rsidRPr="00B01415">
        <w:rPr>
          <w:rFonts w:ascii="Calibri" w:hAnsi="Calibri" w:cstheme="minorHAnsi"/>
          <w:color w:val="auto"/>
          <w:lang w:val="sq-AL"/>
        </w:rPr>
        <w:t>amilje</w:t>
      </w:r>
      <w:r w:rsidR="00B20B30" w:rsidRPr="00B01415">
        <w:rPr>
          <w:rFonts w:ascii="Calibri" w:hAnsi="Calibri" w:cstheme="minorHAnsi"/>
          <w:color w:val="auto"/>
          <w:lang w:val="sq-AL"/>
        </w:rPr>
        <w:t>.......................................................................</w:t>
      </w:r>
      <w:r w:rsidR="009921BD" w:rsidRPr="00B01415">
        <w:rPr>
          <w:rFonts w:ascii="Calibri" w:hAnsi="Calibri" w:cstheme="minorHAnsi"/>
          <w:color w:val="auto"/>
          <w:lang w:val="sq-AL"/>
        </w:rPr>
        <w:t>..................................</w:t>
      </w:r>
      <w:r w:rsidR="00B20B30" w:rsidRPr="00B01415">
        <w:rPr>
          <w:rFonts w:ascii="Calibri" w:hAnsi="Calibri" w:cstheme="minorHAnsi"/>
          <w:color w:val="auto"/>
          <w:lang w:val="sq-AL"/>
        </w:rPr>
        <w:t>.</w:t>
      </w:r>
      <w:r w:rsidR="009921BD" w:rsidRPr="00B01415">
        <w:rPr>
          <w:rFonts w:ascii="Calibri" w:hAnsi="Calibri" w:cstheme="minorHAnsi"/>
          <w:color w:val="auto"/>
          <w:lang w:val="sq-AL"/>
        </w:rPr>
        <w:t>.</w:t>
      </w:r>
      <w:r w:rsidR="00B01415">
        <w:rPr>
          <w:rFonts w:ascii="Calibri" w:hAnsi="Calibri" w:cstheme="minorHAnsi"/>
          <w:color w:val="auto"/>
          <w:lang w:val="sq-AL"/>
        </w:rPr>
        <w:t>.</w:t>
      </w:r>
      <w:r w:rsidR="003A5F5F">
        <w:rPr>
          <w:rFonts w:ascii="Calibri" w:hAnsi="Calibri" w:cstheme="minorHAnsi"/>
          <w:color w:val="auto"/>
          <w:lang w:val="sq-AL"/>
        </w:rPr>
        <w:t>7</w:t>
      </w:r>
    </w:p>
    <w:p w14:paraId="41646E88" w14:textId="0DF370D6" w:rsidR="00CD4EB8" w:rsidRPr="00B01415" w:rsidRDefault="00CD4EB8" w:rsidP="00CD4EB8">
      <w:pPr>
        <w:pStyle w:val="ListParagraph"/>
        <w:numPr>
          <w:ilvl w:val="1"/>
          <w:numId w:val="7"/>
        </w:numPr>
        <w:spacing w:line="720" w:lineRule="auto"/>
        <w:rPr>
          <w:rFonts w:ascii="Calibri" w:hAnsi="Calibri" w:cstheme="minorHAnsi"/>
          <w:color w:val="auto"/>
          <w:lang w:val="sq-AL"/>
        </w:rPr>
      </w:pPr>
      <w:r>
        <w:rPr>
          <w:rFonts w:ascii="Calibri" w:hAnsi="Calibri" w:cstheme="minorHAnsi"/>
          <w:color w:val="auto"/>
          <w:lang w:val="sq-AL"/>
        </w:rPr>
        <w:t>Të Drejtat e Personave me Aftësi të Kufizuar..................................</w:t>
      </w:r>
      <w:r w:rsidR="003A5F5F">
        <w:rPr>
          <w:rFonts w:ascii="Calibri" w:hAnsi="Calibri" w:cstheme="minorHAnsi"/>
          <w:color w:val="auto"/>
          <w:lang w:val="sq-AL"/>
        </w:rPr>
        <w:t>...............................8</w:t>
      </w:r>
    </w:p>
    <w:p w14:paraId="2ECA12DB" w14:textId="5EE805D0" w:rsidR="00B20B30" w:rsidRPr="00B01415" w:rsidRDefault="003E5E14" w:rsidP="00982383">
      <w:pPr>
        <w:pStyle w:val="ListParagraph"/>
        <w:spacing w:line="720" w:lineRule="auto"/>
        <w:ind w:left="360"/>
        <w:rPr>
          <w:rFonts w:ascii="Calibri" w:hAnsi="Calibri" w:cstheme="minorHAnsi"/>
          <w:color w:val="auto"/>
          <w:lang w:val="sq-AL"/>
        </w:rPr>
      </w:pPr>
      <w:r w:rsidRPr="00B01415">
        <w:rPr>
          <w:rFonts w:ascii="Calibri" w:hAnsi="Calibri" w:cstheme="minorHAnsi"/>
          <w:color w:val="auto"/>
          <w:lang w:val="sq-AL"/>
        </w:rPr>
        <w:t xml:space="preserve">3.3.  Mbrojtja nga </w:t>
      </w:r>
      <w:r w:rsidR="00F116F6" w:rsidRPr="00B01415">
        <w:rPr>
          <w:rFonts w:ascii="Calibri" w:hAnsi="Calibri" w:cstheme="minorHAnsi"/>
          <w:color w:val="auto"/>
          <w:lang w:val="sq-AL"/>
        </w:rPr>
        <w:t>D</w:t>
      </w:r>
      <w:r w:rsidRPr="00B01415">
        <w:rPr>
          <w:rFonts w:ascii="Calibri" w:hAnsi="Calibri" w:cstheme="minorHAnsi"/>
          <w:color w:val="auto"/>
          <w:lang w:val="sq-AL"/>
        </w:rPr>
        <w:t>iskriminimi</w:t>
      </w:r>
      <w:r w:rsidR="00B20B30" w:rsidRPr="00B01415">
        <w:rPr>
          <w:rFonts w:ascii="Calibri" w:hAnsi="Calibri" w:cstheme="minorHAnsi"/>
          <w:color w:val="auto"/>
          <w:lang w:val="sq-AL"/>
        </w:rPr>
        <w:t>........</w:t>
      </w:r>
      <w:r w:rsidR="009921BD" w:rsidRPr="00B01415">
        <w:rPr>
          <w:rFonts w:ascii="Calibri" w:hAnsi="Calibri" w:cstheme="minorHAnsi"/>
          <w:color w:val="auto"/>
          <w:lang w:val="sq-AL"/>
        </w:rPr>
        <w:t>...................................................................................</w:t>
      </w:r>
      <w:r w:rsidR="003A5F5F">
        <w:rPr>
          <w:rFonts w:ascii="Calibri" w:hAnsi="Calibri" w:cstheme="minorHAnsi"/>
          <w:color w:val="auto"/>
          <w:lang w:val="sq-AL"/>
        </w:rPr>
        <w:t>..9</w:t>
      </w:r>
    </w:p>
    <w:p w14:paraId="142BD23F" w14:textId="354BA359" w:rsidR="003E5E14" w:rsidRPr="00B01415" w:rsidRDefault="00B20B30" w:rsidP="00982383">
      <w:pPr>
        <w:pStyle w:val="ListParagraph"/>
        <w:spacing w:line="720" w:lineRule="auto"/>
        <w:ind w:left="360"/>
        <w:rPr>
          <w:rFonts w:ascii="Calibri" w:hAnsi="Calibri" w:cstheme="minorHAnsi"/>
          <w:color w:val="auto"/>
          <w:lang w:val="sq-AL"/>
        </w:rPr>
      </w:pPr>
      <w:r w:rsidRPr="00B01415">
        <w:rPr>
          <w:rFonts w:ascii="Calibri" w:hAnsi="Calibri" w:cstheme="minorHAnsi"/>
          <w:color w:val="auto"/>
          <w:lang w:val="sq-AL"/>
        </w:rPr>
        <w:t xml:space="preserve">5.3. </w:t>
      </w:r>
      <w:r w:rsidR="003E5E14" w:rsidRPr="00B01415">
        <w:rPr>
          <w:rFonts w:ascii="Calibri" w:hAnsi="Calibri" w:cstheme="minorHAnsi"/>
          <w:color w:val="auto"/>
          <w:lang w:val="sq-AL"/>
        </w:rPr>
        <w:t xml:space="preserve"> Të </w:t>
      </w:r>
      <w:r w:rsidR="00F116F6" w:rsidRPr="00B01415">
        <w:rPr>
          <w:rFonts w:ascii="Calibri" w:hAnsi="Calibri" w:cstheme="minorHAnsi"/>
          <w:color w:val="auto"/>
          <w:lang w:val="sq-AL"/>
        </w:rPr>
        <w:t>D</w:t>
      </w:r>
      <w:r w:rsidR="003E5E14" w:rsidRPr="00B01415">
        <w:rPr>
          <w:rFonts w:ascii="Calibri" w:hAnsi="Calibri" w:cstheme="minorHAnsi"/>
          <w:color w:val="auto"/>
          <w:lang w:val="sq-AL"/>
        </w:rPr>
        <w:t xml:space="preserve">rejtat </w:t>
      </w:r>
      <w:r w:rsidR="00F116F6" w:rsidRPr="00B01415">
        <w:rPr>
          <w:rFonts w:ascii="Calibri" w:hAnsi="Calibri" w:cstheme="minorHAnsi"/>
          <w:color w:val="auto"/>
          <w:lang w:val="sq-AL"/>
        </w:rPr>
        <w:t>S</w:t>
      </w:r>
      <w:r w:rsidR="003E5E14" w:rsidRPr="00B01415">
        <w:rPr>
          <w:rFonts w:ascii="Calibri" w:hAnsi="Calibri" w:cstheme="minorHAnsi"/>
          <w:color w:val="auto"/>
          <w:lang w:val="sq-AL"/>
        </w:rPr>
        <w:t>ociale</w:t>
      </w:r>
      <w:r w:rsidR="009921BD" w:rsidRPr="00B01415">
        <w:rPr>
          <w:rFonts w:ascii="Calibri" w:hAnsi="Calibri" w:cstheme="minorHAnsi"/>
          <w:color w:val="auto"/>
          <w:lang w:val="sq-AL"/>
        </w:rPr>
        <w:t>............................................................................</w:t>
      </w:r>
      <w:r w:rsidR="00987C82">
        <w:rPr>
          <w:rFonts w:ascii="Calibri" w:hAnsi="Calibri" w:cstheme="minorHAnsi"/>
          <w:color w:val="auto"/>
          <w:lang w:val="sq-AL"/>
        </w:rPr>
        <w:t>...............................10</w:t>
      </w:r>
    </w:p>
    <w:p w14:paraId="194218B4" w14:textId="1F9A5C68" w:rsidR="00B20B30" w:rsidRPr="00B01415" w:rsidRDefault="003E5E14" w:rsidP="00982383">
      <w:pPr>
        <w:pStyle w:val="ListParagraph"/>
        <w:spacing w:line="720" w:lineRule="auto"/>
        <w:ind w:left="360"/>
        <w:rPr>
          <w:rFonts w:ascii="Calibri" w:hAnsi="Calibri" w:cstheme="minorHAnsi"/>
          <w:color w:val="auto"/>
          <w:lang w:val="sq-AL"/>
        </w:rPr>
      </w:pPr>
      <w:r w:rsidRPr="00B01415">
        <w:rPr>
          <w:rFonts w:ascii="Calibri" w:hAnsi="Calibri" w:cstheme="minorHAnsi"/>
          <w:color w:val="auto"/>
          <w:lang w:val="sq-AL"/>
        </w:rPr>
        <w:t xml:space="preserve">5. 5. Të </w:t>
      </w:r>
      <w:r w:rsidR="00F116F6" w:rsidRPr="00B01415">
        <w:rPr>
          <w:rFonts w:ascii="Calibri" w:hAnsi="Calibri" w:cstheme="minorHAnsi"/>
          <w:color w:val="auto"/>
          <w:lang w:val="sq-AL"/>
        </w:rPr>
        <w:t>D</w:t>
      </w:r>
      <w:r w:rsidRPr="00B01415">
        <w:rPr>
          <w:rFonts w:ascii="Calibri" w:hAnsi="Calibri" w:cstheme="minorHAnsi"/>
          <w:color w:val="auto"/>
          <w:lang w:val="sq-AL"/>
        </w:rPr>
        <w:t xml:space="preserve">rejtat e </w:t>
      </w:r>
      <w:r w:rsidR="00F116F6" w:rsidRPr="00B01415">
        <w:rPr>
          <w:rFonts w:ascii="Calibri" w:hAnsi="Calibri" w:cstheme="minorHAnsi"/>
          <w:color w:val="auto"/>
          <w:lang w:val="sq-AL"/>
        </w:rPr>
        <w:t>F</w:t>
      </w:r>
      <w:r w:rsidRPr="00B01415">
        <w:rPr>
          <w:rFonts w:ascii="Calibri" w:hAnsi="Calibri" w:cstheme="minorHAnsi"/>
          <w:color w:val="auto"/>
          <w:lang w:val="sq-AL"/>
        </w:rPr>
        <w:t xml:space="preserve">ëmijëve </w:t>
      </w:r>
      <w:r w:rsidR="00B20B30" w:rsidRPr="00B01415">
        <w:rPr>
          <w:rFonts w:ascii="Calibri" w:hAnsi="Calibri" w:cstheme="minorHAnsi"/>
          <w:color w:val="auto"/>
          <w:lang w:val="sq-AL"/>
        </w:rPr>
        <w:t>..................................................................................................</w:t>
      </w:r>
      <w:r w:rsidR="009921BD" w:rsidRPr="00B01415">
        <w:rPr>
          <w:rFonts w:ascii="Calibri" w:hAnsi="Calibri" w:cstheme="minorHAnsi"/>
          <w:color w:val="auto"/>
          <w:lang w:val="sq-AL"/>
        </w:rPr>
        <w:t>.</w:t>
      </w:r>
      <w:r w:rsidR="00B20B30" w:rsidRPr="00B01415">
        <w:rPr>
          <w:rFonts w:ascii="Calibri" w:hAnsi="Calibri" w:cstheme="minorHAnsi"/>
          <w:color w:val="auto"/>
          <w:lang w:val="sq-AL"/>
        </w:rPr>
        <w:t>1</w:t>
      </w:r>
      <w:r w:rsidR="003A5F5F">
        <w:rPr>
          <w:rFonts w:ascii="Calibri" w:hAnsi="Calibri" w:cstheme="minorHAnsi"/>
          <w:color w:val="auto"/>
          <w:lang w:val="sq-AL"/>
        </w:rPr>
        <w:t>0</w:t>
      </w:r>
    </w:p>
    <w:p w14:paraId="3C0E09E9" w14:textId="1536E9C6" w:rsidR="003E5E14" w:rsidRPr="00B01415" w:rsidRDefault="003E5E14" w:rsidP="00982383">
      <w:pPr>
        <w:pStyle w:val="ListParagraph"/>
        <w:spacing w:line="720" w:lineRule="auto"/>
        <w:ind w:left="360"/>
        <w:rPr>
          <w:rFonts w:ascii="Calibri" w:hAnsi="Calibri" w:cstheme="minorHAnsi"/>
          <w:color w:val="auto"/>
          <w:lang w:val="sq-AL"/>
        </w:rPr>
      </w:pPr>
      <w:r w:rsidRPr="00B01415">
        <w:rPr>
          <w:rFonts w:ascii="Calibri" w:hAnsi="Calibri" w:cstheme="minorHAnsi"/>
          <w:color w:val="auto"/>
          <w:lang w:val="sq-AL"/>
        </w:rPr>
        <w:t xml:space="preserve">5.6 . Të </w:t>
      </w:r>
      <w:r w:rsidR="00F116F6" w:rsidRPr="00B01415">
        <w:rPr>
          <w:rFonts w:ascii="Calibri" w:hAnsi="Calibri" w:cstheme="minorHAnsi"/>
          <w:color w:val="auto"/>
          <w:lang w:val="sq-AL"/>
        </w:rPr>
        <w:t>D</w:t>
      </w:r>
      <w:r w:rsidRPr="00B01415">
        <w:rPr>
          <w:rFonts w:ascii="Calibri" w:hAnsi="Calibri" w:cstheme="minorHAnsi"/>
          <w:color w:val="auto"/>
          <w:lang w:val="sq-AL"/>
        </w:rPr>
        <w:t xml:space="preserve">rejtat e </w:t>
      </w:r>
      <w:r w:rsidR="00F116F6" w:rsidRPr="00B01415">
        <w:rPr>
          <w:rFonts w:ascii="Calibri" w:hAnsi="Calibri" w:cstheme="minorHAnsi"/>
          <w:color w:val="auto"/>
          <w:lang w:val="sq-AL"/>
        </w:rPr>
        <w:t>K</w:t>
      </w:r>
      <w:r w:rsidRPr="00B01415">
        <w:rPr>
          <w:rFonts w:ascii="Calibri" w:hAnsi="Calibri" w:cstheme="minorHAnsi"/>
          <w:color w:val="auto"/>
          <w:lang w:val="sq-AL"/>
        </w:rPr>
        <w:t>omuniteteve</w:t>
      </w:r>
      <w:r w:rsidR="009921BD" w:rsidRPr="00B01415">
        <w:rPr>
          <w:rFonts w:ascii="Calibri" w:hAnsi="Calibri" w:cstheme="minorHAnsi"/>
          <w:color w:val="auto"/>
          <w:lang w:val="sq-AL"/>
        </w:rPr>
        <w:t>..........................................................................................</w:t>
      </w:r>
      <w:r w:rsidR="00B01415">
        <w:rPr>
          <w:rFonts w:ascii="Calibri" w:hAnsi="Calibri" w:cstheme="minorHAnsi"/>
          <w:color w:val="auto"/>
          <w:lang w:val="sq-AL"/>
        </w:rPr>
        <w:t>..</w:t>
      </w:r>
      <w:r w:rsidR="003A5F5F">
        <w:rPr>
          <w:rFonts w:ascii="Calibri" w:hAnsi="Calibri" w:cstheme="minorHAnsi"/>
          <w:color w:val="auto"/>
          <w:lang w:val="sq-AL"/>
        </w:rPr>
        <w:t>11</w:t>
      </w:r>
    </w:p>
    <w:p w14:paraId="245724E0" w14:textId="2217E42D" w:rsidR="003E5E14" w:rsidRDefault="003E5E14" w:rsidP="00982383">
      <w:pPr>
        <w:pStyle w:val="ListParagraph"/>
        <w:spacing w:line="720" w:lineRule="auto"/>
        <w:ind w:left="360"/>
        <w:rPr>
          <w:rFonts w:ascii="Calibri" w:hAnsi="Calibri" w:cstheme="minorHAnsi"/>
          <w:color w:val="auto"/>
          <w:lang w:val="sq-AL"/>
        </w:rPr>
      </w:pPr>
      <w:r w:rsidRPr="00B01415">
        <w:rPr>
          <w:rFonts w:ascii="Calibri" w:hAnsi="Calibri" w:cstheme="minorHAnsi"/>
          <w:color w:val="auto"/>
          <w:lang w:val="sq-AL"/>
        </w:rPr>
        <w:t xml:space="preserve">5.7.  Të </w:t>
      </w:r>
      <w:r w:rsidR="00F116F6" w:rsidRPr="00B01415">
        <w:rPr>
          <w:rFonts w:ascii="Calibri" w:hAnsi="Calibri" w:cstheme="minorHAnsi"/>
          <w:color w:val="auto"/>
          <w:lang w:val="sq-AL"/>
        </w:rPr>
        <w:t>D</w:t>
      </w:r>
      <w:r w:rsidRPr="00B01415">
        <w:rPr>
          <w:rFonts w:ascii="Calibri" w:hAnsi="Calibri" w:cstheme="minorHAnsi"/>
          <w:color w:val="auto"/>
          <w:lang w:val="sq-AL"/>
        </w:rPr>
        <w:t xml:space="preserve">rejtat </w:t>
      </w:r>
      <w:r w:rsidR="00F116F6" w:rsidRPr="00B01415">
        <w:rPr>
          <w:rFonts w:ascii="Calibri" w:hAnsi="Calibri" w:cstheme="minorHAnsi"/>
          <w:color w:val="auto"/>
          <w:lang w:val="sq-AL"/>
        </w:rPr>
        <w:t>G</w:t>
      </w:r>
      <w:r w:rsidRPr="00B01415">
        <w:rPr>
          <w:rFonts w:ascii="Calibri" w:hAnsi="Calibri" w:cstheme="minorHAnsi"/>
          <w:color w:val="auto"/>
          <w:lang w:val="sq-AL"/>
        </w:rPr>
        <w:t>juhësore</w:t>
      </w:r>
      <w:r w:rsidR="009921BD" w:rsidRPr="00B01415">
        <w:rPr>
          <w:rFonts w:ascii="Calibri" w:hAnsi="Calibri" w:cstheme="minorHAnsi"/>
          <w:color w:val="auto"/>
          <w:lang w:val="sq-AL"/>
        </w:rPr>
        <w:t>...................................................................................................</w:t>
      </w:r>
      <w:r w:rsidR="00B01415">
        <w:rPr>
          <w:rFonts w:ascii="Calibri" w:hAnsi="Calibri" w:cstheme="minorHAnsi"/>
          <w:color w:val="auto"/>
          <w:lang w:val="sq-AL"/>
        </w:rPr>
        <w:t>.</w:t>
      </w:r>
      <w:r w:rsidR="00CD4EB8">
        <w:rPr>
          <w:rFonts w:ascii="Calibri" w:hAnsi="Calibri" w:cstheme="minorHAnsi"/>
          <w:color w:val="auto"/>
          <w:lang w:val="sq-AL"/>
        </w:rPr>
        <w:t>.1</w:t>
      </w:r>
      <w:r w:rsidR="00987C82">
        <w:rPr>
          <w:rFonts w:ascii="Calibri" w:hAnsi="Calibri" w:cstheme="minorHAnsi"/>
          <w:color w:val="auto"/>
          <w:lang w:val="sq-AL"/>
        </w:rPr>
        <w:t>3</w:t>
      </w:r>
      <w:r w:rsidRPr="00B01415">
        <w:rPr>
          <w:rFonts w:ascii="Calibri" w:hAnsi="Calibri" w:cstheme="minorHAnsi"/>
          <w:color w:val="auto"/>
          <w:lang w:val="sq-AL"/>
        </w:rPr>
        <w:t xml:space="preserve"> </w:t>
      </w:r>
    </w:p>
    <w:p w14:paraId="289E4CFD" w14:textId="5D260720" w:rsidR="004B0BF3" w:rsidRPr="00B01415" w:rsidRDefault="004B0BF3" w:rsidP="00982383">
      <w:pPr>
        <w:pStyle w:val="ListParagraph"/>
        <w:spacing w:line="720" w:lineRule="auto"/>
        <w:ind w:left="360"/>
        <w:rPr>
          <w:rFonts w:ascii="Calibri" w:hAnsi="Calibri" w:cstheme="minorHAnsi"/>
          <w:color w:val="auto"/>
          <w:lang w:val="sq-AL"/>
        </w:rPr>
      </w:pPr>
      <w:r>
        <w:rPr>
          <w:rFonts w:ascii="Calibri" w:hAnsi="Calibri" w:cstheme="minorHAnsi"/>
          <w:color w:val="auto"/>
          <w:lang w:val="sq-AL"/>
        </w:rPr>
        <w:t>REKOMADIMET.....................................................................................................................</w:t>
      </w:r>
      <w:r w:rsidR="00987C82">
        <w:rPr>
          <w:rFonts w:ascii="Calibri" w:hAnsi="Calibri" w:cstheme="minorHAnsi"/>
          <w:color w:val="auto"/>
          <w:lang w:val="sq-AL"/>
        </w:rPr>
        <w:t>14</w:t>
      </w:r>
    </w:p>
    <w:p w14:paraId="4239EEF3" w14:textId="25543104" w:rsidR="00E8438B" w:rsidRPr="001344D7" w:rsidRDefault="00E8438B" w:rsidP="001344D7">
      <w:pPr>
        <w:pStyle w:val="Heading1"/>
        <w:numPr>
          <w:ilvl w:val="0"/>
          <w:numId w:val="9"/>
        </w:numPr>
        <w:rPr>
          <w:sz w:val="28"/>
          <w:szCs w:val="28"/>
          <w:lang w:val="sq-AL"/>
        </w:rPr>
      </w:pPr>
      <w:r w:rsidRPr="001344D7">
        <w:rPr>
          <w:sz w:val="28"/>
          <w:szCs w:val="28"/>
          <w:lang w:val="sq-AL"/>
        </w:rPr>
        <w:lastRenderedPageBreak/>
        <w:t>HyrjA</w:t>
      </w:r>
    </w:p>
    <w:p w14:paraId="4390B5B2" w14:textId="77777777" w:rsidR="00E8438B" w:rsidRDefault="00E8438B" w:rsidP="00E8438B">
      <w:pPr>
        <w:rPr>
          <w:rFonts w:ascii="Book Antiqua" w:hAnsi="Book Antiqua"/>
          <w:color w:val="auto"/>
          <w:szCs w:val="24"/>
          <w:lang w:val="sq-AL"/>
        </w:rPr>
      </w:pPr>
    </w:p>
    <w:p w14:paraId="21974A34" w14:textId="77777777" w:rsidR="00E8438B" w:rsidRPr="00723E67" w:rsidRDefault="00E8438B" w:rsidP="00723E67">
      <w:pPr>
        <w:spacing w:line="240" w:lineRule="auto"/>
        <w:jc w:val="both"/>
        <w:rPr>
          <w:rFonts w:ascii="Calibri" w:hAnsi="Calibri"/>
          <w:bCs/>
          <w:color w:val="auto"/>
          <w:sz w:val="22"/>
          <w:szCs w:val="22"/>
          <w:lang w:val="sq-AL"/>
        </w:rPr>
      </w:pPr>
    </w:p>
    <w:p w14:paraId="32613761" w14:textId="77777777" w:rsidR="00574A40" w:rsidRDefault="00574A40" w:rsidP="00574A40">
      <w:pPr>
        <w:spacing w:line="240" w:lineRule="auto"/>
        <w:jc w:val="both"/>
        <w:rPr>
          <w:rFonts w:ascii="Calibri" w:hAnsi="Calibri" w:cstheme="majorHAnsi"/>
          <w:color w:val="auto"/>
          <w:sz w:val="22"/>
          <w:szCs w:val="22"/>
          <w:lang w:val="sq-AL"/>
        </w:rPr>
      </w:pPr>
      <w:r>
        <w:rPr>
          <w:rFonts w:ascii="Calibri" w:hAnsi="Calibri" w:cstheme="majorHAnsi"/>
          <w:sz w:val="22"/>
          <w:szCs w:val="22"/>
          <w:lang w:val="sq-AL"/>
        </w:rPr>
        <w:t xml:space="preserve">Raporti i të Drejtave të Njeriut në komuna prezanton rezultatet e komunave/aktivitetet e njësive për Drejtat e Njeriut nëpërmjet fushave dhe kompetencave që janë nën përgjegjësi të tyre. Ky raport  </w:t>
      </w:r>
      <w:r>
        <w:rPr>
          <w:rFonts w:ascii="Calibri" w:hAnsi="Calibri" w:cstheme="majorHAnsi"/>
          <w:color w:val="auto"/>
          <w:sz w:val="22"/>
          <w:szCs w:val="22"/>
          <w:lang w:val="sq-AL"/>
        </w:rPr>
        <w:t xml:space="preserve">bazohet në të dhënat e ofruara përmes pyetësorëve të hartuar nga DADNJK si dhe raporteve të ndryshme të MPL.  </w:t>
      </w:r>
    </w:p>
    <w:p w14:paraId="56966139" w14:textId="77777777" w:rsidR="00574A40" w:rsidRDefault="00574A40" w:rsidP="00574A40">
      <w:pPr>
        <w:spacing w:line="240" w:lineRule="auto"/>
        <w:jc w:val="both"/>
        <w:rPr>
          <w:rFonts w:ascii="Calibri" w:hAnsi="Calibri" w:cstheme="majorHAnsi"/>
          <w:sz w:val="22"/>
          <w:szCs w:val="22"/>
          <w:lang w:val="sq-AL"/>
        </w:rPr>
      </w:pPr>
    </w:p>
    <w:p w14:paraId="621CB181" w14:textId="77777777" w:rsidR="00574A40" w:rsidRDefault="00574A40" w:rsidP="00574A40">
      <w:pPr>
        <w:spacing w:line="240" w:lineRule="auto"/>
        <w:jc w:val="both"/>
        <w:rPr>
          <w:rFonts w:ascii="Calibri" w:hAnsi="Calibri" w:cstheme="majorHAnsi"/>
          <w:sz w:val="22"/>
          <w:szCs w:val="22"/>
          <w:lang w:val="sq-AL"/>
        </w:rPr>
      </w:pPr>
      <w:r>
        <w:rPr>
          <w:rFonts w:ascii="Calibri" w:hAnsi="Calibri" w:cstheme="majorHAnsi"/>
          <w:sz w:val="22"/>
          <w:szCs w:val="22"/>
          <w:lang w:val="sq-AL"/>
        </w:rPr>
        <w:t xml:space="preserve">Të dhënat shërbejnë për të pasqyruar aktivitetet dhe krahasime rreth respektimit dhe të arriturat e qeverisjes lokale në përgjithësi në fushën e të drejtave të njeriut. </w:t>
      </w:r>
    </w:p>
    <w:p w14:paraId="01D28DFD" w14:textId="77777777" w:rsidR="00574A40" w:rsidRDefault="00574A40" w:rsidP="00574A40">
      <w:pPr>
        <w:spacing w:line="240" w:lineRule="auto"/>
        <w:jc w:val="both"/>
        <w:rPr>
          <w:rFonts w:ascii="Calibri" w:hAnsi="Calibri"/>
          <w:sz w:val="22"/>
          <w:szCs w:val="22"/>
          <w:lang w:val="sq-AL"/>
        </w:rPr>
      </w:pPr>
    </w:p>
    <w:p w14:paraId="059DDA83" w14:textId="77777777" w:rsidR="00574A40" w:rsidRDefault="00574A40" w:rsidP="00574A40">
      <w:pPr>
        <w:spacing w:line="240" w:lineRule="auto"/>
        <w:jc w:val="both"/>
        <w:rPr>
          <w:rFonts w:ascii="Calibri" w:hAnsi="Calibri" w:cs="Calibri"/>
          <w:i/>
          <w:sz w:val="22"/>
          <w:szCs w:val="22"/>
          <w:lang w:val="sq-AL"/>
        </w:rPr>
      </w:pPr>
      <w:r>
        <w:rPr>
          <w:rFonts w:ascii="Calibri" w:eastAsia="Times New Roman" w:hAnsi="Calibri" w:cs="Times New Roman"/>
          <w:sz w:val="22"/>
          <w:szCs w:val="22"/>
          <w:lang w:val="sq-AL"/>
        </w:rPr>
        <w:t xml:space="preserve">Me qëllim të koordinimit të aktiviteteve, DADNJK ka zhvilluar një bashkëpunimin, koordinimin në procesin e raportimit, takimeve mes nivelit qendror dhe lokal si dhe fushatave </w:t>
      </w:r>
      <w:proofErr w:type="spellStart"/>
      <w:r>
        <w:rPr>
          <w:rFonts w:ascii="Calibri" w:eastAsia="Times New Roman" w:hAnsi="Calibri" w:cs="Times New Roman"/>
          <w:sz w:val="22"/>
          <w:szCs w:val="22"/>
          <w:lang w:val="sq-AL"/>
        </w:rPr>
        <w:t>vetëdjesuese</w:t>
      </w:r>
      <w:proofErr w:type="spellEnd"/>
      <w:r>
        <w:rPr>
          <w:rFonts w:ascii="Calibri" w:eastAsia="Times New Roman" w:hAnsi="Calibri" w:cs="Times New Roman"/>
          <w:sz w:val="22"/>
          <w:szCs w:val="22"/>
          <w:lang w:val="sq-AL"/>
        </w:rPr>
        <w:t xml:space="preserve"> që dalin nga Plani i Punës për periudhën brenda vitit 2020 (Janar- Dhjetor)</w:t>
      </w:r>
      <w:r>
        <w:rPr>
          <w:rFonts w:ascii="Calibri" w:hAnsi="Calibri" w:cs="Calibri"/>
          <w:i/>
          <w:sz w:val="22"/>
          <w:szCs w:val="22"/>
          <w:lang w:val="sq-AL"/>
        </w:rPr>
        <w:t xml:space="preserve">. </w:t>
      </w:r>
    </w:p>
    <w:p w14:paraId="13D47E87" w14:textId="77777777" w:rsidR="00574A40" w:rsidRDefault="00574A40" w:rsidP="00574A40">
      <w:pPr>
        <w:shd w:val="clear" w:color="auto" w:fill="FFFFFF" w:themeFill="background1"/>
        <w:spacing w:line="240" w:lineRule="auto"/>
        <w:jc w:val="both"/>
        <w:rPr>
          <w:rFonts w:ascii="Calibri" w:eastAsia="Times New Roman" w:hAnsi="Calibri" w:cs="Times New Roman"/>
          <w:sz w:val="22"/>
          <w:szCs w:val="22"/>
          <w:lang w:val="sq-AL"/>
        </w:rPr>
      </w:pPr>
      <w:r>
        <w:rPr>
          <w:rFonts w:ascii="Calibri" w:eastAsia="Times New Roman" w:hAnsi="Calibri" w:cs="Times New Roman"/>
          <w:sz w:val="22"/>
          <w:szCs w:val="22"/>
          <w:lang w:val="sq-AL"/>
        </w:rPr>
        <w:br/>
        <w:t>Pra, raporti ka rol të rëndësishëm dhe domethënës mbi zhvillimin e aktiviteteve të nivelit lokal në fushën e të drejtave të njeriut, marrë parasysh përgjegjësinë që kanë komunat në raport më qytetarët dhe institucionet publike.</w:t>
      </w:r>
    </w:p>
    <w:p w14:paraId="484F9B18" w14:textId="3964190A" w:rsidR="00E8438B" w:rsidRPr="00E8438B" w:rsidRDefault="00E8438B" w:rsidP="00E8438B">
      <w:pPr>
        <w:tabs>
          <w:tab w:val="left" w:pos="1526"/>
        </w:tabs>
        <w:rPr>
          <w:lang w:val="sq-AL"/>
        </w:rPr>
      </w:pPr>
    </w:p>
    <w:p w14:paraId="1FBF60F0" w14:textId="5E1B3CBF" w:rsidR="0039275E" w:rsidRPr="001344D7" w:rsidRDefault="009832D9" w:rsidP="001344D7">
      <w:pPr>
        <w:pStyle w:val="Heading1"/>
        <w:numPr>
          <w:ilvl w:val="0"/>
          <w:numId w:val="9"/>
        </w:numPr>
        <w:rPr>
          <w:sz w:val="28"/>
          <w:szCs w:val="28"/>
        </w:rPr>
      </w:pPr>
      <w:r w:rsidRPr="001344D7">
        <w:rPr>
          <w:sz w:val="28"/>
          <w:szCs w:val="28"/>
        </w:rPr>
        <w:lastRenderedPageBreak/>
        <w:t>PERMBLEDHJE EKZEKUTIVE</w:t>
      </w:r>
    </w:p>
    <w:p w14:paraId="3D69A19E" w14:textId="77777777" w:rsidR="00574A40" w:rsidRDefault="00574A40" w:rsidP="00574A40">
      <w:pPr>
        <w:pStyle w:val="ListParagraph"/>
        <w:jc w:val="both"/>
        <w:rPr>
          <w:color w:val="FF0000"/>
          <w:sz w:val="22"/>
          <w:lang w:val="sq-AL"/>
        </w:rPr>
      </w:pPr>
    </w:p>
    <w:p w14:paraId="1869FC39" w14:textId="77777777" w:rsidR="00574A40" w:rsidRPr="00987C82" w:rsidRDefault="00574A40" w:rsidP="00574A40">
      <w:pPr>
        <w:spacing w:line="240" w:lineRule="auto"/>
        <w:jc w:val="both"/>
        <w:rPr>
          <w:rFonts w:ascii="Calibri" w:hAnsi="Calibri" w:cs="Calibri"/>
          <w:color w:val="auto"/>
          <w:sz w:val="22"/>
          <w:szCs w:val="22"/>
          <w:lang w:val="sq-AL"/>
        </w:rPr>
      </w:pPr>
      <w:r w:rsidRPr="00987C82">
        <w:rPr>
          <w:rFonts w:ascii="Calibri" w:hAnsi="Calibri" w:cs="Calibri"/>
          <w:color w:val="auto"/>
          <w:sz w:val="22"/>
          <w:szCs w:val="22"/>
          <w:lang w:val="sq-AL"/>
        </w:rPr>
        <w:t xml:space="preserve">Ministria e Pushtetit Lokal, paraqet raportin e aktiviteteve të komunave për të Drejtat e Njeriut. Në këtë raport janë paraqitur edhe disa nga aktivitetet e MPL- së me komuna në kuadër të veprimeve institucionale për ballafaqimin me pandeminë e sëmundjes </w:t>
      </w:r>
      <w:proofErr w:type="spellStart"/>
      <w:r w:rsidRPr="00987C82">
        <w:rPr>
          <w:rFonts w:ascii="Calibri" w:hAnsi="Calibri" w:cs="Calibri"/>
          <w:color w:val="auto"/>
          <w:sz w:val="22"/>
          <w:szCs w:val="22"/>
          <w:lang w:val="sq-AL"/>
        </w:rPr>
        <w:t>Coronavirusit</w:t>
      </w:r>
      <w:proofErr w:type="spellEnd"/>
      <w:r w:rsidRPr="00987C82">
        <w:rPr>
          <w:rFonts w:ascii="Calibri" w:hAnsi="Calibri" w:cs="Calibri"/>
          <w:color w:val="auto"/>
          <w:sz w:val="22"/>
          <w:szCs w:val="22"/>
          <w:lang w:val="sq-AL"/>
        </w:rPr>
        <w:t xml:space="preserve"> COVID-19. </w:t>
      </w:r>
      <w:r w:rsidRPr="00987C82">
        <w:rPr>
          <w:rFonts w:ascii="Calibri" w:hAnsi="Calibri" w:cs="Calibri"/>
          <w:bCs/>
          <w:color w:val="auto"/>
          <w:sz w:val="22"/>
          <w:szCs w:val="22"/>
          <w:lang w:val="sq-AL"/>
        </w:rPr>
        <w:t xml:space="preserve">Raporti paraqet në përgjithësi aktivitetet e 38 komunave në Republikën e Kosovës si dhe sfidat me të cilat janë ballafaquar komunat gjatë vitit 2020. </w:t>
      </w:r>
    </w:p>
    <w:p w14:paraId="34FDD7AC" w14:textId="77777777" w:rsidR="00574A40" w:rsidRPr="00987C82" w:rsidRDefault="00574A40" w:rsidP="00574A40">
      <w:pPr>
        <w:pStyle w:val="ListParagraph"/>
        <w:spacing w:line="240" w:lineRule="auto"/>
        <w:jc w:val="both"/>
        <w:rPr>
          <w:rFonts w:ascii="Calibri" w:eastAsiaTheme="minorEastAsia" w:hAnsi="Calibri" w:cs="Calibri"/>
          <w:color w:val="auto"/>
          <w:sz w:val="22"/>
          <w:szCs w:val="22"/>
          <w:lang w:val="sq-AL"/>
        </w:rPr>
      </w:pPr>
    </w:p>
    <w:p w14:paraId="0947A779" w14:textId="77777777" w:rsidR="00574A40" w:rsidRPr="00987C82" w:rsidRDefault="00574A40" w:rsidP="00574A40">
      <w:pPr>
        <w:spacing w:line="240" w:lineRule="auto"/>
        <w:jc w:val="both"/>
        <w:rPr>
          <w:rFonts w:ascii="Calibri" w:eastAsiaTheme="minorEastAsia" w:hAnsi="Calibri" w:cs="Calibri"/>
          <w:color w:val="auto"/>
          <w:sz w:val="22"/>
          <w:szCs w:val="22"/>
          <w:lang w:val="sq-AL"/>
        </w:rPr>
      </w:pPr>
      <w:r w:rsidRPr="00987C82">
        <w:rPr>
          <w:rFonts w:ascii="Calibri" w:eastAsiaTheme="minorEastAsia" w:hAnsi="Calibri" w:cs="Calibri"/>
          <w:color w:val="auto"/>
          <w:sz w:val="22"/>
          <w:szCs w:val="22"/>
          <w:lang w:val="sq-AL"/>
        </w:rPr>
        <w:t xml:space="preserve">Të gjeturat  tregojnë një përmirësim në realizimin e promovimit dhe respektimit të </w:t>
      </w:r>
      <w:proofErr w:type="spellStart"/>
      <w:r w:rsidRPr="00987C82">
        <w:rPr>
          <w:rFonts w:ascii="Calibri" w:eastAsiaTheme="minorEastAsia" w:hAnsi="Calibri" w:cs="Calibri"/>
          <w:color w:val="auto"/>
          <w:sz w:val="22"/>
          <w:szCs w:val="22"/>
          <w:lang w:val="sq-AL"/>
        </w:rPr>
        <w:t>të</w:t>
      </w:r>
      <w:proofErr w:type="spellEnd"/>
      <w:r w:rsidRPr="00987C82">
        <w:rPr>
          <w:rFonts w:ascii="Calibri" w:eastAsiaTheme="minorEastAsia" w:hAnsi="Calibri" w:cs="Calibri"/>
          <w:color w:val="auto"/>
          <w:sz w:val="22"/>
          <w:szCs w:val="22"/>
          <w:lang w:val="sq-AL"/>
        </w:rPr>
        <w:t xml:space="preserve"> drejtave të njeriut nga viti në vit, pavarësisht pandemisë COVID -19 edhe për vitin 2020 komunat kanë raportuar. Nga ky raport shohim mangësi që janë evidentuar vite më pare të cilat ende vazhdojnë,  prandaj, ndonëse konstatohet se komunat në Republikën e Kosovës kanë arritur një fazë më të avancuar institucionale dhe ligjore në mbrojtjen e të drejtave të njeriut, të dhënat ende nxjerrin në pah vështirësitë në përmbushjen e plotë të zbatimit të legjislacionit.</w:t>
      </w:r>
    </w:p>
    <w:p w14:paraId="1CF07319" w14:textId="77777777" w:rsidR="00574A40" w:rsidRPr="00987C82" w:rsidRDefault="00574A40" w:rsidP="00574A40">
      <w:pPr>
        <w:pStyle w:val="ListParagraph"/>
        <w:spacing w:line="240" w:lineRule="auto"/>
        <w:jc w:val="both"/>
        <w:rPr>
          <w:rFonts w:ascii="Calibri" w:hAnsi="Calibri" w:cs="Calibri"/>
          <w:b/>
          <w:color w:val="auto"/>
          <w:sz w:val="22"/>
          <w:szCs w:val="22"/>
          <w:lang w:val="sq-AL"/>
        </w:rPr>
      </w:pPr>
    </w:p>
    <w:p w14:paraId="4F7C4B04" w14:textId="77777777" w:rsidR="00574A40" w:rsidRPr="00987C82" w:rsidRDefault="00574A40" w:rsidP="00574A40">
      <w:pPr>
        <w:autoSpaceDE w:val="0"/>
        <w:autoSpaceDN w:val="0"/>
        <w:spacing w:line="240" w:lineRule="auto"/>
        <w:jc w:val="both"/>
        <w:rPr>
          <w:rFonts w:ascii="Calibri" w:hAnsi="Calibri"/>
          <w:color w:val="auto"/>
          <w:sz w:val="22"/>
          <w:szCs w:val="22"/>
          <w:lang w:val="sq-AL"/>
        </w:rPr>
      </w:pPr>
      <w:r w:rsidRPr="00987C82">
        <w:rPr>
          <w:rFonts w:ascii="Calibri" w:hAnsi="Calibri"/>
          <w:color w:val="auto"/>
          <w:sz w:val="22"/>
          <w:szCs w:val="22"/>
          <w:lang w:val="sq-AL"/>
        </w:rPr>
        <w:t>Lidhur me zbatimin e politikave në fushën e të drejtave të njeriut, MPL ka vazhduar me mbështetjen e komunave. Sa i përket fushës së promovimit të barazisë gjinore në komuna është rritur ndërgjegjësimi i zyrtarëve komunal për nevojën e hapave konkrete në integrimin e perspektivës gjinore në politikat komunale. MPL në vazhdimësi ka bërë përpjekje që komunat të arrijnë sigurimin e përfaqësimit gjinor në përputhje me kuadrin ligjor.</w:t>
      </w:r>
    </w:p>
    <w:p w14:paraId="7F8E8DEF" w14:textId="7147BCE5" w:rsidR="00B14986" w:rsidRPr="00556770" w:rsidRDefault="00B14986" w:rsidP="00925D1F">
      <w:pPr>
        <w:spacing w:line="240" w:lineRule="auto"/>
        <w:contextualSpacing w:val="0"/>
        <w:jc w:val="both"/>
        <w:rPr>
          <w:rFonts w:ascii="Calibri" w:hAnsi="Calibri"/>
          <w:color w:val="auto"/>
          <w:sz w:val="22"/>
          <w:szCs w:val="22"/>
          <w:lang w:val="sq-AL"/>
        </w:rPr>
      </w:pPr>
    </w:p>
    <w:p w14:paraId="3F97F14E" w14:textId="74ABBC35" w:rsidR="009D35A8" w:rsidRPr="001344D7" w:rsidRDefault="00EC4F2F" w:rsidP="001344D7">
      <w:pPr>
        <w:pStyle w:val="Heading1"/>
        <w:numPr>
          <w:ilvl w:val="0"/>
          <w:numId w:val="9"/>
        </w:numPr>
        <w:rPr>
          <w:sz w:val="28"/>
          <w:szCs w:val="28"/>
        </w:rPr>
      </w:pPr>
      <w:r w:rsidRPr="001344D7">
        <w:rPr>
          <w:sz w:val="28"/>
          <w:szCs w:val="28"/>
        </w:rPr>
        <w:lastRenderedPageBreak/>
        <w:t>VEPRIMET E ND</w:t>
      </w:r>
      <w:r w:rsidR="00925D1F" w:rsidRPr="001344D7">
        <w:rPr>
          <w:sz w:val="28"/>
          <w:szCs w:val="28"/>
        </w:rPr>
        <w:t>Ë</w:t>
      </w:r>
      <w:r w:rsidRPr="001344D7">
        <w:rPr>
          <w:sz w:val="28"/>
          <w:szCs w:val="28"/>
        </w:rPr>
        <w:t>RMARRURA ME RASTIN E PANDEMIS</w:t>
      </w:r>
      <w:r w:rsidR="00925D1F" w:rsidRPr="001344D7">
        <w:rPr>
          <w:sz w:val="28"/>
          <w:szCs w:val="28"/>
        </w:rPr>
        <w:t>Ë</w:t>
      </w:r>
      <w:r w:rsidR="003E5E14" w:rsidRPr="001344D7">
        <w:rPr>
          <w:sz w:val="28"/>
          <w:szCs w:val="28"/>
        </w:rPr>
        <w:t xml:space="preserve"> </w:t>
      </w:r>
      <w:r w:rsidRPr="001344D7">
        <w:rPr>
          <w:sz w:val="28"/>
          <w:szCs w:val="28"/>
        </w:rPr>
        <w:t>COVID 19</w:t>
      </w:r>
    </w:p>
    <w:p w14:paraId="6FEE774F" w14:textId="77777777" w:rsidR="00EC4F2F" w:rsidRPr="00F75116" w:rsidRDefault="00EC4F2F" w:rsidP="00EC4F2F">
      <w:pPr>
        <w:jc w:val="both"/>
        <w:rPr>
          <w:rFonts w:ascii="Calibri" w:hAnsi="Calibri"/>
          <w:bCs/>
          <w:iCs/>
          <w:sz w:val="22"/>
          <w:szCs w:val="22"/>
          <w:lang w:val="sq-AL"/>
        </w:rPr>
      </w:pPr>
    </w:p>
    <w:p w14:paraId="6435B13D" w14:textId="77777777" w:rsidR="00F75116" w:rsidRPr="00F75116" w:rsidRDefault="00F75116" w:rsidP="00F75116">
      <w:pPr>
        <w:spacing w:after="200" w:line="276" w:lineRule="auto"/>
        <w:jc w:val="both"/>
        <w:rPr>
          <w:rFonts w:ascii="Calibri" w:eastAsia="SimSun" w:hAnsi="Calibri" w:cs="Times New Roman"/>
          <w:sz w:val="22"/>
          <w:szCs w:val="22"/>
        </w:rPr>
      </w:pPr>
      <w:proofErr w:type="spellStart"/>
      <w:r w:rsidRPr="00F75116">
        <w:rPr>
          <w:rFonts w:ascii="Calibri" w:eastAsia="SimSun" w:hAnsi="Calibri" w:cs="Times New Roman"/>
          <w:sz w:val="22"/>
          <w:szCs w:val="22"/>
        </w:rPr>
        <w:t>Masat</w:t>
      </w:r>
      <w:proofErr w:type="spellEnd"/>
      <w:r w:rsidRPr="00F75116">
        <w:rPr>
          <w:rFonts w:ascii="Calibri" w:eastAsia="SimSun" w:hAnsi="Calibri" w:cs="Times New Roman"/>
          <w:sz w:val="22"/>
          <w:szCs w:val="22"/>
        </w:rPr>
        <w:t xml:space="preserve"> e </w:t>
      </w:r>
      <w:proofErr w:type="spellStart"/>
      <w:r w:rsidRPr="00F75116">
        <w:rPr>
          <w:rFonts w:ascii="Calibri" w:eastAsia="SimSun" w:hAnsi="Calibri" w:cs="Times New Roman"/>
          <w:sz w:val="22"/>
          <w:szCs w:val="22"/>
        </w:rPr>
        <w:t>ndërmarra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nga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Qeveria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kundër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pandemisë</w:t>
      </w:r>
      <w:proofErr w:type="spellEnd"/>
      <w:r w:rsidRPr="00F75116">
        <w:rPr>
          <w:rFonts w:ascii="Calibri" w:eastAsia="SimSun" w:hAnsi="Calibri" w:cs="Times New Roman"/>
          <w:sz w:val="22"/>
          <w:szCs w:val="22"/>
        </w:rPr>
        <w:t xml:space="preserve"> COVID-19 </w:t>
      </w:r>
      <w:proofErr w:type="spellStart"/>
      <w:r w:rsidRPr="00F75116">
        <w:rPr>
          <w:rFonts w:ascii="Calibri" w:eastAsia="SimSun" w:hAnsi="Calibri" w:cs="Times New Roman"/>
          <w:sz w:val="22"/>
          <w:szCs w:val="22"/>
        </w:rPr>
        <w:t>si</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dhe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rekomandimet</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nga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Ministria</w:t>
      </w:r>
      <w:proofErr w:type="spellEnd"/>
      <w:r w:rsidRPr="00F75116">
        <w:rPr>
          <w:rFonts w:ascii="Calibri" w:eastAsia="SimSun" w:hAnsi="Calibri" w:cs="Times New Roman"/>
          <w:sz w:val="22"/>
          <w:szCs w:val="22"/>
        </w:rPr>
        <w:t xml:space="preserve"> e </w:t>
      </w:r>
      <w:proofErr w:type="spellStart"/>
      <w:r w:rsidRPr="00F75116">
        <w:rPr>
          <w:rFonts w:ascii="Calibri" w:eastAsia="SimSun" w:hAnsi="Calibri" w:cs="Times New Roman"/>
          <w:sz w:val="22"/>
          <w:szCs w:val="22"/>
        </w:rPr>
        <w:t>Shëndetësisë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dhe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Institutit</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Kombëtar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Shëndetësisë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Publike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Kosovës</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vazhdimësi</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janë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zbatuar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nga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komunat</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mirëpo</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në</w:t>
      </w:r>
      <w:proofErr w:type="spellEnd"/>
      <w:r w:rsidRPr="00F75116">
        <w:rPr>
          <w:rFonts w:ascii="Calibri" w:eastAsia="SimSun" w:hAnsi="Calibri" w:cs="Times New Roman"/>
          <w:sz w:val="22"/>
          <w:szCs w:val="22"/>
        </w:rPr>
        <w:t xml:space="preserve"> 27 </w:t>
      </w:r>
      <w:proofErr w:type="spellStart"/>
      <w:r w:rsidRPr="00F75116">
        <w:rPr>
          <w:rFonts w:ascii="Calibri" w:eastAsia="SimSun" w:hAnsi="Calibri" w:cs="Times New Roman"/>
          <w:sz w:val="22"/>
          <w:szCs w:val="22"/>
        </w:rPr>
        <w:t>komuna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cilat</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pasur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mos</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zbatim</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këtyre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masave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janë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shqiptuar</w:t>
      </w:r>
      <w:proofErr w:type="spellEnd"/>
      <w:r w:rsidRPr="00F75116">
        <w:rPr>
          <w:rFonts w:ascii="Calibri" w:eastAsia="SimSun" w:hAnsi="Calibri" w:cs="Times New Roman"/>
          <w:sz w:val="22"/>
          <w:szCs w:val="22"/>
        </w:rPr>
        <w:t xml:space="preserve"> 5435 </w:t>
      </w:r>
      <w:proofErr w:type="spellStart"/>
      <w:r w:rsidRPr="00F75116">
        <w:rPr>
          <w:rFonts w:ascii="Calibri" w:eastAsia="SimSun" w:hAnsi="Calibri" w:cs="Times New Roman"/>
          <w:sz w:val="22"/>
          <w:szCs w:val="22"/>
        </w:rPr>
        <w:t>gjoba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ndërsa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në</w:t>
      </w:r>
      <w:proofErr w:type="spellEnd"/>
      <w:r w:rsidRPr="00F75116">
        <w:rPr>
          <w:rFonts w:ascii="Calibri" w:eastAsia="SimSun" w:hAnsi="Calibri" w:cs="Times New Roman"/>
          <w:sz w:val="22"/>
          <w:szCs w:val="22"/>
        </w:rPr>
        <w:t xml:space="preserve"> 11 </w:t>
      </w:r>
      <w:proofErr w:type="spellStart"/>
      <w:r w:rsidRPr="00F75116">
        <w:rPr>
          <w:rFonts w:ascii="Calibri" w:eastAsia="SimSun" w:hAnsi="Calibri" w:cs="Times New Roman"/>
          <w:sz w:val="22"/>
          <w:szCs w:val="22"/>
        </w:rPr>
        <w:t>komuna</w:t>
      </w:r>
      <w:proofErr w:type="spellEnd"/>
      <w:r w:rsidRPr="00F75116">
        <w:rPr>
          <w:rFonts w:ascii="Calibri" w:eastAsia="SimSun" w:hAnsi="Calibri" w:cs="Times New Roman"/>
          <w:sz w:val="22"/>
          <w:szCs w:val="22"/>
        </w:rPr>
        <w:t xml:space="preserve"> (</w:t>
      </w:r>
      <w:proofErr w:type="spellStart"/>
      <w:r w:rsidRPr="00F75116">
        <w:rPr>
          <w:rFonts w:ascii="Calibri" w:hAnsi="Calibri"/>
          <w:sz w:val="22"/>
          <w:szCs w:val="22"/>
        </w:rPr>
        <w:t>Gjakovë</w:t>
      </w:r>
      <w:proofErr w:type="spellEnd"/>
      <w:r w:rsidRPr="00F75116">
        <w:rPr>
          <w:rFonts w:ascii="Calibri" w:hAnsi="Calibri"/>
          <w:sz w:val="22"/>
          <w:szCs w:val="22"/>
        </w:rPr>
        <w:t xml:space="preserve">, </w:t>
      </w:r>
      <w:proofErr w:type="spellStart"/>
      <w:r w:rsidRPr="00F75116">
        <w:rPr>
          <w:rFonts w:ascii="Calibri" w:hAnsi="Calibri"/>
          <w:sz w:val="22"/>
          <w:szCs w:val="22"/>
        </w:rPr>
        <w:t>Lipjan</w:t>
      </w:r>
      <w:proofErr w:type="spellEnd"/>
      <w:r w:rsidRPr="00F75116">
        <w:rPr>
          <w:rFonts w:ascii="Calibri" w:hAnsi="Calibri"/>
          <w:sz w:val="22"/>
          <w:szCs w:val="22"/>
        </w:rPr>
        <w:t xml:space="preserve">, </w:t>
      </w:r>
      <w:proofErr w:type="spellStart"/>
      <w:r w:rsidRPr="00F75116">
        <w:rPr>
          <w:rFonts w:ascii="Calibri" w:hAnsi="Calibri"/>
          <w:sz w:val="22"/>
          <w:szCs w:val="22"/>
        </w:rPr>
        <w:t>Ferizaj</w:t>
      </w:r>
      <w:proofErr w:type="spellEnd"/>
      <w:r w:rsidRPr="00F75116">
        <w:rPr>
          <w:rFonts w:ascii="Calibri" w:hAnsi="Calibri"/>
          <w:sz w:val="22"/>
          <w:szCs w:val="22"/>
        </w:rPr>
        <w:t xml:space="preserve">, </w:t>
      </w:r>
      <w:proofErr w:type="spellStart"/>
      <w:r w:rsidRPr="00F75116">
        <w:rPr>
          <w:rFonts w:ascii="Calibri" w:hAnsi="Calibri"/>
          <w:sz w:val="22"/>
          <w:szCs w:val="22"/>
        </w:rPr>
        <w:t>Ranillug</w:t>
      </w:r>
      <w:proofErr w:type="spellEnd"/>
      <w:r w:rsidRPr="00F75116">
        <w:rPr>
          <w:rFonts w:ascii="Calibri" w:hAnsi="Calibri"/>
          <w:sz w:val="22"/>
          <w:szCs w:val="22"/>
        </w:rPr>
        <w:t xml:space="preserve">, </w:t>
      </w:r>
      <w:proofErr w:type="spellStart"/>
      <w:r w:rsidRPr="00F75116">
        <w:rPr>
          <w:rFonts w:ascii="Calibri" w:hAnsi="Calibri"/>
          <w:sz w:val="22"/>
          <w:szCs w:val="22"/>
        </w:rPr>
        <w:t>Podujevë</w:t>
      </w:r>
      <w:proofErr w:type="spellEnd"/>
      <w:r w:rsidRPr="00F75116">
        <w:rPr>
          <w:rFonts w:ascii="Calibri" w:hAnsi="Calibri"/>
          <w:sz w:val="22"/>
          <w:szCs w:val="22"/>
        </w:rPr>
        <w:t xml:space="preserve">, </w:t>
      </w:r>
      <w:proofErr w:type="spellStart"/>
      <w:r w:rsidRPr="00F75116">
        <w:rPr>
          <w:rFonts w:ascii="Calibri" w:hAnsi="Calibri"/>
          <w:sz w:val="22"/>
          <w:szCs w:val="22"/>
        </w:rPr>
        <w:t>Viti</w:t>
      </w:r>
      <w:proofErr w:type="spellEnd"/>
      <w:r w:rsidRPr="00F75116">
        <w:rPr>
          <w:rFonts w:ascii="Calibri" w:hAnsi="Calibri"/>
          <w:sz w:val="22"/>
          <w:szCs w:val="22"/>
        </w:rPr>
        <w:t xml:space="preserve">, </w:t>
      </w:r>
      <w:proofErr w:type="spellStart"/>
      <w:r w:rsidRPr="00F75116">
        <w:rPr>
          <w:rFonts w:ascii="Calibri" w:hAnsi="Calibri"/>
          <w:sz w:val="22"/>
          <w:szCs w:val="22"/>
        </w:rPr>
        <w:t>Partesh</w:t>
      </w:r>
      <w:proofErr w:type="spellEnd"/>
      <w:r w:rsidRPr="00F75116">
        <w:rPr>
          <w:rFonts w:ascii="Calibri" w:hAnsi="Calibri"/>
          <w:sz w:val="22"/>
          <w:szCs w:val="22"/>
        </w:rPr>
        <w:t xml:space="preserve">, </w:t>
      </w:r>
      <w:proofErr w:type="spellStart"/>
      <w:r w:rsidRPr="00F75116">
        <w:rPr>
          <w:rFonts w:ascii="Calibri" w:hAnsi="Calibri"/>
          <w:sz w:val="22"/>
          <w:szCs w:val="22"/>
        </w:rPr>
        <w:t>Zveçan</w:t>
      </w:r>
      <w:proofErr w:type="spellEnd"/>
      <w:r w:rsidRPr="00F75116">
        <w:rPr>
          <w:rFonts w:ascii="Calibri" w:hAnsi="Calibri"/>
          <w:sz w:val="22"/>
          <w:szCs w:val="22"/>
        </w:rPr>
        <w:t xml:space="preserve">, </w:t>
      </w:r>
      <w:proofErr w:type="spellStart"/>
      <w:r w:rsidRPr="00F75116">
        <w:rPr>
          <w:rFonts w:ascii="Calibri" w:hAnsi="Calibri"/>
          <w:sz w:val="22"/>
          <w:szCs w:val="22"/>
        </w:rPr>
        <w:t>Mitrovicë</w:t>
      </w:r>
      <w:proofErr w:type="spellEnd"/>
      <w:r w:rsidRPr="00F75116">
        <w:rPr>
          <w:rFonts w:ascii="Calibri" w:hAnsi="Calibri"/>
          <w:sz w:val="22"/>
          <w:szCs w:val="22"/>
        </w:rPr>
        <w:t xml:space="preserve">, </w:t>
      </w:r>
      <w:proofErr w:type="spellStart"/>
      <w:r w:rsidRPr="00F75116">
        <w:rPr>
          <w:rFonts w:ascii="Calibri" w:hAnsi="Calibri"/>
          <w:sz w:val="22"/>
          <w:szCs w:val="22"/>
        </w:rPr>
        <w:t>Rahovec</w:t>
      </w:r>
      <w:proofErr w:type="spellEnd"/>
      <w:r w:rsidRPr="00F75116">
        <w:rPr>
          <w:rFonts w:ascii="Calibri" w:hAnsi="Calibri"/>
          <w:sz w:val="22"/>
          <w:szCs w:val="22"/>
        </w:rPr>
        <w:t xml:space="preserve">, </w:t>
      </w:r>
      <w:proofErr w:type="spellStart"/>
      <w:r w:rsidRPr="00F75116">
        <w:rPr>
          <w:rFonts w:ascii="Calibri" w:hAnsi="Calibri"/>
          <w:sz w:val="22"/>
          <w:szCs w:val="22"/>
        </w:rPr>
        <w:t>Graçanicë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nuk</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është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shqiptuar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asnjë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gjobë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pasi</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që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janë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respektuar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masat</w:t>
      </w:r>
      <w:proofErr w:type="spellEnd"/>
      <w:r w:rsidRPr="00F75116">
        <w:rPr>
          <w:rFonts w:ascii="Calibri" w:eastAsia="SimSun" w:hAnsi="Calibri" w:cs="Times New Roman"/>
          <w:sz w:val="22"/>
          <w:szCs w:val="22"/>
        </w:rPr>
        <w:t xml:space="preserve"> e </w:t>
      </w:r>
      <w:proofErr w:type="spellStart"/>
      <w:r w:rsidRPr="00F75116">
        <w:rPr>
          <w:rFonts w:ascii="Calibri" w:eastAsia="SimSun" w:hAnsi="Calibri" w:cs="Times New Roman"/>
          <w:sz w:val="22"/>
          <w:szCs w:val="22"/>
        </w:rPr>
        <w:t>rekomanduara</w:t>
      </w:r>
      <w:proofErr w:type="spellEnd"/>
      <w:r w:rsidRPr="00F75116">
        <w:rPr>
          <w:rFonts w:ascii="Calibri" w:eastAsia="SimSun" w:hAnsi="Calibri" w:cs="Times New Roman"/>
          <w:sz w:val="22"/>
          <w:szCs w:val="22"/>
        </w:rPr>
        <w:t xml:space="preserve">. </w:t>
      </w:r>
    </w:p>
    <w:p w14:paraId="1EA9CD5A" w14:textId="77777777" w:rsidR="00F75116" w:rsidRPr="00F75116" w:rsidRDefault="00F75116" w:rsidP="00F75116">
      <w:pPr>
        <w:spacing w:after="200" w:line="276" w:lineRule="auto"/>
        <w:jc w:val="both"/>
        <w:rPr>
          <w:rFonts w:ascii="Calibri" w:eastAsia="SimSun" w:hAnsi="Calibri" w:cs="Times New Roman"/>
          <w:sz w:val="22"/>
          <w:szCs w:val="22"/>
        </w:rPr>
      </w:pPr>
    </w:p>
    <w:p w14:paraId="7ADD581C" w14:textId="77777777" w:rsidR="00F75116" w:rsidRPr="00F75116" w:rsidRDefault="00F75116" w:rsidP="00F75116">
      <w:pPr>
        <w:spacing w:after="200" w:line="276" w:lineRule="auto"/>
        <w:jc w:val="both"/>
        <w:rPr>
          <w:rFonts w:ascii="Calibri" w:eastAsia="SimSun" w:hAnsi="Calibri" w:cs="Times New Roman"/>
          <w:sz w:val="22"/>
          <w:szCs w:val="22"/>
        </w:rPr>
      </w:pPr>
      <w:proofErr w:type="spellStart"/>
      <w:r w:rsidRPr="00F75116">
        <w:rPr>
          <w:rFonts w:ascii="Calibri" w:eastAsia="SimSun" w:hAnsi="Calibri" w:cs="Times New Roman"/>
          <w:sz w:val="22"/>
          <w:szCs w:val="22"/>
        </w:rPr>
        <w:t>Përveç</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respektimit</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masave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dhe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shqiptimit</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gjobave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komunat</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gjithashtu</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kanë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ndërmarr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një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numër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madh</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veprimeve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për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parandalimin</w:t>
      </w:r>
      <w:proofErr w:type="spellEnd"/>
      <w:r w:rsidRPr="00F75116">
        <w:rPr>
          <w:rFonts w:ascii="Calibri" w:eastAsia="SimSun" w:hAnsi="Calibri" w:cs="Times New Roman"/>
          <w:sz w:val="22"/>
          <w:szCs w:val="22"/>
        </w:rPr>
        <w:t xml:space="preserve">  e </w:t>
      </w:r>
      <w:proofErr w:type="spellStart"/>
      <w:r w:rsidRPr="00F75116">
        <w:rPr>
          <w:rFonts w:ascii="Calibri" w:eastAsia="SimSun" w:hAnsi="Calibri" w:cs="Times New Roman"/>
          <w:sz w:val="22"/>
          <w:szCs w:val="22"/>
        </w:rPr>
        <w:t>pandemisë</w:t>
      </w:r>
      <w:proofErr w:type="spellEnd"/>
      <w:r w:rsidRPr="00F75116">
        <w:rPr>
          <w:rFonts w:ascii="Calibri" w:eastAsia="SimSun" w:hAnsi="Calibri" w:cs="Times New Roman"/>
          <w:sz w:val="22"/>
          <w:szCs w:val="22"/>
        </w:rPr>
        <w:t xml:space="preserve"> COVID-19 </w:t>
      </w:r>
      <w:proofErr w:type="spellStart"/>
      <w:r w:rsidRPr="00F75116">
        <w:rPr>
          <w:rFonts w:ascii="Calibri" w:eastAsia="SimSun" w:hAnsi="Calibri" w:cs="Times New Roman"/>
          <w:sz w:val="22"/>
          <w:szCs w:val="22"/>
        </w:rPr>
        <w:t>ku</w:t>
      </w:r>
      <w:proofErr w:type="spellEnd"/>
      <w:r w:rsidRPr="00F75116">
        <w:rPr>
          <w:rFonts w:ascii="Calibri" w:eastAsia="SimSun" w:hAnsi="Calibri" w:cs="Times New Roman"/>
          <w:sz w:val="22"/>
          <w:szCs w:val="22"/>
        </w:rPr>
        <w:t xml:space="preserve"> 37 </w:t>
      </w:r>
      <w:proofErr w:type="spellStart"/>
      <w:r w:rsidRPr="00F75116">
        <w:rPr>
          <w:rFonts w:ascii="Calibri" w:eastAsia="SimSun" w:hAnsi="Calibri" w:cs="Times New Roman"/>
          <w:sz w:val="22"/>
          <w:szCs w:val="22"/>
        </w:rPr>
        <w:t>komuna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janë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themeluar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shtabet</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emergjente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komunale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janë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bërë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dezinfektimet</w:t>
      </w:r>
      <w:proofErr w:type="spellEnd"/>
      <w:r w:rsidRPr="00F75116">
        <w:rPr>
          <w:rFonts w:ascii="Calibri" w:eastAsia="SimSun" w:hAnsi="Calibri" w:cs="Times New Roman"/>
          <w:sz w:val="22"/>
          <w:szCs w:val="22"/>
        </w:rPr>
        <w:t xml:space="preserve"> e </w:t>
      </w:r>
      <w:proofErr w:type="spellStart"/>
      <w:r w:rsidRPr="00F75116">
        <w:rPr>
          <w:rFonts w:ascii="Calibri" w:eastAsia="SimSun" w:hAnsi="Calibri" w:cs="Times New Roman"/>
          <w:sz w:val="22"/>
          <w:szCs w:val="22"/>
        </w:rPr>
        <w:t>gjitha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objekteve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janë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bërë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instalimet</w:t>
      </w:r>
      <w:proofErr w:type="spellEnd"/>
      <w:r w:rsidRPr="00F75116">
        <w:rPr>
          <w:rFonts w:ascii="Calibri" w:eastAsia="SimSun" w:hAnsi="Calibri" w:cs="Times New Roman"/>
          <w:sz w:val="22"/>
          <w:szCs w:val="22"/>
        </w:rPr>
        <w:t xml:space="preserve"> e </w:t>
      </w:r>
      <w:proofErr w:type="spellStart"/>
      <w:r w:rsidRPr="00F75116">
        <w:rPr>
          <w:rFonts w:ascii="Calibri" w:eastAsia="SimSun" w:hAnsi="Calibri" w:cs="Times New Roman"/>
          <w:sz w:val="22"/>
          <w:szCs w:val="22"/>
        </w:rPr>
        <w:t>tuneleve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dezinfektuese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janë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zbatuar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masat</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dhe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rekomandimet</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nga</w:t>
      </w:r>
      <w:proofErr w:type="spellEnd"/>
      <w:r w:rsidRPr="00F75116">
        <w:rPr>
          <w:rFonts w:ascii="Calibri" w:eastAsia="SimSun" w:hAnsi="Calibri" w:cs="Times New Roman"/>
          <w:sz w:val="22"/>
          <w:szCs w:val="22"/>
        </w:rPr>
        <w:t xml:space="preserve"> MSH, </w:t>
      </w:r>
      <w:proofErr w:type="spellStart"/>
      <w:r w:rsidRPr="00F75116">
        <w:rPr>
          <w:rFonts w:ascii="Calibri" w:eastAsia="SimSun" w:hAnsi="Calibri" w:cs="Times New Roman"/>
          <w:sz w:val="22"/>
          <w:szCs w:val="22"/>
        </w:rPr>
        <w:t>është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ofruar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përkujdesje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shëndetësore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ndaj</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personave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prekur</w:t>
      </w:r>
      <w:proofErr w:type="spellEnd"/>
      <w:r w:rsidRPr="00F75116">
        <w:rPr>
          <w:rFonts w:ascii="Calibri" w:eastAsia="SimSun" w:hAnsi="Calibri" w:cs="Times New Roman"/>
          <w:sz w:val="22"/>
          <w:szCs w:val="22"/>
        </w:rPr>
        <w:t xml:space="preserve"> me COVID 19, </w:t>
      </w:r>
      <w:proofErr w:type="spellStart"/>
      <w:r w:rsidRPr="00F75116">
        <w:rPr>
          <w:rFonts w:ascii="Calibri" w:eastAsia="SimSun" w:hAnsi="Calibri" w:cs="Times New Roman"/>
          <w:sz w:val="22"/>
          <w:szCs w:val="22"/>
        </w:rPr>
        <w:t>është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ofruar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ndihmë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për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familjet</w:t>
      </w:r>
      <w:proofErr w:type="spellEnd"/>
      <w:r w:rsidRPr="00F75116">
        <w:rPr>
          <w:rFonts w:ascii="Calibri" w:eastAsia="SimSun" w:hAnsi="Calibri" w:cs="Times New Roman"/>
          <w:sz w:val="22"/>
          <w:szCs w:val="22"/>
        </w:rPr>
        <w:t xml:space="preserve"> me </w:t>
      </w:r>
      <w:proofErr w:type="spellStart"/>
      <w:r w:rsidRPr="00F75116">
        <w:rPr>
          <w:rFonts w:ascii="Calibri" w:eastAsia="SimSun" w:hAnsi="Calibri" w:cs="Times New Roman"/>
          <w:sz w:val="22"/>
          <w:szCs w:val="22"/>
        </w:rPr>
        <w:t>nevoja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është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bërë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aktivizimi</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i</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administratorëve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fshatrave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janë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ngritur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tenda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për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kontrolle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paraprak</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për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personat</w:t>
      </w:r>
      <w:proofErr w:type="spellEnd"/>
      <w:r w:rsidRPr="00F75116">
        <w:rPr>
          <w:rFonts w:ascii="Calibri" w:eastAsia="SimSun" w:hAnsi="Calibri" w:cs="Times New Roman"/>
          <w:sz w:val="22"/>
          <w:szCs w:val="22"/>
        </w:rPr>
        <w:t xml:space="preserve"> me </w:t>
      </w:r>
      <w:proofErr w:type="spellStart"/>
      <w:r w:rsidRPr="00F75116">
        <w:rPr>
          <w:rFonts w:ascii="Calibri" w:eastAsia="SimSun" w:hAnsi="Calibri" w:cs="Times New Roman"/>
          <w:sz w:val="22"/>
          <w:szCs w:val="22"/>
        </w:rPr>
        <w:t>simptomat</w:t>
      </w:r>
      <w:proofErr w:type="spellEnd"/>
      <w:r w:rsidRPr="00F75116">
        <w:rPr>
          <w:rFonts w:ascii="Calibri" w:eastAsia="SimSun" w:hAnsi="Calibri" w:cs="Times New Roman"/>
          <w:sz w:val="22"/>
          <w:szCs w:val="22"/>
        </w:rPr>
        <w:t xml:space="preserve"> e </w:t>
      </w:r>
      <w:proofErr w:type="spellStart"/>
      <w:r w:rsidRPr="00F75116">
        <w:rPr>
          <w:rFonts w:ascii="Calibri" w:eastAsia="SimSun" w:hAnsi="Calibri" w:cs="Times New Roman"/>
          <w:sz w:val="22"/>
          <w:szCs w:val="22"/>
        </w:rPr>
        <w:t>virusit</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pandemik</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është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ofruar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kontributë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kompanitë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publike</w:t>
      </w:r>
      <w:proofErr w:type="spellEnd"/>
      <w:r w:rsidRPr="00F75116">
        <w:rPr>
          <w:rFonts w:ascii="Calibri" w:eastAsia="SimSun" w:hAnsi="Calibri" w:cs="Times New Roman"/>
          <w:sz w:val="22"/>
          <w:szCs w:val="22"/>
        </w:rPr>
        <w:t xml:space="preserve"> me </w:t>
      </w:r>
      <w:proofErr w:type="spellStart"/>
      <w:r w:rsidRPr="00F75116">
        <w:rPr>
          <w:rFonts w:ascii="Calibri" w:eastAsia="SimSun" w:hAnsi="Calibri" w:cs="Times New Roman"/>
          <w:sz w:val="22"/>
          <w:szCs w:val="22"/>
        </w:rPr>
        <w:t>pajisje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për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mbrojtje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nga</w:t>
      </w:r>
      <w:proofErr w:type="spellEnd"/>
      <w:r w:rsidRPr="00F75116">
        <w:rPr>
          <w:rFonts w:ascii="Calibri" w:eastAsia="SimSun" w:hAnsi="Calibri" w:cs="Times New Roman"/>
          <w:sz w:val="22"/>
          <w:szCs w:val="22"/>
        </w:rPr>
        <w:t xml:space="preserve"> virus, </w:t>
      </w:r>
      <w:proofErr w:type="spellStart"/>
      <w:r w:rsidRPr="00F75116">
        <w:rPr>
          <w:rFonts w:ascii="Calibri" w:eastAsia="SimSun" w:hAnsi="Calibri" w:cs="Times New Roman"/>
          <w:sz w:val="22"/>
          <w:szCs w:val="22"/>
        </w:rPr>
        <w:t>është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zhvilluar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një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sërë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ligjëratash</w:t>
      </w:r>
      <w:proofErr w:type="spellEnd"/>
      <w:r w:rsidRPr="00F75116">
        <w:rPr>
          <w:rFonts w:ascii="Calibri" w:eastAsia="SimSun" w:hAnsi="Calibri" w:cs="Times New Roman"/>
          <w:sz w:val="22"/>
          <w:szCs w:val="22"/>
        </w:rPr>
        <w:t xml:space="preserve"> online me </w:t>
      </w:r>
      <w:proofErr w:type="spellStart"/>
      <w:r w:rsidRPr="00F75116">
        <w:rPr>
          <w:rFonts w:ascii="Calibri" w:eastAsia="SimSun" w:hAnsi="Calibri" w:cs="Times New Roman"/>
          <w:sz w:val="22"/>
          <w:szCs w:val="22"/>
        </w:rPr>
        <w:t>mjek</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lëmive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ndryshme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pediatër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teolog</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etj</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ndërsa</w:t>
      </w:r>
      <w:proofErr w:type="spellEnd"/>
      <w:r w:rsidRPr="00F75116">
        <w:rPr>
          <w:rFonts w:ascii="Calibri" w:eastAsia="SimSun" w:hAnsi="Calibri" w:cs="Times New Roman"/>
          <w:sz w:val="22"/>
          <w:szCs w:val="22"/>
        </w:rPr>
        <w:t xml:space="preserve"> 1 </w:t>
      </w:r>
      <w:proofErr w:type="spellStart"/>
      <w:r w:rsidRPr="00F75116">
        <w:rPr>
          <w:rFonts w:ascii="Calibri" w:eastAsia="SimSun" w:hAnsi="Calibri" w:cs="Times New Roman"/>
          <w:sz w:val="22"/>
          <w:szCs w:val="22"/>
        </w:rPr>
        <w:t>komuna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Zveçan</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nuk</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kanë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ofruar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dhëna</w:t>
      </w:r>
      <w:proofErr w:type="spellEnd"/>
      <w:r w:rsidRPr="00F75116">
        <w:rPr>
          <w:rFonts w:ascii="Calibri" w:eastAsia="SimSun" w:hAnsi="Calibri" w:cs="Times New Roman"/>
          <w:sz w:val="22"/>
          <w:szCs w:val="22"/>
        </w:rPr>
        <w:t xml:space="preserve">. </w:t>
      </w:r>
    </w:p>
    <w:p w14:paraId="7337AD11" w14:textId="77777777" w:rsidR="00F75116" w:rsidRPr="00F75116" w:rsidRDefault="00F75116" w:rsidP="00F75116">
      <w:pPr>
        <w:spacing w:after="200" w:line="276" w:lineRule="auto"/>
        <w:jc w:val="both"/>
        <w:rPr>
          <w:rFonts w:ascii="Calibri" w:eastAsia="SimSun" w:hAnsi="Calibri" w:cs="Times New Roman"/>
          <w:sz w:val="22"/>
          <w:szCs w:val="22"/>
        </w:rPr>
      </w:pPr>
    </w:p>
    <w:p w14:paraId="188A1A0B" w14:textId="77777777" w:rsidR="00F75116" w:rsidRPr="00F75116" w:rsidRDefault="00F75116" w:rsidP="00F75116">
      <w:pPr>
        <w:spacing w:after="200" w:line="276" w:lineRule="auto"/>
        <w:jc w:val="both"/>
        <w:rPr>
          <w:rFonts w:ascii="Calibri" w:eastAsia="SimSun" w:hAnsi="Calibri" w:cs="Times New Roman"/>
          <w:sz w:val="22"/>
          <w:szCs w:val="22"/>
        </w:rPr>
      </w:pPr>
      <w:r w:rsidRPr="00F75116">
        <w:rPr>
          <w:rFonts w:ascii="Calibri" w:eastAsia="SimSun" w:hAnsi="Calibri" w:cs="Times New Roman"/>
          <w:sz w:val="22"/>
          <w:szCs w:val="22"/>
        </w:rPr>
        <w:t xml:space="preserve">Sa </w:t>
      </w:r>
      <w:proofErr w:type="spellStart"/>
      <w:r w:rsidRPr="00F75116">
        <w:rPr>
          <w:rFonts w:ascii="Calibri" w:eastAsia="SimSun" w:hAnsi="Calibri" w:cs="Times New Roman"/>
          <w:sz w:val="22"/>
          <w:szCs w:val="22"/>
        </w:rPr>
        <w:t>i</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përket</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ndarjes</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së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mjeteve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për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menaxhimin</w:t>
      </w:r>
      <w:proofErr w:type="spellEnd"/>
      <w:r w:rsidRPr="00F75116">
        <w:rPr>
          <w:rFonts w:ascii="Calibri" w:eastAsia="SimSun" w:hAnsi="Calibri" w:cs="Times New Roman"/>
          <w:sz w:val="22"/>
          <w:szCs w:val="22"/>
        </w:rPr>
        <w:t xml:space="preserve"> e </w:t>
      </w:r>
      <w:proofErr w:type="spellStart"/>
      <w:r w:rsidRPr="00F75116">
        <w:rPr>
          <w:rFonts w:ascii="Calibri" w:eastAsia="SimSun" w:hAnsi="Calibri" w:cs="Times New Roman"/>
          <w:sz w:val="22"/>
          <w:szCs w:val="22"/>
        </w:rPr>
        <w:t>pandemisë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nga</w:t>
      </w:r>
      <w:proofErr w:type="spellEnd"/>
      <w:r w:rsidRPr="00F75116">
        <w:rPr>
          <w:rFonts w:ascii="Calibri" w:eastAsia="SimSun" w:hAnsi="Calibri" w:cs="Times New Roman"/>
          <w:sz w:val="22"/>
          <w:szCs w:val="22"/>
        </w:rPr>
        <w:t xml:space="preserve"> 38 </w:t>
      </w:r>
      <w:proofErr w:type="spellStart"/>
      <w:r w:rsidRPr="00F75116">
        <w:rPr>
          <w:rFonts w:ascii="Calibri" w:eastAsia="SimSun" w:hAnsi="Calibri" w:cs="Times New Roman"/>
          <w:sz w:val="22"/>
          <w:szCs w:val="22"/>
        </w:rPr>
        <w:t>komuna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gjithsej</w:t>
      </w:r>
      <w:proofErr w:type="spellEnd"/>
      <w:r w:rsidRPr="00F75116">
        <w:rPr>
          <w:rFonts w:ascii="Calibri" w:eastAsia="SimSun" w:hAnsi="Calibri" w:cs="Times New Roman"/>
          <w:sz w:val="22"/>
          <w:szCs w:val="22"/>
        </w:rPr>
        <w:t xml:space="preserve"> 33 </w:t>
      </w:r>
      <w:proofErr w:type="spellStart"/>
      <w:r w:rsidRPr="00F75116">
        <w:rPr>
          <w:rFonts w:ascii="Calibri" w:eastAsia="SimSun" w:hAnsi="Calibri" w:cs="Times New Roman"/>
          <w:sz w:val="22"/>
          <w:szCs w:val="22"/>
        </w:rPr>
        <w:t>prej</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tyre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kanë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ndarë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mjete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financiare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për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menaxhimin</w:t>
      </w:r>
      <w:proofErr w:type="spellEnd"/>
      <w:r w:rsidRPr="00F75116">
        <w:rPr>
          <w:rFonts w:ascii="Calibri" w:eastAsia="SimSun" w:hAnsi="Calibri" w:cs="Times New Roman"/>
          <w:sz w:val="22"/>
          <w:szCs w:val="22"/>
        </w:rPr>
        <w:t xml:space="preserve"> e </w:t>
      </w:r>
      <w:proofErr w:type="spellStart"/>
      <w:r w:rsidRPr="00F75116">
        <w:rPr>
          <w:rFonts w:ascii="Calibri" w:eastAsia="SimSun" w:hAnsi="Calibri" w:cs="Times New Roman"/>
          <w:sz w:val="22"/>
          <w:szCs w:val="22"/>
        </w:rPr>
        <w:t>pandemisë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së</w:t>
      </w:r>
      <w:proofErr w:type="spellEnd"/>
      <w:r w:rsidRPr="00F75116">
        <w:rPr>
          <w:rFonts w:ascii="Calibri" w:eastAsia="SimSun" w:hAnsi="Calibri" w:cs="Times New Roman"/>
          <w:sz w:val="22"/>
          <w:szCs w:val="22"/>
        </w:rPr>
        <w:t xml:space="preserve"> COVID – 19 </w:t>
      </w:r>
      <w:proofErr w:type="spellStart"/>
      <w:r w:rsidRPr="00F75116">
        <w:rPr>
          <w:rFonts w:ascii="Calibri" w:eastAsia="SimSun" w:hAnsi="Calibri" w:cs="Times New Roman"/>
          <w:sz w:val="22"/>
          <w:szCs w:val="22"/>
        </w:rPr>
        <w:t>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vlerë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prej</w:t>
      </w:r>
      <w:proofErr w:type="spellEnd"/>
      <w:r w:rsidRPr="00F75116">
        <w:rPr>
          <w:rFonts w:ascii="Calibri" w:eastAsia="SimSun" w:hAnsi="Calibri" w:cs="Times New Roman"/>
          <w:sz w:val="22"/>
          <w:szCs w:val="22"/>
        </w:rPr>
        <w:t xml:space="preserve"> 8,018,484.98 euro. </w:t>
      </w:r>
      <w:proofErr w:type="spellStart"/>
      <w:r w:rsidRPr="00F75116">
        <w:rPr>
          <w:rFonts w:ascii="Calibri" w:eastAsia="SimSun" w:hAnsi="Calibri" w:cs="Times New Roman"/>
          <w:sz w:val="22"/>
          <w:szCs w:val="22"/>
        </w:rPr>
        <w:t>Ndërsa</w:t>
      </w:r>
      <w:proofErr w:type="spellEnd"/>
      <w:r w:rsidRPr="00F75116">
        <w:rPr>
          <w:rFonts w:ascii="Calibri" w:eastAsia="SimSun" w:hAnsi="Calibri" w:cs="Times New Roman"/>
          <w:sz w:val="22"/>
          <w:szCs w:val="22"/>
        </w:rPr>
        <w:t xml:space="preserve">, 2 </w:t>
      </w:r>
      <w:proofErr w:type="spellStart"/>
      <w:r w:rsidRPr="00F75116">
        <w:rPr>
          <w:rFonts w:ascii="Calibri" w:eastAsia="SimSun" w:hAnsi="Calibri" w:cs="Times New Roman"/>
          <w:sz w:val="22"/>
          <w:szCs w:val="22"/>
        </w:rPr>
        <w:t>komunat</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Novobërdë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Kllokot</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nuk</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kanë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ndarë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mjete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si</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dhe</w:t>
      </w:r>
      <w:proofErr w:type="spellEnd"/>
      <w:r w:rsidRPr="00F75116">
        <w:rPr>
          <w:rFonts w:ascii="Calibri" w:eastAsia="SimSun" w:hAnsi="Calibri" w:cs="Times New Roman"/>
          <w:sz w:val="22"/>
          <w:szCs w:val="22"/>
        </w:rPr>
        <w:t xml:space="preserve"> 3 </w:t>
      </w:r>
      <w:proofErr w:type="spellStart"/>
      <w:r w:rsidRPr="00F75116">
        <w:rPr>
          <w:rFonts w:ascii="Calibri" w:eastAsia="SimSun" w:hAnsi="Calibri" w:cs="Times New Roman"/>
          <w:sz w:val="22"/>
          <w:szCs w:val="22"/>
        </w:rPr>
        <w:t>komuna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Graçanicë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Zveçan</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Partesh</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nuk</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kanë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ofruar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dhëna</w:t>
      </w:r>
      <w:proofErr w:type="spellEnd"/>
      <w:r w:rsidRPr="00F75116">
        <w:rPr>
          <w:rFonts w:ascii="Calibri" w:eastAsia="SimSun" w:hAnsi="Calibri" w:cs="Times New Roman"/>
          <w:sz w:val="22"/>
          <w:szCs w:val="22"/>
        </w:rPr>
        <w:t xml:space="preserve">. </w:t>
      </w:r>
    </w:p>
    <w:p w14:paraId="39F747EF" w14:textId="77777777" w:rsidR="00F75116" w:rsidRPr="00F75116" w:rsidRDefault="00F75116" w:rsidP="00F75116">
      <w:pPr>
        <w:spacing w:after="200" w:line="276" w:lineRule="auto"/>
        <w:jc w:val="both"/>
        <w:rPr>
          <w:rFonts w:ascii="Calibri" w:eastAsia="SimSun" w:hAnsi="Calibri" w:cs="Times New Roman"/>
          <w:sz w:val="22"/>
          <w:szCs w:val="22"/>
        </w:rPr>
      </w:pPr>
    </w:p>
    <w:p w14:paraId="0515D2D2" w14:textId="2CFB4520" w:rsidR="00F75116" w:rsidRPr="00F75116" w:rsidRDefault="00F75116" w:rsidP="00F75116">
      <w:pPr>
        <w:spacing w:after="200" w:line="276" w:lineRule="auto"/>
        <w:jc w:val="both"/>
        <w:rPr>
          <w:rFonts w:ascii="Calibri" w:eastAsia="SimSun" w:hAnsi="Calibri" w:cs="Times New Roman"/>
          <w:sz w:val="22"/>
          <w:szCs w:val="22"/>
        </w:rPr>
      </w:pPr>
      <w:proofErr w:type="spellStart"/>
      <w:r w:rsidRPr="00F75116">
        <w:rPr>
          <w:rFonts w:ascii="Calibri" w:eastAsia="SimSun" w:hAnsi="Calibri" w:cs="Times New Roman"/>
          <w:sz w:val="22"/>
          <w:szCs w:val="22"/>
        </w:rPr>
        <w:t>Mirëpo</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sfida</w:t>
      </w:r>
      <w:proofErr w:type="spellEnd"/>
      <w:r w:rsidRPr="00F75116">
        <w:rPr>
          <w:rFonts w:ascii="Calibri" w:eastAsia="SimSun" w:hAnsi="Calibri" w:cs="Times New Roman"/>
          <w:sz w:val="22"/>
          <w:szCs w:val="22"/>
        </w:rPr>
        <w:t xml:space="preserve"> me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cilat</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përballen</w:t>
      </w:r>
      <w:proofErr w:type="spellEnd"/>
      <w:r w:rsidRPr="00F75116">
        <w:rPr>
          <w:rFonts w:ascii="Calibri" w:eastAsia="SimSun" w:hAnsi="Calibri" w:cs="Times New Roman"/>
          <w:sz w:val="22"/>
          <w:szCs w:val="22"/>
        </w:rPr>
        <w:t xml:space="preserve"> 33 </w:t>
      </w:r>
      <w:proofErr w:type="spellStart"/>
      <w:r w:rsidRPr="00F75116">
        <w:rPr>
          <w:rFonts w:ascii="Calibri" w:eastAsia="SimSun" w:hAnsi="Calibri" w:cs="Times New Roman"/>
          <w:sz w:val="22"/>
          <w:szCs w:val="22"/>
        </w:rPr>
        <w:t>komuna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gjatë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parandalimit</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pandemisë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janë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resurset</w:t>
      </w:r>
      <w:proofErr w:type="spellEnd"/>
      <w:r w:rsidRPr="00F75116">
        <w:rPr>
          <w:rFonts w:ascii="Calibri" w:eastAsia="SimSun" w:hAnsi="Calibri" w:cs="Times New Roman"/>
          <w:sz w:val="22"/>
          <w:szCs w:val="22"/>
        </w:rPr>
        <w:t xml:space="preserve"> humane </w:t>
      </w:r>
      <w:proofErr w:type="spellStart"/>
      <w:r w:rsidRPr="00F75116">
        <w:rPr>
          <w:rFonts w:ascii="Calibri" w:eastAsia="SimSun" w:hAnsi="Calibri" w:cs="Times New Roman"/>
          <w:sz w:val="22"/>
          <w:szCs w:val="22"/>
        </w:rPr>
        <w:t>jo</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mjaftueshme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mungesë</w:t>
      </w:r>
      <w:proofErr w:type="spellEnd"/>
      <w:r w:rsidRPr="00F75116">
        <w:rPr>
          <w:rFonts w:ascii="Calibri" w:eastAsia="SimSun" w:hAnsi="Calibri" w:cs="Times New Roman"/>
          <w:sz w:val="22"/>
          <w:szCs w:val="22"/>
        </w:rPr>
        <w:t xml:space="preserve"> e </w:t>
      </w:r>
      <w:proofErr w:type="spellStart"/>
      <w:r w:rsidRPr="00F75116">
        <w:rPr>
          <w:rFonts w:ascii="Calibri" w:eastAsia="SimSun" w:hAnsi="Calibri" w:cs="Times New Roman"/>
          <w:sz w:val="22"/>
          <w:szCs w:val="22"/>
        </w:rPr>
        <w:t>mjeteve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mbrojtëse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numri</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i</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vogël</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i</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testimeve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stafi</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i</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kufizuar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mjekësor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mungesë</w:t>
      </w:r>
      <w:proofErr w:type="spellEnd"/>
      <w:r w:rsidRPr="00F75116">
        <w:rPr>
          <w:rFonts w:ascii="Calibri" w:eastAsia="SimSun" w:hAnsi="Calibri" w:cs="Times New Roman"/>
          <w:sz w:val="22"/>
          <w:szCs w:val="22"/>
        </w:rPr>
        <w:t xml:space="preserve"> e </w:t>
      </w:r>
      <w:proofErr w:type="spellStart"/>
      <w:r w:rsidRPr="00F75116">
        <w:rPr>
          <w:rFonts w:ascii="Calibri" w:eastAsia="SimSun" w:hAnsi="Calibri" w:cs="Times New Roman"/>
          <w:sz w:val="22"/>
          <w:szCs w:val="22"/>
        </w:rPr>
        <w:t>mjeteve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financiare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etj</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ndërsa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në</w:t>
      </w:r>
      <w:proofErr w:type="spellEnd"/>
      <w:r w:rsidRPr="00F75116">
        <w:rPr>
          <w:rFonts w:ascii="Calibri" w:eastAsia="SimSun" w:hAnsi="Calibri" w:cs="Times New Roman"/>
          <w:sz w:val="22"/>
          <w:szCs w:val="22"/>
        </w:rPr>
        <w:t xml:space="preserve"> 4 </w:t>
      </w:r>
      <w:proofErr w:type="spellStart"/>
      <w:r w:rsidRPr="00F75116">
        <w:rPr>
          <w:rFonts w:ascii="Calibri" w:eastAsia="SimSun" w:hAnsi="Calibri" w:cs="Times New Roman"/>
          <w:sz w:val="22"/>
          <w:szCs w:val="22"/>
        </w:rPr>
        <w:t>komuna</w:t>
      </w:r>
      <w:proofErr w:type="spellEnd"/>
      <w:r w:rsidRPr="00F75116">
        <w:rPr>
          <w:rFonts w:ascii="Calibri" w:eastAsia="SimSun" w:hAnsi="Calibri" w:cs="Times New Roman"/>
          <w:sz w:val="22"/>
          <w:szCs w:val="22"/>
        </w:rPr>
        <w:t xml:space="preserve"> (</w:t>
      </w:r>
      <w:proofErr w:type="spellStart"/>
      <w:r w:rsidRPr="00F75116">
        <w:rPr>
          <w:rFonts w:ascii="Calibri" w:eastAsia="Times New Roman" w:hAnsi="Calibri" w:cs="Calibri Light"/>
          <w:sz w:val="22"/>
          <w:szCs w:val="22"/>
        </w:rPr>
        <w:t>Novobërdë</w:t>
      </w:r>
      <w:proofErr w:type="spellEnd"/>
      <w:r w:rsidRPr="00F75116">
        <w:rPr>
          <w:rFonts w:ascii="Calibri" w:eastAsia="Times New Roman" w:hAnsi="Calibri" w:cs="Calibri Light"/>
          <w:sz w:val="22"/>
          <w:szCs w:val="22"/>
        </w:rPr>
        <w:t xml:space="preserve">, </w:t>
      </w:r>
      <w:proofErr w:type="spellStart"/>
      <w:r w:rsidRPr="00F75116">
        <w:rPr>
          <w:rFonts w:ascii="Calibri" w:eastAsia="Times New Roman" w:hAnsi="Calibri" w:cs="Calibri Light"/>
          <w:sz w:val="22"/>
          <w:szCs w:val="22"/>
        </w:rPr>
        <w:t>Mamushë</w:t>
      </w:r>
      <w:proofErr w:type="spellEnd"/>
      <w:r w:rsidRPr="00F75116">
        <w:rPr>
          <w:rFonts w:ascii="Calibri" w:eastAsia="Times New Roman" w:hAnsi="Calibri" w:cs="Calibri Light"/>
          <w:sz w:val="22"/>
          <w:szCs w:val="22"/>
        </w:rPr>
        <w:t xml:space="preserve">, </w:t>
      </w:r>
      <w:proofErr w:type="spellStart"/>
      <w:r w:rsidRPr="00F75116">
        <w:rPr>
          <w:rFonts w:ascii="Calibri" w:eastAsia="Times New Roman" w:hAnsi="Calibri" w:cs="Calibri Light"/>
          <w:sz w:val="22"/>
          <w:szCs w:val="22"/>
        </w:rPr>
        <w:t>Ranillug</w:t>
      </w:r>
      <w:proofErr w:type="spellEnd"/>
      <w:r w:rsidRPr="00F75116">
        <w:rPr>
          <w:rFonts w:ascii="Calibri" w:eastAsia="Times New Roman" w:hAnsi="Calibri" w:cs="Calibri Light"/>
          <w:sz w:val="22"/>
          <w:szCs w:val="22"/>
        </w:rPr>
        <w:t xml:space="preserve">, </w:t>
      </w:r>
      <w:proofErr w:type="spellStart"/>
      <w:r w:rsidRPr="00F75116">
        <w:rPr>
          <w:rFonts w:ascii="Calibri" w:eastAsia="Times New Roman" w:hAnsi="Calibri" w:cs="Calibri Light"/>
          <w:sz w:val="22"/>
          <w:szCs w:val="22"/>
        </w:rPr>
        <w:t>Podujevë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nuk</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kanë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pasur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ndonjë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sfidë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si</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dhe</w:t>
      </w:r>
      <w:proofErr w:type="spellEnd"/>
      <w:r w:rsidRPr="00F75116">
        <w:rPr>
          <w:rFonts w:ascii="Calibri" w:eastAsia="SimSun" w:hAnsi="Calibri" w:cs="Times New Roman"/>
          <w:sz w:val="22"/>
          <w:szCs w:val="22"/>
        </w:rPr>
        <w:t xml:space="preserve"> 1 </w:t>
      </w:r>
      <w:proofErr w:type="spellStart"/>
      <w:r w:rsidRPr="00F75116">
        <w:rPr>
          <w:rFonts w:ascii="Calibri" w:eastAsia="SimSun" w:hAnsi="Calibri" w:cs="Times New Roman"/>
          <w:sz w:val="22"/>
          <w:szCs w:val="22"/>
        </w:rPr>
        <w:t>komuna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Zveçan</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nuk</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kanë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ofruar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dhëna</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Për</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shkak</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të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pandemisë</w:t>
      </w:r>
      <w:proofErr w:type="spellEnd"/>
      <w:r w:rsidRPr="00F75116">
        <w:rPr>
          <w:rFonts w:ascii="Calibri" w:eastAsia="SimSun" w:hAnsi="Calibri" w:cs="Times New Roman"/>
          <w:sz w:val="22"/>
          <w:szCs w:val="22"/>
        </w:rPr>
        <w:t xml:space="preserve"> COVID-19 </w:t>
      </w:r>
      <w:proofErr w:type="spellStart"/>
      <w:r w:rsidRPr="00F75116">
        <w:rPr>
          <w:rFonts w:ascii="Calibri" w:eastAsia="SimSun" w:hAnsi="Calibri" w:cs="Times New Roman"/>
          <w:sz w:val="22"/>
          <w:szCs w:val="22"/>
        </w:rPr>
        <w:t>janë</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mbyllur</w:t>
      </w:r>
      <w:proofErr w:type="spellEnd"/>
      <w:r w:rsidRPr="00F75116">
        <w:rPr>
          <w:rFonts w:ascii="Calibri" w:eastAsia="SimSun" w:hAnsi="Calibri" w:cs="Times New Roman"/>
          <w:sz w:val="22"/>
          <w:szCs w:val="22"/>
        </w:rPr>
        <w:t xml:space="preserve"> 592 </w:t>
      </w:r>
      <w:proofErr w:type="spellStart"/>
      <w:r w:rsidRPr="00F75116">
        <w:rPr>
          <w:rFonts w:ascii="Calibri" w:eastAsia="SimSun" w:hAnsi="Calibri" w:cs="Times New Roman"/>
          <w:sz w:val="22"/>
          <w:szCs w:val="22"/>
        </w:rPr>
        <w:t>biznese</w:t>
      </w:r>
      <w:proofErr w:type="spellEnd"/>
      <w:r w:rsidRPr="00F75116">
        <w:rPr>
          <w:rFonts w:ascii="Calibri" w:eastAsia="SimSun" w:hAnsi="Calibri" w:cs="Times New Roman"/>
          <w:sz w:val="22"/>
          <w:szCs w:val="22"/>
        </w:rPr>
        <w:t xml:space="preserve"> </w:t>
      </w:r>
      <w:proofErr w:type="spellStart"/>
      <w:r w:rsidRPr="00F75116">
        <w:rPr>
          <w:rFonts w:ascii="Calibri" w:eastAsia="SimSun" w:hAnsi="Calibri" w:cs="Times New Roman"/>
          <w:sz w:val="22"/>
          <w:szCs w:val="22"/>
        </w:rPr>
        <w:t>në</w:t>
      </w:r>
      <w:proofErr w:type="spellEnd"/>
      <w:r w:rsidRPr="00F75116">
        <w:rPr>
          <w:rFonts w:ascii="Calibri" w:eastAsia="SimSun" w:hAnsi="Calibri" w:cs="Times New Roman"/>
          <w:sz w:val="22"/>
          <w:szCs w:val="22"/>
        </w:rPr>
        <w:t xml:space="preserve"> 21 </w:t>
      </w:r>
      <w:proofErr w:type="spellStart"/>
      <w:r w:rsidRPr="00F75116">
        <w:rPr>
          <w:rFonts w:ascii="Calibri" w:eastAsia="SimSun" w:hAnsi="Calibri" w:cs="Times New Roman"/>
          <w:sz w:val="22"/>
          <w:szCs w:val="22"/>
        </w:rPr>
        <w:t>komuna</w:t>
      </w:r>
      <w:proofErr w:type="spellEnd"/>
      <w:r w:rsidRPr="00F75116">
        <w:rPr>
          <w:rFonts w:ascii="Calibri" w:eastAsia="SimSun" w:hAnsi="Calibri" w:cs="Times New Roman"/>
          <w:sz w:val="22"/>
          <w:szCs w:val="22"/>
        </w:rPr>
        <w:t xml:space="preserve">. </w:t>
      </w:r>
      <w:r>
        <w:rPr>
          <w:rStyle w:val="FootnoteReference"/>
          <w:rFonts w:ascii="Calibri" w:eastAsia="SimSun" w:hAnsi="Calibri" w:cs="Times New Roman"/>
          <w:sz w:val="22"/>
          <w:szCs w:val="22"/>
        </w:rPr>
        <w:footnoteReference w:id="1"/>
      </w:r>
    </w:p>
    <w:p w14:paraId="52B98FC5" w14:textId="33CD47EB" w:rsidR="0039275E" w:rsidRPr="008B42FD" w:rsidRDefault="0039275E" w:rsidP="00925D1F">
      <w:pPr>
        <w:spacing w:line="240" w:lineRule="auto"/>
        <w:jc w:val="both"/>
        <w:rPr>
          <w:rFonts w:ascii="Book Antiqua" w:hAnsi="Book Antiqua"/>
          <w:iCs/>
          <w:sz w:val="22"/>
          <w:szCs w:val="22"/>
          <w:lang w:val="sq-AL"/>
        </w:rPr>
      </w:pPr>
    </w:p>
    <w:p w14:paraId="654CC38F" w14:textId="77777777" w:rsidR="0039275E" w:rsidRPr="008B42FD" w:rsidRDefault="0039275E" w:rsidP="00925D1F">
      <w:pPr>
        <w:spacing w:line="240" w:lineRule="auto"/>
        <w:jc w:val="both"/>
        <w:rPr>
          <w:rFonts w:ascii="Book Antiqua" w:hAnsi="Book Antiqua"/>
          <w:iCs/>
          <w:sz w:val="22"/>
          <w:szCs w:val="22"/>
          <w:lang w:val="sq-AL"/>
        </w:rPr>
      </w:pPr>
    </w:p>
    <w:p w14:paraId="040D3EAF" w14:textId="1BA434AC" w:rsidR="00EC4F2F" w:rsidRDefault="00EC4F2F" w:rsidP="004B13E0">
      <w:pPr>
        <w:spacing w:after="180" w:line="336" w:lineRule="auto"/>
        <w:contextualSpacing w:val="0"/>
        <w:rPr>
          <w:lang w:val="sq-AL"/>
        </w:rPr>
      </w:pPr>
    </w:p>
    <w:p w14:paraId="0585659B" w14:textId="7ACE30D5" w:rsidR="001344D7" w:rsidRDefault="001344D7" w:rsidP="004B13E0">
      <w:pPr>
        <w:spacing w:after="180" w:line="336" w:lineRule="auto"/>
        <w:contextualSpacing w:val="0"/>
        <w:rPr>
          <w:lang w:val="sq-AL"/>
        </w:rPr>
      </w:pPr>
    </w:p>
    <w:p w14:paraId="533465EC" w14:textId="537A09A7" w:rsidR="001344D7" w:rsidRDefault="001344D7" w:rsidP="004B13E0">
      <w:pPr>
        <w:spacing w:after="180" w:line="336" w:lineRule="auto"/>
        <w:contextualSpacing w:val="0"/>
        <w:rPr>
          <w:lang w:val="sq-AL"/>
        </w:rPr>
      </w:pPr>
    </w:p>
    <w:p w14:paraId="0BD121C4" w14:textId="354BD81F" w:rsidR="001344D7" w:rsidRDefault="001344D7" w:rsidP="004B13E0">
      <w:pPr>
        <w:spacing w:after="180" w:line="336" w:lineRule="auto"/>
        <w:contextualSpacing w:val="0"/>
        <w:rPr>
          <w:lang w:val="sq-AL"/>
        </w:rPr>
      </w:pPr>
    </w:p>
    <w:p w14:paraId="39AEE3FF" w14:textId="47D54C1C" w:rsidR="001344D7" w:rsidRDefault="001344D7" w:rsidP="004B13E0">
      <w:pPr>
        <w:spacing w:after="180" w:line="336" w:lineRule="auto"/>
        <w:contextualSpacing w:val="0"/>
        <w:rPr>
          <w:lang w:val="sq-AL"/>
        </w:rPr>
      </w:pPr>
    </w:p>
    <w:p w14:paraId="5CD5ACBB" w14:textId="12551273" w:rsidR="001344D7" w:rsidRDefault="001344D7" w:rsidP="004B13E0">
      <w:pPr>
        <w:spacing w:after="180" w:line="336" w:lineRule="auto"/>
        <w:contextualSpacing w:val="0"/>
        <w:rPr>
          <w:lang w:val="sq-AL"/>
        </w:rPr>
      </w:pPr>
    </w:p>
    <w:p w14:paraId="64B1926D" w14:textId="268D6E81" w:rsidR="001344D7" w:rsidRDefault="001344D7" w:rsidP="004B13E0">
      <w:pPr>
        <w:spacing w:after="180" w:line="336" w:lineRule="auto"/>
        <w:contextualSpacing w:val="0"/>
        <w:rPr>
          <w:lang w:val="sq-AL"/>
        </w:rPr>
      </w:pPr>
    </w:p>
    <w:p w14:paraId="2DA5974A" w14:textId="50AD55B1" w:rsidR="001344D7" w:rsidRPr="001344D7" w:rsidRDefault="001344D7" w:rsidP="001344D7">
      <w:pPr>
        <w:pStyle w:val="Heading1"/>
        <w:numPr>
          <w:ilvl w:val="0"/>
          <w:numId w:val="9"/>
        </w:numPr>
        <w:rPr>
          <w:sz w:val="28"/>
          <w:szCs w:val="28"/>
        </w:rPr>
      </w:pPr>
      <w:r>
        <w:rPr>
          <w:sz w:val="28"/>
          <w:szCs w:val="28"/>
        </w:rPr>
        <w:lastRenderedPageBreak/>
        <w:t>PROMOVIMI I TË DREJTAVE TË NJERIUT NË KOMUNA</w:t>
      </w:r>
    </w:p>
    <w:p w14:paraId="36B59311" w14:textId="7F755893" w:rsidR="00E65EB8" w:rsidRPr="001344D7" w:rsidRDefault="00E65EB8" w:rsidP="00907C77">
      <w:pPr>
        <w:spacing w:line="240" w:lineRule="auto"/>
        <w:jc w:val="both"/>
        <w:rPr>
          <w:rFonts w:ascii="Book Antiqua" w:hAnsi="Book Antiqua"/>
          <w:color w:val="auto"/>
          <w:szCs w:val="24"/>
        </w:rPr>
      </w:pPr>
    </w:p>
    <w:p w14:paraId="42F1BC4B" w14:textId="77777777" w:rsidR="006C5B28" w:rsidRDefault="006C5B28" w:rsidP="006C5B28">
      <w:pPr>
        <w:spacing w:line="240" w:lineRule="auto"/>
        <w:jc w:val="both"/>
        <w:rPr>
          <w:rFonts w:ascii="Calibri" w:hAnsi="Calibri"/>
          <w:sz w:val="22"/>
          <w:szCs w:val="22"/>
          <w:lang w:val="sq-AL"/>
        </w:rPr>
      </w:pPr>
      <w:r>
        <w:rPr>
          <w:rFonts w:ascii="Calibri" w:hAnsi="Calibri"/>
          <w:sz w:val="22"/>
          <w:szCs w:val="22"/>
          <w:lang w:val="sq-AL"/>
        </w:rPr>
        <w:t xml:space="preserve">Gjatë periudhës raportuese Qeveria e Republikës së Kosovës ka marr disa hapa konkret në fushën e të drejtave të njeriut, duke filluar me vazhdimin e masës afirmative për pronën e paluajtshme në emër të dy bashkëshortëve Prill 2020 - Prill 2021. </w:t>
      </w:r>
    </w:p>
    <w:p w14:paraId="4ED15107" w14:textId="77777777" w:rsidR="006C5B28" w:rsidRDefault="006C5B28" w:rsidP="006C5B28">
      <w:pPr>
        <w:spacing w:line="240" w:lineRule="auto"/>
        <w:jc w:val="both"/>
        <w:rPr>
          <w:rFonts w:ascii="Calibri" w:hAnsi="Calibri"/>
          <w:sz w:val="22"/>
          <w:szCs w:val="22"/>
          <w:lang w:val="sq-AL"/>
        </w:rPr>
      </w:pPr>
    </w:p>
    <w:p w14:paraId="4F1E53D5" w14:textId="77777777" w:rsidR="006C5B28" w:rsidRDefault="006C5B28" w:rsidP="006C5B28">
      <w:pPr>
        <w:spacing w:line="240" w:lineRule="auto"/>
        <w:jc w:val="both"/>
        <w:rPr>
          <w:rFonts w:ascii="Calibri" w:hAnsi="Calibri"/>
          <w:sz w:val="22"/>
          <w:szCs w:val="22"/>
          <w:lang w:val="sq-AL"/>
        </w:rPr>
      </w:pPr>
      <w:r>
        <w:rPr>
          <w:rFonts w:ascii="Calibri" w:hAnsi="Calibri"/>
          <w:sz w:val="22"/>
          <w:szCs w:val="22"/>
          <w:lang w:val="sq-AL"/>
        </w:rPr>
        <w:t xml:space="preserve">Gjithashtu, gjatë vitit 2020 Qeveria e Kosovës me vendimin 138/2020, ka  themeluar Grupin Teknik për Mbrojtje nga Diskriminimi të komuniteteve Rom, </w:t>
      </w:r>
      <w:proofErr w:type="spellStart"/>
      <w:r>
        <w:rPr>
          <w:rFonts w:ascii="Calibri" w:hAnsi="Calibri"/>
          <w:sz w:val="22"/>
          <w:szCs w:val="22"/>
          <w:lang w:val="sq-AL"/>
        </w:rPr>
        <w:t>Ashkali</w:t>
      </w:r>
      <w:proofErr w:type="spellEnd"/>
      <w:r>
        <w:rPr>
          <w:rFonts w:ascii="Calibri" w:hAnsi="Calibri"/>
          <w:sz w:val="22"/>
          <w:szCs w:val="22"/>
          <w:lang w:val="sq-AL"/>
        </w:rPr>
        <w:t xml:space="preserve"> dhe Egjiptian, i cili mekanizëm ka marr përkrahjen e plotë të Qeverisë dhe të institucioneve përkatëse për të adresuar të gjitha çështjet, të gjitha ankesat që mund të vijnë nga ky komunitet lidhur me eventualisht diskriminimin ndaj tyre. </w:t>
      </w:r>
    </w:p>
    <w:p w14:paraId="5982E77F" w14:textId="77777777" w:rsidR="006C5B28" w:rsidRDefault="006C5B28" w:rsidP="006C5B28">
      <w:pPr>
        <w:spacing w:line="240" w:lineRule="auto"/>
        <w:jc w:val="both"/>
        <w:rPr>
          <w:rFonts w:ascii="Calibri" w:hAnsi="Calibri"/>
          <w:sz w:val="22"/>
          <w:szCs w:val="22"/>
          <w:lang w:val="sq-AL"/>
        </w:rPr>
      </w:pPr>
    </w:p>
    <w:p w14:paraId="0DF7DA2B" w14:textId="77777777" w:rsidR="006C5B28" w:rsidRDefault="006C5B28" w:rsidP="006C5B28">
      <w:pPr>
        <w:spacing w:line="240" w:lineRule="auto"/>
        <w:jc w:val="both"/>
        <w:rPr>
          <w:rFonts w:ascii="Calibri" w:hAnsi="Calibri"/>
          <w:sz w:val="22"/>
          <w:szCs w:val="22"/>
          <w:lang w:val="sq-AL"/>
        </w:rPr>
      </w:pPr>
      <w:r>
        <w:rPr>
          <w:rFonts w:ascii="Calibri" w:hAnsi="Calibri"/>
          <w:sz w:val="22"/>
          <w:szCs w:val="22"/>
          <w:lang w:val="sq-AL"/>
        </w:rPr>
        <w:t>Miratimi dhe zbatimi i Programit për mbrojtjen dhe promovimin e të drejtave të njeriut në Republikën e Kosovës 2021-2025, për fuqizimin e mekanizmave për mbrojtjen nga diskriminimi në nivel qendror dhe lokal, bashkëpunimi i ngushtë me Avokatin e Popullit, për t’u siguruar që të zbatohen rekomandimet që dalin nga Avokati i Popullit, si dhe inkurajimi i institucionit të Avokatit të Popullit që të monitoroi plotësisht punën e institucioneve qeveritare në këtë drejtim.</w:t>
      </w:r>
    </w:p>
    <w:p w14:paraId="78794DBA" w14:textId="77777777" w:rsidR="006C5B28" w:rsidRDefault="006C5B28" w:rsidP="006C5B28">
      <w:pPr>
        <w:spacing w:line="240" w:lineRule="auto"/>
        <w:jc w:val="both"/>
        <w:rPr>
          <w:rFonts w:ascii="Calibri" w:hAnsi="Calibri"/>
          <w:sz w:val="22"/>
          <w:szCs w:val="22"/>
          <w:lang w:val="sq-AL"/>
        </w:rPr>
      </w:pPr>
    </w:p>
    <w:p w14:paraId="60A7DBEB" w14:textId="77777777" w:rsidR="006C5B28" w:rsidRDefault="006C5B28" w:rsidP="006C5B28">
      <w:pPr>
        <w:spacing w:line="240" w:lineRule="auto"/>
        <w:jc w:val="both"/>
        <w:rPr>
          <w:rFonts w:ascii="Calibri" w:hAnsi="Calibri"/>
          <w:sz w:val="22"/>
          <w:szCs w:val="22"/>
          <w:lang w:val="sq-AL"/>
        </w:rPr>
      </w:pPr>
      <w:r>
        <w:rPr>
          <w:rFonts w:ascii="Calibri" w:hAnsi="Calibri"/>
          <w:sz w:val="22"/>
          <w:szCs w:val="22"/>
          <w:lang w:val="sq-AL"/>
        </w:rPr>
        <w:t xml:space="preserve">Në veçanti, mbrojtja dhe promovimi i të drejtave të njeriut, grupeve që janë më të </w:t>
      </w:r>
      <w:proofErr w:type="spellStart"/>
      <w:r>
        <w:rPr>
          <w:rFonts w:ascii="Calibri" w:hAnsi="Calibri"/>
          <w:sz w:val="22"/>
          <w:szCs w:val="22"/>
          <w:lang w:val="sq-AL"/>
        </w:rPr>
        <w:t>margjinalizuara</w:t>
      </w:r>
      <w:proofErr w:type="spellEnd"/>
      <w:r>
        <w:rPr>
          <w:rFonts w:ascii="Calibri" w:hAnsi="Calibri"/>
          <w:sz w:val="22"/>
          <w:szCs w:val="22"/>
          <w:lang w:val="sq-AL"/>
        </w:rPr>
        <w:t xml:space="preserve"> në shoqëri, siç janë: personat me nevoja të veçanta ose komuniteti LGBTI, komunitetet rom, </w:t>
      </w:r>
      <w:proofErr w:type="spellStart"/>
      <w:r>
        <w:rPr>
          <w:rFonts w:ascii="Calibri" w:hAnsi="Calibri"/>
          <w:sz w:val="22"/>
          <w:szCs w:val="22"/>
          <w:lang w:val="sq-AL"/>
        </w:rPr>
        <w:t>ashkali</w:t>
      </w:r>
      <w:proofErr w:type="spellEnd"/>
      <w:r>
        <w:rPr>
          <w:rFonts w:ascii="Calibri" w:hAnsi="Calibri"/>
          <w:sz w:val="22"/>
          <w:szCs w:val="22"/>
          <w:lang w:val="sq-AL"/>
        </w:rPr>
        <w:t>, egjiptian, dhe disa grupe më specifike dhe sigurimi i një ambienti për jetë të shëndoshë përgjithësisht dhe promovim të mirëqenies për të gjithë qytetarët pa dallim.</w:t>
      </w:r>
    </w:p>
    <w:p w14:paraId="22ACB03F" w14:textId="77777777" w:rsidR="006C5B28" w:rsidRDefault="006C5B28" w:rsidP="006C5B28">
      <w:pPr>
        <w:rPr>
          <w:lang w:val="sq-AL"/>
        </w:rPr>
      </w:pPr>
    </w:p>
    <w:p w14:paraId="55F22D9D" w14:textId="77777777" w:rsidR="006C5B28" w:rsidRDefault="006C5B28" w:rsidP="006C5B28">
      <w:pPr>
        <w:spacing w:line="240" w:lineRule="auto"/>
        <w:jc w:val="both"/>
        <w:rPr>
          <w:rFonts w:ascii="Calibri" w:hAnsi="Calibri"/>
          <w:sz w:val="22"/>
          <w:szCs w:val="22"/>
          <w:lang w:val="sq-AL"/>
        </w:rPr>
      </w:pPr>
      <w:r>
        <w:rPr>
          <w:rFonts w:ascii="Calibri" w:hAnsi="Calibri"/>
          <w:sz w:val="22"/>
          <w:szCs w:val="22"/>
          <w:lang w:val="sq-AL"/>
        </w:rPr>
        <w:t xml:space="preserve">Gjatë kohës raportuese komunat të cilat kanë raportuar në organizimin e  fushatave  në fushën e të drejtave të njeriut janë 18 komuna:  Dragash (1),  Ferizaj (6), Fushë Kosovë (4), Gjakovë (10), Gjilan (2), Gllogoc (5),  Hani I </w:t>
      </w:r>
      <w:proofErr w:type="spellStart"/>
      <w:r>
        <w:rPr>
          <w:rFonts w:ascii="Calibri" w:hAnsi="Calibri"/>
          <w:sz w:val="22"/>
          <w:szCs w:val="22"/>
          <w:lang w:val="sq-AL"/>
        </w:rPr>
        <w:t>Elezit</w:t>
      </w:r>
      <w:proofErr w:type="spellEnd"/>
      <w:r>
        <w:rPr>
          <w:rFonts w:ascii="Calibri" w:hAnsi="Calibri"/>
          <w:sz w:val="22"/>
          <w:szCs w:val="22"/>
          <w:lang w:val="sq-AL"/>
        </w:rPr>
        <w:t xml:space="preserve"> (2),  Kamenicë (7), Malishevë (2),  Mitrovica jugore (2), Novobërdë (2), Obiliq (2,) Pejë (2), Podujevë (4), Prishtinë (7), Prizreni (6), Skenderaj (3) dhe Kaçanik (1).  </w:t>
      </w:r>
    </w:p>
    <w:p w14:paraId="61CCC12F" w14:textId="77777777" w:rsidR="003B4235" w:rsidRPr="008046BF" w:rsidRDefault="003B4235" w:rsidP="003854DD">
      <w:pPr>
        <w:autoSpaceDE w:val="0"/>
        <w:autoSpaceDN w:val="0"/>
        <w:spacing w:line="240" w:lineRule="auto"/>
        <w:jc w:val="both"/>
        <w:rPr>
          <w:rFonts w:ascii="Book Antiqua" w:hAnsi="Book Antiqua"/>
          <w:sz w:val="22"/>
          <w:szCs w:val="22"/>
          <w:lang w:val="de-DE"/>
        </w:rPr>
      </w:pPr>
    </w:p>
    <w:p w14:paraId="4F8DA56D" w14:textId="77777777" w:rsidR="003B4235" w:rsidRPr="008046BF" w:rsidRDefault="003B4235" w:rsidP="009B3097">
      <w:pPr>
        <w:autoSpaceDE w:val="0"/>
        <w:autoSpaceDN w:val="0"/>
        <w:spacing w:line="240" w:lineRule="auto"/>
        <w:jc w:val="center"/>
        <w:rPr>
          <w:rFonts w:ascii="Book Antiqua" w:hAnsi="Book Antiqua"/>
          <w:sz w:val="22"/>
          <w:szCs w:val="22"/>
          <w:lang w:val="de-DE"/>
        </w:rPr>
      </w:pPr>
    </w:p>
    <w:p w14:paraId="27632022" w14:textId="77777777" w:rsidR="00B37A34" w:rsidRDefault="00B37A34" w:rsidP="004055C6">
      <w:pPr>
        <w:shd w:val="clear" w:color="auto" w:fill="BFBFBF" w:themeFill="background1" w:themeFillShade="BF"/>
        <w:autoSpaceDE w:val="0"/>
        <w:autoSpaceDN w:val="0"/>
        <w:spacing w:line="240" w:lineRule="auto"/>
        <w:jc w:val="center"/>
        <w:rPr>
          <w:rFonts w:ascii="Book Antiqua" w:hAnsi="Book Antiqua"/>
          <w:b/>
          <w:szCs w:val="24"/>
          <w:lang w:val="sq-AL"/>
        </w:rPr>
      </w:pPr>
    </w:p>
    <w:p w14:paraId="08102A55" w14:textId="7AF50160" w:rsidR="003B4235" w:rsidRPr="00D41BEE" w:rsidRDefault="003B4235" w:rsidP="004055C6">
      <w:pPr>
        <w:shd w:val="clear" w:color="auto" w:fill="BFBFBF" w:themeFill="background1" w:themeFillShade="BF"/>
        <w:autoSpaceDE w:val="0"/>
        <w:autoSpaceDN w:val="0"/>
        <w:spacing w:line="240" w:lineRule="auto"/>
        <w:jc w:val="center"/>
        <w:rPr>
          <w:rFonts w:ascii="Calibri" w:hAnsi="Calibri"/>
          <w:b/>
          <w:sz w:val="28"/>
          <w:szCs w:val="28"/>
          <w:lang w:val="sq-AL"/>
        </w:rPr>
      </w:pPr>
      <w:r w:rsidRPr="00D41BEE">
        <w:rPr>
          <w:rFonts w:ascii="Calibri" w:hAnsi="Calibri"/>
          <w:b/>
          <w:sz w:val="28"/>
          <w:szCs w:val="28"/>
          <w:lang w:val="sq-AL"/>
        </w:rPr>
        <w:t>Barazi</w:t>
      </w:r>
      <w:r w:rsidR="0086227F" w:rsidRPr="00D41BEE">
        <w:rPr>
          <w:rFonts w:ascii="Calibri" w:hAnsi="Calibri"/>
          <w:b/>
          <w:sz w:val="28"/>
          <w:szCs w:val="28"/>
          <w:lang w:val="sq-AL"/>
        </w:rPr>
        <w:t>a</w:t>
      </w:r>
      <w:r w:rsidRPr="00D41BEE">
        <w:rPr>
          <w:rFonts w:ascii="Calibri" w:hAnsi="Calibri"/>
          <w:b/>
          <w:sz w:val="28"/>
          <w:szCs w:val="28"/>
          <w:lang w:val="sq-AL"/>
        </w:rPr>
        <w:t xml:space="preserve"> Gjinore </w:t>
      </w:r>
    </w:p>
    <w:p w14:paraId="13B8B38E" w14:textId="77777777" w:rsidR="00B37A34" w:rsidRPr="004055C6" w:rsidRDefault="00B37A34" w:rsidP="004055C6">
      <w:pPr>
        <w:shd w:val="clear" w:color="auto" w:fill="BFBFBF" w:themeFill="background1" w:themeFillShade="BF"/>
        <w:autoSpaceDE w:val="0"/>
        <w:autoSpaceDN w:val="0"/>
        <w:spacing w:line="240" w:lineRule="auto"/>
        <w:jc w:val="center"/>
        <w:rPr>
          <w:rFonts w:ascii="Book Antiqua" w:hAnsi="Book Antiqua"/>
          <w:b/>
          <w:szCs w:val="24"/>
          <w:lang w:val="sq-AL"/>
        </w:rPr>
      </w:pPr>
    </w:p>
    <w:p w14:paraId="649C7FC0" w14:textId="77777777" w:rsidR="00196B5C" w:rsidRPr="003B4235" w:rsidRDefault="00196B5C" w:rsidP="003B4235">
      <w:pPr>
        <w:autoSpaceDE w:val="0"/>
        <w:autoSpaceDN w:val="0"/>
        <w:spacing w:line="240" w:lineRule="auto"/>
        <w:jc w:val="center"/>
        <w:rPr>
          <w:rFonts w:ascii="Book Antiqua" w:hAnsi="Book Antiqua"/>
          <w:b/>
          <w:sz w:val="22"/>
          <w:szCs w:val="22"/>
          <w:lang w:val="sq-AL"/>
        </w:rPr>
      </w:pPr>
    </w:p>
    <w:p w14:paraId="64AE8A4D" w14:textId="77777777" w:rsidR="0065462A" w:rsidRPr="002C2D5B" w:rsidRDefault="0065462A" w:rsidP="003854DD">
      <w:pPr>
        <w:autoSpaceDE w:val="0"/>
        <w:autoSpaceDN w:val="0"/>
        <w:spacing w:line="240" w:lineRule="auto"/>
        <w:jc w:val="both"/>
        <w:rPr>
          <w:rFonts w:ascii="Calibri" w:hAnsi="Calibri" w:cs="Calibri"/>
          <w:color w:val="auto"/>
          <w:sz w:val="22"/>
          <w:szCs w:val="22"/>
          <w:lang w:val="sq-AL"/>
        </w:rPr>
      </w:pPr>
    </w:p>
    <w:p w14:paraId="1D4071D8" w14:textId="18CE4467" w:rsidR="00A23BED" w:rsidRPr="002C2D5B" w:rsidRDefault="00A23BED" w:rsidP="00A23BED">
      <w:pPr>
        <w:pStyle w:val="NoSpacing"/>
        <w:jc w:val="both"/>
        <w:rPr>
          <w:rFonts w:ascii="Calibri" w:hAnsi="Calibri" w:cs="Calibri"/>
          <w:color w:val="auto"/>
          <w:sz w:val="22"/>
          <w:szCs w:val="22"/>
          <w:lang w:val="sq-AL"/>
        </w:rPr>
      </w:pPr>
      <w:r w:rsidRPr="002C2D5B">
        <w:rPr>
          <w:rFonts w:ascii="Calibri" w:hAnsi="Calibri"/>
          <w:color w:val="auto"/>
          <w:sz w:val="22"/>
          <w:szCs w:val="22"/>
          <w:lang w:val="sq-AL"/>
        </w:rPr>
        <w:t xml:space="preserve">Ligji për Barazi Gjinore parasheh përcaktimin e masave të përgjithshme dhe të veçanta për garantimin e të drejtave të barabarta të grave dhe burrave, si dhe përcakton subjektet përgjegjëse dhe kompetencat e tyre për hartimin dhe zbatimin e akteve normative për zhvillimin e barazisë gjinore në shoqëri. Me qëllim që të respektohet dhe zbatohet barazia gjinore në nivelin lokal, në të gjitha komunat është emëruar zyrtari për barazi gjinore. Edhe pse jo në masën e duhur, punësimi i grave në nivel lokal është prezent në kuadër të pozitave </w:t>
      </w:r>
      <w:proofErr w:type="spellStart"/>
      <w:r w:rsidRPr="002C2D5B">
        <w:rPr>
          <w:rFonts w:ascii="Calibri" w:hAnsi="Calibri"/>
          <w:color w:val="auto"/>
          <w:sz w:val="22"/>
          <w:szCs w:val="22"/>
          <w:lang w:val="sq-AL"/>
        </w:rPr>
        <w:t>menaxheriale</w:t>
      </w:r>
      <w:proofErr w:type="spellEnd"/>
      <w:r w:rsidRPr="002C2D5B">
        <w:rPr>
          <w:rFonts w:ascii="Calibri" w:hAnsi="Calibri"/>
          <w:color w:val="auto"/>
          <w:sz w:val="22"/>
          <w:szCs w:val="22"/>
          <w:lang w:val="sq-AL"/>
        </w:rPr>
        <w:t xml:space="preserve"> sipas të dhënave të 38 komunave. Gjatë kësaj periudhe janë bërë përpjekje të vazhdueshme nga komunat për të përkrahur zbatimin e politikave gjinore, ku në 38 komuna numri i grave në pozita </w:t>
      </w:r>
      <w:proofErr w:type="spellStart"/>
      <w:r w:rsidRPr="002C2D5B">
        <w:rPr>
          <w:rFonts w:ascii="Calibri" w:hAnsi="Calibri"/>
          <w:color w:val="auto"/>
          <w:sz w:val="22"/>
          <w:szCs w:val="22"/>
          <w:lang w:val="sq-AL"/>
        </w:rPr>
        <w:t>menaxheriale</w:t>
      </w:r>
      <w:proofErr w:type="spellEnd"/>
      <w:r w:rsidRPr="002C2D5B">
        <w:rPr>
          <w:rFonts w:ascii="Calibri" w:hAnsi="Calibri"/>
          <w:color w:val="auto"/>
          <w:sz w:val="22"/>
          <w:szCs w:val="22"/>
          <w:lang w:val="sq-AL"/>
        </w:rPr>
        <w:t xml:space="preserve"> është 1859. Krahas tyre, në administratën publike lokale duke përfshirë edhe kuvendin e komunës në 38 komuna, janë të përfshira 3669 gra. Në Raportin e Vendit për Kosovën 2020 nga Komisioni Evropian, theksohet se “Gratë mbeten të </w:t>
      </w:r>
      <w:proofErr w:type="spellStart"/>
      <w:r w:rsidRPr="002C2D5B">
        <w:rPr>
          <w:rFonts w:ascii="Calibri" w:hAnsi="Calibri"/>
          <w:color w:val="auto"/>
          <w:sz w:val="22"/>
          <w:szCs w:val="22"/>
          <w:lang w:val="sq-AL"/>
        </w:rPr>
        <w:t>nënpërfaqësuara</w:t>
      </w:r>
      <w:proofErr w:type="spellEnd"/>
      <w:r w:rsidRPr="002C2D5B">
        <w:rPr>
          <w:rFonts w:ascii="Calibri" w:hAnsi="Calibri"/>
          <w:color w:val="auto"/>
          <w:sz w:val="22"/>
          <w:szCs w:val="22"/>
          <w:lang w:val="sq-AL"/>
        </w:rPr>
        <w:t xml:space="preserve"> në vendimmarrjen lokale dhe aktualisht nuk ka kryetare femra në asnjë prej komunave të Kosovës. Nga 38 kryetarë të komunave të Kosovës, 27 janë nga komuniteti shqiptar, 10 nga komuniteti serb dhe 1 është nga komuniteti turk. Të gjitha komunat kanë përmbushur detyrimin e tyre për të emëruar nënkryetarët e komunave nga komunitetet jo-shumicë</w:t>
      </w:r>
    </w:p>
    <w:p w14:paraId="4C5C2E3B" w14:textId="77777777" w:rsidR="00A23BED" w:rsidRPr="002C2D5B" w:rsidRDefault="00A23BED" w:rsidP="00A23BED">
      <w:pPr>
        <w:pStyle w:val="NoSpacing"/>
        <w:jc w:val="both"/>
        <w:rPr>
          <w:rFonts w:ascii="Calibri" w:hAnsi="Calibri" w:cs="Calibri"/>
          <w:color w:val="auto"/>
          <w:sz w:val="22"/>
          <w:szCs w:val="22"/>
          <w:lang w:val="sq-AL"/>
        </w:rPr>
      </w:pPr>
    </w:p>
    <w:p w14:paraId="04B906FE" w14:textId="7E4168FB" w:rsidR="00A23BED" w:rsidRPr="002C2D5B" w:rsidRDefault="00A23BED" w:rsidP="00A23BED">
      <w:pPr>
        <w:pStyle w:val="NoSpacing"/>
        <w:jc w:val="both"/>
        <w:rPr>
          <w:rFonts w:ascii="Calibri" w:hAnsi="Calibri"/>
          <w:color w:val="auto"/>
          <w:sz w:val="22"/>
          <w:szCs w:val="22"/>
          <w:lang w:val="sq-AL"/>
        </w:rPr>
      </w:pPr>
      <w:r w:rsidRPr="002C2D5B">
        <w:rPr>
          <w:rFonts w:ascii="Calibri" w:hAnsi="Calibri"/>
          <w:color w:val="auto"/>
          <w:sz w:val="22"/>
          <w:szCs w:val="22"/>
          <w:lang w:val="sq-AL"/>
        </w:rPr>
        <w:t xml:space="preserve">Gjithashtu, në 38 komuna janë emëruar vetëm 2 gra nënkryetare në komunën e Suharekës dhe Zubin Potokut dhe në 10 komuna ku duhet të ekzistoj pozita e nënkryetarit për komunitete vetëm 1 grua ushtron këtë pozitë. Krahas kësaj, janë zgjedhur vetëm 6 gra kryesuese të kuvendeve të komunave: Ferizaj, Gjilan, Fushë Kosovë, </w:t>
      </w:r>
      <w:r w:rsidRPr="002C2D5B">
        <w:rPr>
          <w:rFonts w:ascii="Calibri" w:hAnsi="Calibri"/>
          <w:color w:val="auto"/>
          <w:sz w:val="22"/>
          <w:szCs w:val="22"/>
          <w:lang w:val="sq-AL"/>
        </w:rPr>
        <w:lastRenderedPageBreak/>
        <w:t xml:space="preserve">Skenderaj, Shtime, </w:t>
      </w:r>
      <w:proofErr w:type="spellStart"/>
      <w:r w:rsidRPr="002C2D5B">
        <w:rPr>
          <w:rFonts w:ascii="Calibri" w:hAnsi="Calibri"/>
          <w:color w:val="auto"/>
          <w:sz w:val="22"/>
          <w:szCs w:val="22"/>
          <w:lang w:val="sq-AL"/>
        </w:rPr>
        <w:t>Zveçan</w:t>
      </w:r>
      <w:proofErr w:type="spellEnd"/>
      <w:r w:rsidRPr="002C2D5B">
        <w:rPr>
          <w:rFonts w:ascii="Calibri" w:hAnsi="Calibri"/>
          <w:color w:val="auto"/>
          <w:sz w:val="22"/>
          <w:szCs w:val="22"/>
          <w:lang w:val="sq-AL"/>
        </w:rPr>
        <w:t xml:space="preserve">, ndërkohë në 38 komuna janë emëruar drejtorë të drejtorive komunale apo gjithsejtë 377 drejtorë. Nga këto të dhëna vërejmë se, janë 95 gra të emëruara në këto pozita, ndërsa pjesa tjetër 282 janë burra. Komuna e Gllogocit, </w:t>
      </w:r>
      <w:proofErr w:type="spellStart"/>
      <w:r w:rsidRPr="002C2D5B">
        <w:rPr>
          <w:rFonts w:ascii="Calibri" w:hAnsi="Calibri"/>
          <w:color w:val="auto"/>
          <w:sz w:val="22"/>
          <w:szCs w:val="22"/>
          <w:lang w:val="sq-AL"/>
        </w:rPr>
        <w:t>Kllokotit</w:t>
      </w:r>
      <w:proofErr w:type="spellEnd"/>
      <w:r w:rsidRPr="002C2D5B">
        <w:rPr>
          <w:rFonts w:ascii="Calibri" w:hAnsi="Calibri"/>
          <w:color w:val="auto"/>
          <w:sz w:val="22"/>
          <w:szCs w:val="22"/>
          <w:lang w:val="sq-AL"/>
        </w:rPr>
        <w:t xml:space="preserve"> dhe Kamenicës kanë e</w:t>
      </w:r>
      <w:r w:rsidR="007B1535" w:rsidRPr="002C2D5B">
        <w:rPr>
          <w:rFonts w:ascii="Calibri" w:hAnsi="Calibri"/>
          <w:color w:val="auto"/>
          <w:sz w:val="22"/>
          <w:szCs w:val="22"/>
          <w:lang w:val="sq-AL"/>
        </w:rPr>
        <w:t xml:space="preserve">mëruar 50% në këto pozita gra. </w:t>
      </w:r>
      <w:r w:rsidRPr="002C2D5B">
        <w:rPr>
          <w:rFonts w:ascii="Calibri" w:hAnsi="Calibri"/>
          <w:color w:val="auto"/>
          <w:sz w:val="22"/>
          <w:szCs w:val="22"/>
          <w:lang w:val="sq-AL"/>
        </w:rPr>
        <w:t xml:space="preserve">Pra, gratë e përfaqësuara në pozita vendimmarrëse shprehur me përqindje janë 25.2 %, ndërsa pjesa tjetër ose 74.8 % burra, komuna e Kamenicës prinë me 7 drejtori të udhëhequra nga gratë nga gjithsej 11 drejtori dhe komuna e Gllogocit nga 10 drejtori, pesë (5) prej tyre janë gra. Komuna e Gllogocit, </w:t>
      </w:r>
      <w:proofErr w:type="spellStart"/>
      <w:r w:rsidRPr="002C2D5B">
        <w:rPr>
          <w:rFonts w:ascii="Calibri" w:hAnsi="Calibri"/>
          <w:color w:val="auto"/>
          <w:sz w:val="22"/>
          <w:szCs w:val="22"/>
          <w:lang w:val="sq-AL"/>
        </w:rPr>
        <w:t>Kllokotit</w:t>
      </w:r>
      <w:proofErr w:type="spellEnd"/>
      <w:r w:rsidRPr="002C2D5B">
        <w:rPr>
          <w:rFonts w:ascii="Calibri" w:hAnsi="Calibri"/>
          <w:color w:val="auto"/>
          <w:sz w:val="22"/>
          <w:szCs w:val="22"/>
          <w:lang w:val="sq-AL"/>
        </w:rPr>
        <w:t xml:space="preserve"> dhe Kamenicës kanë emëruar 50% të grave në këto pozita.  </w:t>
      </w:r>
    </w:p>
    <w:p w14:paraId="4D6E130A" w14:textId="08473B2C" w:rsidR="007D6C96" w:rsidRPr="002C2D5B" w:rsidRDefault="007D6C96" w:rsidP="007D6C96">
      <w:pPr>
        <w:pStyle w:val="NoSpacing"/>
        <w:jc w:val="both"/>
        <w:rPr>
          <w:rFonts w:ascii="Calibri" w:hAnsi="Calibri" w:cs="Calibri"/>
          <w:color w:val="auto"/>
          <w:sz w:val="22"/>
          <w:szCs w:val="22"/>
          <w:lang w:val="sq-AL"/>
        </w:rPr>
      </w:pPr>
    </w:p>
    <w:p w14:paraId="45452281" w14:textId="35CCF0F1" w:rsidR="007D6C96" w:rsidRPr="002C2D5B" w:rsidRDefault="00AB1EB2" w:rsidP="00AB1EB2">
      <w:pPr>
        <w:spacing w:line="240" w:lineRule="auto"/>
        <w:jc w:val="both"/>
        <w:rPr>
          <w:rFonts w:ascii="Calibri" w:hAnsi="Calibri" w:cs="Calibri"/>
          <w:color w:val="auto"/>
          <w:sz w:val="22"/>
          <w:szCs w:val="22"/>
          <w:lang w:val="sq-AL"/>
        </w:rPr>
      </w:pPr>
      <w:r w:rsidRPr="002C2D5B">
        <w:rPr>
          <w:rFonts w:ascii="Calibri" w:hAnsi="Calibri" w:cs="Calibri"/>
          <w:color w:val="auto"/>
          <w:sz w:val="22"/>
          <w:szCs w:val="22"/>
          <w:lang w:val="sq-AL"/>
        </w:rPr>
        <w:t xml:space="preserve">Qeveria e Republikës së Kosovës në mbështetje të nenit 92, paragrafi 4, dhe 93 paragrafi 4 të Kushtetutës së RK-së, duke u bazuar në nenin 4 të Rregullores nr. 02/11 ka nxjerr me datën 18.02.2016 vendimin me numër 07/75 për aprovimin e Udhëzimit Administrativ për masat e Veçanta për Regjistrimin e Pronës së Paluajtshme në emër të dy Bashkëshortëve. Udhëzimi Administrativ QRK 03/2016 ka filluar të zbatohet që nga data 10 mars 2016 në të gjitha Komunat e Kosovës. Ky Udhëzim Administrativ është bërë me qëllim të stimulimit të regjistrimit të pronës në emër të dy bashkëshortëve në regjistrat publik. </w:t>
      </w:r>
      <w:r w:rsidR="007B1535" w:rsidRPr="002C2D5B">
        <w:rPr>
          <w:rFonts w:ascii="Calibri" w:hAnsi="Calibri" w:cs="Calibri"/>
          <w:color w:val="auto"/>
          <w:sz w:val="22"/>
          <w:szCs w:val="22"/>
          <w:lang w:val="sq-AL"/>
        </w:rPr>
        <w:t xml:space="preserve"> Pra, g</w:t>
      </w:r>
      <w:r w:rsidRPr="002C2D5B">
        <w:rPr>
          <w:rFonts w:ascii="Calibri" w:hAnsi="Calibri" w:cs="Calibri"/>
          <w:color w:val="auto"/>
          <w:sz w:val="22"/>
          <w:szCs w:val="22"/>
          <w:lang w:val="sq-AL"/>
        </w:rPr>
        <w:t>jatë peri</w:t>
      </w:r>
      <w:r w:rsidR="007B1535" w:rsidRPr="002C2D5B">
        <w:rPr>
          <w:rFonts w:ascii="Calibri" w:hAnsi="Calibri" w:cs="Calibri"/>
          <w:color w:val="auto"/>
          <w:sz w:val="22"/>
          <w:szCs w:val="22"/>
          <w:lang w:val="sq-AL"/>
        </w:rPr>
        <w:t xml:space="preserve">udhës raportuese për vitin 2020 </w:t>
      </w:r>
      <w:r w:rsidRPr="002C2D5B">
        <w:rPr>
          <w:rFonts w:ascii="Calibri" w:hAnsi="Calibri" w:cs="Calibri"/>
          <w:color w:val="auto"/>
          <w:sz w:val="22"/>
          <w:szCs w:val="22"/>
          <w:lang w:val="sq-AL"/>
        </w:rPr>
        <w:t xml:space="preserve">janar – nëntor, </w:t>
      </w:r>
      <w:r w:rsidR="00A91842" w:rsidRPr="002C2D5B">
        <w:rPr>
          <w:rFonts w:ascii="Calibri" w:hAnsi="Calibri" w:cs="Calibri"/>
          <w:color w:val="auto"/>
          <w:sz w:val="22"/>
          <w:szCs w:val="22"/>
          <w:lang w:val="sq-AL"/>
        </w:rPr>
        <w:t xml:space="preserve">MPL sipas të dhënave të mbledhura </w:t>
      </w:r>
      <w:r w:rsidRPr="002C2D5B">
        <w:rPr>
          <w:rFonts w:ascii="Calibri" w:hAnsi="Calibri" w:cs="Calibri"/>
          <w:color w:val="auto"/>
          <w:sz w:val="22"/>
          <w:szCs w:val="22"/>
          <w:lang w:val="sq-AL"/>
        </w:rPr>
        <w:t xml:space="preserve">në këtë pikë, komuna e cila prinë me numrin më të madh në regjistrimin e pronës së paluajtshme në emër të dy bashkëshortëve është komuna e Pejës me 261 raste,  Gjakovë me 171 raste, Prishtinë 167, Prizren 141,  Podujevë 112, Mitrovicë 89, Viti 85,  Istog 75, Obiliq 33, Gjilan 32, Gllogoc 30, Deçan 27, Suharekë 27, Shtime 22, Kaçanik 16, Dragash 3, Kamenicë 2, Rahovec 2, Hani i </w:t>
      </w:r>
      <w:proofErr w:type="spellStart"/>
      <w:r w:rsidRPr="002C2D5B">
        <w:rPr>
          <w:rFonts w:ascii="Calibri" w:hAnsi="Calibri" w:cs="Calibri"/>
          <w:color w:val="auto"/>
          <w:sz w:val="22"/>
          <w:szCs w:val="22"/>
          <w:lang w:val="sq-AL"/>
        </w:rPr>
        <w:t>Elezit</w:t>
      </w:r>
      <w:proofErr w:type="spellEnd"/>
      <w:r w:rsidRPr="002C2D5B">
        <w:rPr>
          <w:rFonts w:ascii="Calibri" w:hAnsi="Calibri" w:cs="Calibri"/>
          <w:color w:val="auto"/>
          <w:sz w:val="22"/>
          <w:szCs w:val="22"/>
          <w:lang w:val="sq-AL"/>
        </w:rPr>
        <w:t xml:space="preserve"> 1, dhe </w:t>
      </w:r>
      <w:proofErr w:type="spellStart"/>
      <w:r w:rsidRPr="002C2D5B">
        <w:rPr>
          <w:rFonts w:ascii="Calibri" w:hAnsi="Calibri" w:cs="Calibri"/>
          <w:color w:val="auto"/>
          <w:sz w:val="22"/>
          <w:szCs w:val="22"/>
          <w:lang w:val="sq-AL"/>
        </w:rPr>
        <w:t>Mamushë</w:t>
      </w:r>
      <w:proofErr w:type="spellEnd"/>
      <w:r w:rsidRPr="002C2D5B">
        <w:rPr>
          <w:rFonts w:ascii="Calibri" w:hAnsi="Calibri" w:cs="Calibri"/>
          <w:color w:val="auto"/>
          <w:sz w:val="22"/>
          <w:szCs w:val="22"/>
          <w:lang w:val="sq-AL"/>
        </w:rPr>
        <w:t xml:space="preserve"> 1 rast.  Gjithsej të regjistruar janë 1297 raste, gjithmonë duke pas parasysh vështirësitë në vitin 2020 të shfaqjes së pandemisë globale COVID-19.</w:t>
      </w:r>
    </w:p>
    <w:p w14:paraId="3322589F" w14:textId="77777777" w:rsidR="00F03847" w:rsidRPr="0013616A" w:rsidRDefault="00F03847" w:rsidP="00F03847">
      <w:pPr>
        <w:autoSpaceDE w:val="0"/>
        <w:autoSpaceDN w:val="0"/>
        <w:spacing w:line="240" w:lineRule="auto"/>
        <w:jc w:val="center"/>
        <w:rPr>
          <w:rFonts w:ascii="Calibri" w:eastAsia="Times New Roman" w:hAnsi="Calibri" w:cs="Calibri"/>
          <w:b/>
          <w:bCs/>
          <w:i/>
          <w:iCs/>
          <w:color w:val="auto"/>
          <w:sz w:val="28"/>
          <w:szCs w:val="28"/>
          <w:lang w:val="sq-AL"/>
        </w:rPr>
      </w:pPr>
    </w:p>
    <w:p w14:paraId="719FFA14" w14:textId="77777777" w:rsidR="0040469B" w:rsidRPr="0013616A" w:rsidRDefault="0040469B" w:rsidP="004055C6">
      <w:pPr>
        <w:shd w:val="clear" w:color="auto" w:fill="BFBFBF" w:themeFill="background1" w:themeFillShade="BF"/>
        <w:autoSpaceDE w:val="0"/>
        <w:autoSpaceDN w:val="0"/>
        <w:spacing w:line="240" w:lineRule="auto"/>
        <w:jc w:val="center"/>
        <w:rPr>
          <w:rFonts w:ascii="Calibri" w:eastAsia="Times New Roman" w:hAnsi="Calibri" w:cs="Calibri"/>
          <w:b/>
          <w:bCs/>
          <w:i/>
          <w:iCs/>
          <w:color w:val="auto"/>
          <w:sz w:val="28"/>
          <w:szCs w:val="28"/>
          <w:lang w:val="sq-AL"/>
        </w:rPr>
      </w:pPr>
    </w:p>
    <w:p w14:paraId="1D060686" w14:textId="15F85971" w:rsidR="00F03847" w:rsidRPr="00C8653F" w:rsidRDefault="00F03847" w:rsidP="004055C6">
      <w:pPr>
        <w:shd w:val="clear" w:color="auto" w:fill="BFBFBF" w:themeFill="background1" w:themeFillShade="BF"/>
        <w:autoSpaceDE w:val="0"/>
        <w:autoSpaceDN w:val="0"/>
        <w:spacing w:line="240" w:lineRule="auto"/>
        <w:jc w:val="center"/>
        <w:rPr>
          <w:rFonts w:ascii="Calibri" w:eastAsia="Times New Roman" w:hAnsi="Calibri" w:cs="Calibri"/>
          <w:b/>
          <w:bCs/>
          <w:iCs/>
          <w:color w:val="auto"/>
          <w:sz w:val="28"/>
          <w:szCs w:val="28"/>
          <w:lang w:val="sq-AL"/>
        </w:rPr>
      </w:pPr>
      <w:r w:rsidRPr="00C8653F">
        <w:rPr>
          <w:rFonts w:ascii="Calibri" w:eastAsia="Times New Roman" w:hAnsi="Calibri" w:cs="Calibri"/>
          <w:b/>
          <w:bCs/>
          <w:iCs/>
          <w:color w:val="auto"/>
          <w:sz w:val="28"/>
          <w:szCs w:val="28"/>
          <w:lang w:val="sq-AL"/>
        </w:rPr>
        <w:t xml:space="preserve">Dhuna në </w:t>
      </w:r>
      <w:r w:rsidR="002C1BA2" w:rsidRPr="00C8653F">
        <w:rPr>
          <w:rFonts w:ascii="Calibri" w:eastAsia="Times New Roman" w:hAnsi="Calibri" w:cs="Calibri"/>
          <w:b/>
          <w:bCs/>
          <w:iCs/>
          <w:color w:val="auto"/>
          <w:sz w:val="28"/>
          <w:szCs w:val="28"/>
          <w:lang w:val="sq-AL"/>
        </w:rPr>
        <w:t>F</w:t>
      </w:r>
      <w:r w:rsidRPr="00C8653F">
        <w:rPr>
          <w:rFonts w:ascii="Calibri" w:eastAsia="Times New Roman" w:hAnsi="Calibri" w:cs="Calibri"/>
          <w:b/>
          <w:bCs/>
          <w:iCs/>
          <w:color w:val="auto"/>
          <w:sz w:val="28"/>
          <w:szCs w:val="28"/>
          <w:lang w:val="sq-AL"/>
        </w:rPr>
        <w:t>amilje</w:t>
      </w:r>
    </w:p>
    <w:p w14:paraId="738C12DF" w14:textId="77777777" w:rsidR="0040469B" w:rsidRPr="00B37A34" w:rsidRDefault="0040469B" w:rsidP="004055C6">
      <w:pPr>
        <w:shd w:val="clear" w:color="auto" w:fill="BFBFBF" w:themeFill="background1" w:themeFillShade="BF"/>
        <w:autoSpaceDE w:val="0"/>
        <w:autoSpaceDN w:val="0"/>
        <w:spacing w:line="240" w:lineRule="auto"/>
        <w:jc w:val="center"/>
        <w:rPr>
          <w:rFonts w:ascii="Calibri" w:eastAsia="Times New Roman" w:hAnsi="Calibri" w:cs="Calibri"/>
          <w:b/>
          <w:bCs/>
          <w:i/>
          <w:iCs/>
          <w:color w:val="auto"/>
          <w:szCs w:val="24"/>
          <w:lang w:val="sq-AL"/>
        </w:rPr>
      </w:pPr>
    </w:p>
    <w:p w14:paraId="45558184" w14:textId="77777777" w:rsidR="00F03847" w:rsidRPr="00B37A34" w:rsidRDefault="00F03847" w:rsidP="003854DD">
      <w:pPr>
        <w:spacing w:line="240" w:lineRule="auto"/>
        <w:jc w:val="both"/>
        <w:rPr>
          <w:rFonts w:ascii="Calibri" w:eastAsia="Times New Roman" w:hAnsi="Calibri" w:cs="Calibri"/>
          <w:color w:val="auto"/>
          <w:sz w:val="22"/>
          <w:szCs w:val="22"/>
          <w:lang w:val="sq-AL" w:eastAsia="en-US"/>
        </w:rPr>
      </w:pPr>
    </w:p>
    <w:p w14:paraId="39980F45" w14:textId="77777777" w:rsidR="006C5B28" w:rsidRPr="002C2D5B" w:rsidRDefault="006C5B28" w:rsidP="006C5B28">
      <w:pPr>
        <w:spacing w:line="240" w:lineRule="auto"/>
        <w:jc w:val="both"/>
        <w:rPr>
          <w:rFonts w:ascii="Calibri" w:hAnsi="Calibri" w:cs="Calibri"/>
          <w:noProof/>
          <w:color w:val="auto"/>
          <w:sz w:val="22"/>
          <w:szCs w:val="22"/>
          <w:lang w:val="sq-AL" w:eastAsia="en-GB"/>
        </w:rPr>
      </w:pPr>
      <w:r w:rsidRPr="002C2D5B">
        <w:rPr>
          <w:rFonts w:ascii="Calibri" w:eastAsia="Times New Roman" w:hAnsi="Calibri" w:cs="Calibri"/>
          <w:color w:val="auto"/>
          <w:sz w:val="22"/>
          <w:szCs w:val="22"/>
          <w:lang w:val="sq-AL"/>
        </w:rPr>
        <w:t>Për mbrojtjen e viktimave të dhunës në familje në 13 komuna është themeluar Këshilli Komunal për mbrojtën e viktimave të dhunës në familje dhe baza gjinore, ndërsa në 25 komuna (</w:t>
      </w:r>
      <w:proofErr w:type="spellStart"/>
      <w:r w:rsidRPr="002C2D5B">
        <w:rPr>
          <w:rFonts w:ascii="Calibri" w:eastAsia="Times New Roman" w:hAnsi="Calibri" w:cs="Calibri"/>
          <w:iCs/>
          <w:color w:val="auto"/>
          <w:sz w:val="22"/>
          <w:szCs w:val="22"/>
          <w:lang w:val="sq-AL"/>
        </w:rPr>
        <w:t>Kllokoti</w:t>
      </w:r>
      <w:proofErr w:type="spellEnd"/>
      <w:r w:rsidRPr="002C2D5B">
        <w:rPr>
          <w:rFonts w:ascii="Calibri" w:eastAsia="Times New Roman" w:hAnsi="Calibri" w:cs="Calibri"/>
          <w:iCs/>
          <w:color w:val="auto"/>
          <w:sz w:val="22"/>
          <w:szCs w:val="22"/>
          <w:lang w:val="sq-AL"/>
        </w:rPr>
        <w:t xml:space="preserve">, </w:t>
      </w:r>
      <w:proofErr w:type="spellStart"/>
      <w:r w:rsidRPr="002C2D5B">
        <w:rPr>
          <w:rFonts w:ascii="Calibri" w:eastAsia="Times New Roman" w:hAnsi="Calibri" w:cs="Calibri"/>
          <w:iCs/>
          <w:color w:val="auto"/>
          <w:sz w:val="22"/>
          <w:szCs w:val="22"/>
          <w:lang w:val="sq-AL"/>
        </w:rPr>
        <w:t>Zveçan</w:t>
      </w:r>
      <w:proofErr w:type="spellEnd"/>
      <w:r w:rsidRPr="002C2D5B">
        <w:rPr>
          <w:rFonts w:ascii="Calibri" w:eastAsia="Times New Roman" w:hAnsi="Calibri" w:cs="Calibri"/>
          <w:iCs/>
          <w:color w:val="auto"/>
          <w:sz w:val="22"/>
          <w:szCs w:val="22"/>
          <w:lang w:val="sq-AL"/>
        </w:rPr>
        <w:t xml:space="preserve">, Prizren, Podujevë, Fushë Kosovë, Mitrovicë, Kamenicë,  Shtime,  Malishevë, </w:t>
      </w:r>
      <w:proofErr w:type="spellStart"/>
      <w:r w:rsidRPr="002C2D5B">
        <w:rPr>
          <w:rFonts w:ascii="Calibri" w:eastAsia="Times New Roman" w:hAnsi="Calibri" w:cs="Calibri"/>
          <w:iCs/>
          <w:color w:val="auto"/>
          <w:sz w:val="22"/>
          <w:szCs w:val="22"/>
          <w:lang w:val="sq-AL"/>
        </w:rPr>
        <w:t>Mamushë</w:t>
      </w:r>
      <w:proofErr w:type="spellEnd"/>
      <w:r w:rsidRPr="002C2D5B">
        <w:rPr>
          <w:rFonts w:ascii="Calibri" w:eastAsia="Times New Roman" w:hAnsi="Calibri" w:cs="Calibri"/>
          <w:iCs/>
          <w:color w:val="auto"/>
          <w:sz w:val="22"/>
          <w:szCs w:val="22"/>
          <w:lang w:val="sq-AL"/>
        </w:rPr>
        <w:t xml:space="preserve">, Novobërdë, </w:t>
      </w:r>
      <w:proofErr w:type="spellStart"/>
      <w:r w:rsidRPr="002C2D5B">
        <w:rPr>
          <w:rFonts w:ascii="Calibri" w:eastAsia="Times New Roman" w:hAnsi="Calibri" w:cs="Calibri"/>
          <w:iCs/>
          <w:color w:val="auto"/>
          <w:sz w:val="22"/>
          <w:szCs w:val="22"/>
          <w:lang w:val="sq-AL"/>
        </w:rPr>
        <w:t>Ranillug</w:t>
      </w:r>
      <w:proofErr w:type="spellEnd"/>
      <w:r w:rsidRPr="002C2D5B">
        <w:rPr>
          <w:rFonts w:ascii="Calibri" w:eastAsia="Times New Roman" w:hAnsi="Calibri" w:cs="Calibri"/>
          <w:iCs/>
          <w:color w:val="auto"/>
          <w:sz w:val="22"/>
          <w:szCs w:val="22"/>
          <w:lang w:val="sq-AL"/>
        </w:rPr>
        <w:t xml:space="preserve">, Zubin Potok, Deçan, Dragash, Gllogoc, </w:t>
      </w:r>
      <w:proofErr w:type="spellStart"/>
      <w:r w:rsidRPr="002C2D5B">
        <w:rPr>
          <w:rFonts w:ascii="Calibri" w:eastAsia="Times New Roman" w:hAnsi="Calibri" w:cs="Calibri"/>
          <w:iCs/>
          <w:color w:val="auto"/>
          <w:sz w:val="22"/>
          <w:szCs w:val="22"/>
          <w:lang w:val="sq-AL"/>
        </w:rPr>
        <w:t>Graçanicë</w:t>
      </w:r>
      <w:proofErr w:type="spellEnd"/>
      <w:r w:rsidRPr="002C2D5B">
        <w:rPr>
          <w:rFonts w:ascii="Calibri" w:eastAsia="Times New Roman" w:hAnsi="Calibri" w:cs="Calibri"/>
          <w:iCs/>
          <w:color w:val="auto"/>
          <w:sz w:val="22"/>
          <w:szCs w:val="22"/>
          <w:lang w:val="sq-AL"/>
        </w:rPr>
        <w:t>, Junik, Kaçanik, Klinë, Rahovec, Skenderaj, Pejë, Mitrovice Veriore, Leposaviq, Shtërpcë</w:t>
      </w:r>
      <w:r w:rsidRPr="002C2D5B">
        <w:rPr>
          <w:rFonts w:ascii="Calibri" w:eastAsia="Times New Roman" w:hAnsi="Calibri" w:cs="Calibri"/>
          <w:color w:val="auto"/>
          <w:sz w:val="22"/>
          <w:szCs w:val="22"/>
          <w:lang w:val="sq-AL"/>
        </w:rPr>
        <w:t>), nuk kanë ende të themeluar.</w:t>
      </w:r>
    </w:p>
    <w:p w14:paraId="198EA5DB" w14:textId="77777777" w:rsidR="006C5B28" w:rsidRPr="002C2D5B" w:rsidRDefault="006C5B28" w:rsidP="006C5B28">
      <w:pPr>
        <w:spacing w:line="240" w:lineRule="auto"/>
        <w:jc w:val="both"/>
        <w:rPr>
          <w:rFonts w:ascii="Calibri" w:hAnsi="Calibri" w:cs="Calibri"/>
          <w:noProof/>
          <w:color w:val="auto"/>
          <w:sz w:val="22"/>
          <w:szCs w:val="22"/>
          <w:lang w:val="sq-AL" w:eastAsia="en-GB"/>
        </w:rPr>
      </w:pPr>
    </w:p>
    <w:p w14:paraId="107D8998" w14:textId="77777777" w:rsidR="006C5B28" w:rsidRPr="002C2D5B" w:rsidRDefault="006C5B28" w:rsidP="006C5B28">
      <w:pPr>
        <w:spacing w:line="240" w:lineRule="auto"/>
        <w:jc w:val="both"/>
        <w:rPr>
          <w:rFonts w:ascii="Calibri" w:eastAsia="Times New Roman" w:hAnsi="Calibri" w:cs="Calibri"/>
          <w:color w:val="auto"/>
          <w:lang w:val="sq-AL"/>
        </w:rPr>
      </w:pPr>
      <w:r w:rsidRPr="002C2D5B">
        <w:rPr>
          <w:rFonts w:ascii="Calibri" w:hAnsi="Calibri" w:cs="Calibri"/>
          <w:noProof/>
          <w:color w:val="auto"/>
          <w:sz w:val="22"/>
          <w:szCs w:val="22"/>
          <w:lang w:val="sq-AL" w:eastAsia="en-GB"/>
        </w:rPr>
        <w:t xml:space="preserve">Gjithashtu 13 Komuna kanë hartuar Strategjinë kundër dhunës në familje </w:t>
      </w:r>
      <w:r w:rsidRPr="002C2D5B">
        <w:rPr>
          <w:rFonts w:ascii="Calibri" w:eastAsia="Times New Roman" w:hAnsi="Calibri" w:cs="Calibri"/>
          <w:color w:val="auto"/>
          <w:lang w:val="sq-AL"/>
        </w:rPr>
        <w:t>(</w:t>
      </w:r>
      <w:r w:rsidRPr="002C2D5B">
        <w:rPr>
          <w:rFonts w:ascii="Calibri" w:hAnsi="Calibri" w:cs="Calibri"/>
          <w:bCs/>
          <w:color w:val="auto"/>
          <w:sz w:val="22"/>
          <w:szCs w:val="22"/>
          <w:lang w:val="sq-AL"/>
        </w:rPr>
        <w:t xml:space="preserve">Lipjan, Vushtrri, Obiliq, Suharekë, Gjakovë, Istog, </w:t>
      </w:r>
      <w:proofErr w:type="spellStart"/>
      <w:r w:rsidRPr="002C2D5B">
        <w:rPr>
          <w:rFonts w:ascii="Calibri" w:hAnsi="Calibri" w:cs="Calibri"/>
          <w:bCs/>
          <w:color w:val="auto"/>
          <w:sz w:val="22"/>
          <w:szCs w:val="22"/>
          <w:lang w:val="sq-AL"/>
        </w:rPr>
        <w:t>Kllokot</w:t>
      </w:r>
      <w:proofErr w:type="spellEnd"/>
      <w:r w:rsidRPr="002C2D5B">
        <w:rPr>
          <w:rFonts w:ascii="Calibri" w:hAnsi="Calibri" w:cs="Calibri"/>
          <w:bCs/>
          <w:color w:val="auto"/>
          <w:sz w:val="22"/>
          <w:szCs w:val="22"/>
          <w:lang w:val="sq-AL"/>
        </w:rPr>
        <w:t xml:space="preserve">, Kamenicë, </w:t>
      </w:r>
      <w:proofErr w:type="spellStart"/>
      <w:r w:rsidRPr="002C2D5B">
        <w:rPr>
          <w:rFonts w:ascii="Calibri" w:hAnsi="Calibri" w:cs="Calibri"/>
          <w:bCs/>
          <w:color w:val="auto"/>
          <w:sz w:val="22"/>
          <w:szCs w:val="22"/>
          <w:lang w:val="sq-AL"/>
        </w:rPr>
        <w:t>Zveçan</w:t>
      </w:r>
      <w:proofErr w:type="spellEnd"/>
      <w:r w:rsidRPr="002C2D5B">
        <w:rPr>
          <w:rFonts w:ascii="Calibri" w:hAnsi="Calibri" w:cs="Calibri"/>
          <w:bCs/>
          <w:color w:val="auto"/>
          <w:sz w:val="22"/>
          <w:szCs w:val="22"/>
          <w:lang w:val="sq-AL"/>
        </w:rPr>
        <w:t xml:space="preserve">, Hani </w:t>
      </w:r>
      <w:proofErr w:type="spellStart"/>
      <w:r w:rsidRPr="002C2D5B">
        <w:rPr>
          <w:rFonts w:ascii="Calibri" w:hAnsi="Calibri" w:cs="Calibri"/>
          <w:bCs/>
          <w:color w:val="auto"/>
          <w:sz w:val="22"/>
          <w:szCs w:val="22"/>
          <w:lang w:val="sq-AL"/>
        </w:rPr>
        <w:t>Elezit</w:t>
      </w:r>
      <w:proofErr w:type="spellEnd"/>
      <w:r w:rsidRPr="002C2D5B">
        <w:rPr>
          <w:rFonts w:ascii="Calibri" w:hAnsi="Calibri" w:cs="Calibri"/>
          <w:bCs/>
          <w:color w:val="auto"/>
          <w:sz w:val="22"/>
          <w:szCs w:val="22"/>
          <w:lang w:val="sq-AL"/>
        </w:rPr>
        <w:t xml:space="preserve">, Vitia, Pejë, Mitrovica Jugore), </w:t>
      </w:r>
      <w:r w:rsidRPr="002C2D5B">
        <w:rPr>
          <w:rFonts w:ascii="Calibri" w:hAnsi="Calibri" w:cs="Calibri"/>
          <w:noProof/>
          <w:color w:val="auto"/>
          <w:sz w:val="22"/>
          <w:szCs w:val="22"/>
          <w:lang w:val="sq-AL" w:eastAsia="en-GB"/>
        </w:rPr>
        <w:t xml:space="preserve">ndërsa </w:t>
      </w:r>
      <w:r w:rsidRPr="002C2D5B">
        <w:rPr>
          <w:rFonts w:ascii="Calibri" w:eastAsia="Times New Roman" w:hAnsi="Calibri" w:cs="Calibri"/>
          <w:color w:val="auto"/>
          <w:sz w:val="22"/>
          <w:szCs w:val="22"/>
          <w:lang w:val="sq-AL"/>
        </w:rPr>
        <w:t>25 komuna (</w:t>
      </w:r>
      <w:r w:rsidRPr="002C2D5B">
        <w:rPr>
          <w:rFonts w:ascii="Calibri" w:eastAsia="Times New Roman" w:hAnsi="Calibri" w:cs="Calibri"/>
          <w:b/>
          <w:bCs/>
          <w:iCs/>
          <w:color w:val="auto"/>
          <w:sz w:val="22"/>
          <w:szCs w:val="22"/>
          <w:lang w:val="sq-AL"/>
        </w:rPr>
        <w:t xml:space="preserve">Hani </w:t>
      </w:r>
      <w:proofErr w:type="spellStart"/>
      <w:r w:rsidRPr="002C2D5B">
        <w:rPr>
          <w:rFonts w:ascii="Calibri" w:eastAsia="Times New Roman" w:hAnsi="Calibri" w:cs="Calibri"/>
          <w:b/>
          <w:bCs/>
          <w:iCs/>
          <w:color w:val="auto"/>
          <w:sz w:val="22"/>
          <w:szCs w:val="22"/>
          <w:lang w:val="sq-AL"/>
        </w:rPr>
        <w:t>Elezi</w:t>
      </w:r>
      <w:proofErr w:type="spellEnd"/>
      <w:r w:rsidRPr="002C2D5B">
        <w:rPr>
          <w:rFonts w:ascii="Calibri" w:eastAsia="Times New Roman" w:hAnsi="Calibri" w:cs="Calibri"/>
          <w:b/>
          <w:bCs/>
          <w:iCs/>
          <w:color w:val="auto"/>
          <w:sz w:val="22"/>
          <w:szCs w:val="22"/>
          <w:lang w:val="sq-AL"/>
        </w:rPr>
        <w:t xml:space="preserve">, </w:t>
      </w:r>
      <w:proofErr w:type="spellStart"/>
      <w:r w:rsidRPr="002C2D5B">
        <w:rPr>
          <w:rFonts w:ascii="Calibri" w:eastAsia="Times New Roman" w:hAnsi="Calibri" w:cs="Calibri"/>
          <w:b/>
          <w:bCs/>
          <w:iCs/>
          <w:color w:val="auto"/>
          <w:sz w:val="22"/>
          <w:szCs w:val="22"/>
          <w:lang w:val="sq-AL"/>
        </w:rPr>
        <w:t>Partesh</w:t>
      </w:r>
      <w:proofErr w:type="spellEnd"/>
      <w:r w:rsidRPr="002C2D5B">
        <w:rPr>
          <w:rFonts w:ascii="Calibri" w:eastAsia="Times New Roman" w:hAnsi="Calibri" w:cs="Calibri"/>
          <w:b/>
          <w:bCs/>
          <w:iCs/>
          <w:color w:val="auto"/>
          <w:sz w:val="22"/>
          <w:szCs w:val="22"/>
          <w:lang w:val="sq-AL"/>
        </w:rPr>
        <w:t xml:space="preserve">, </w:t>
      </w:r>
      <w:proofErr w:type="spellStart"/>
      <w:r w:rsidRPr="002C2D5B">
        <w:rPr>
          <w:rFonts w:ascii="Calibri" w:eastAsia="Times New Roman" w:hAnsi="Calibri" w:cs="Calibri"/>
          <w:b/>
          <w:bCs/>
          <w:iCs/>
          <w:color w:val="auto"/>
          <w:sz w:val="22"/>
          <w:szCs w:val="22"/>
          <w:lang w:val="sq-AL"/>
        </w:rPr>
        <w:t>Zveçan</w:t>
      </w:r>
      <w:proofErr w:type="spellEnd"/>
      <w:r w:rsidRPr="002C2D5B">
        <w:rPr>
          <w:rFonts w:ascii="Calibri" w:eastAsia="Times New Roman" w:hAnsi="Calibri" w:cs="Calibri"/>
          <w:b/>
          <w:bCs/>
          <w:iCs/>
          <w:color w:val="auto"/>
          <w:sz w:val="22"/>
          <w:szCs w:val="22"/>
          <w:lang w:val="sq-AL"/>
        </w:rPr>
        <w:t xml:space="preserve">, Prishtinë, Prizren, Podujevë, Gjilan, Ferizaj, Shtime, Malishevë, </w:t>
      </w:r>
      <w:proofErr w:type="spellStart"/>
      <w:r w:rsidRPr="002C2D5B">
        <w:rPr>
          <w:rFonts w:ascii="Calibri" w:eastAsia="Times New Roman" w:hAnsi="Calibri" w:cs="Calibri"/>
          <w:b/>
          <w:bCs/>
          <w:iCs/>
          <w:color w:val="auto"/>
          <w:sz w:val="22"/>
          <w:szCs w:val="22"/>
          <w:lang w:val="sq-AL"/>
        </w:rPr>
        <w:t>Mamushë</w:t>
      </w:r>
      <w:proofErr w:type="spellEnd"/>
      <w:r w:rsidRPr="002C2D5B">
        <w:rPr>
          <w:rFonts w:ascii="Calibri" w:eastAsia="Times New Roman" w:hAnsi="Calibri" w:cs="Calibri"/>
          <w:b/>
          <w:bCs/>
          <w:iCs/>
          <w:color w:val="auto"/>
          <w:sz w:val="22"/>
          <w:szCs w:val="22"/>
          <w:lang w:val="sq-AL"/>
        </w:rPr>
        <w:t xml:space="preserve">, Novobërdë, </w:t>
      </w:r>
      <w:proofErr w:type="spellStart"/>
      <w:r w:rsidRPr="002C2D5B">
        <w:rPr>
          <w:rFonts w:ascii="Calibri" w:eastAsia="Times New Roman" w:hAnsi="Calibri" w:cs="Calibri"/>
          <w:b/>
          <w:bCs/>
          <w:iCs/>
          <w:color w:val="auto"/>
          <w:sz w:val="22"/>
          <w:szCs w:val="22"/>
          <w:lang w:val="sq-AL"/>
        </w:rPr>
        <w:t>Ranillug</w:t>
      </w:r>
      <w:proofErr w:type="spellEnd"/>
      <w:r w:rsidRPr="002C2D5B">
        <w:rPr>
          <w:rFonts w:ascii="Calibri" w:eastAsia="Times New Roman" w:hAnsi="Calibri" w:cs="Calibri"/>
          <w:b/>
          <w:bCs/>
          <w:iCs/>
          <w:color w:val="auto"/>
          <w:sz w:val="22"/>
          <w:szCs w:val="22"/>
          <w:lang w:val="sq-AL"/>
        </w:rPr>
        <w:t xml:space="preserve">, Zubin Potok, Deçan, Gllogoc, </w:t>
      </w:r>
      <w:proofErr w:type="spellStart"/>
      <w:r w:rsidRPr="002C2D5B">
        <w:rPr>
          <w:rFonts w:ascii="Calibri" w:eastAsia="Times New Roman" w:hAnsi="Calibri" w:cs="Calibri"/>
          <w:b/>
          <w:bCs/>
          <w:iCs/>
          <w:color w:val="auto"/>
          <w:sz w:val="22"/>
          <w:szCs w:val="22"/>
          <w:lang w:val="sq-AL"/>
        </w:rPr>
        <w:t>Gracanice</w:t>
      </w:r>
      <w:proofErr w:type="spellEnd"/>
      <w:r w:rsidRPr="002C2D5B">
        <w:rPr>
          <w:rFonts w:ascii="Calibri" w:eastAsia="Times New Roman" w:hAnsi="Calibri" w:cs="Calibri"/>
          <w:b/>
          <w:bCs/>
          <w:iCs/>
          <w:color w:val="auto"/>
          <w:sz w:val="22"/>
          <w:szCs w:val="22"/>
          <w:lang w:val="sq-AL"/>
        </w:rPr>
        <w:t xml:space="preserve">, Junik, Kaçanik, Klinë, Rahovec, </w:t>
      </w:r>
      <w:r w:rsidRPr="002C2D5B">
        <w:rPr>
          <w:rFonts w:ascii="Calibri" w:hAnsi="Calibri" w:cs="Calibri"/>
          <w:b/>
          <w:bCs/>
          <w:color w:val="auto"/>
          <w:sz w:val="22"/>
          <w:szCs w:val="22"/>
          <w:lang w:val="sq-AL"/>
        </w:rPr>
        <w:t>Fushë Kosovë,</w:t>
      </w:r>
      <w:r w:rsidRPr="002C2D5B">
        <w:rPr>
          <w:rFonts w:ascii="Calibri" w:hAnsi="Calibri" w:cs="Calibri"/>
          <w:bCs/>
          <w:color w:val="auto"/>
          <w:sz w:val="22"/>
          <w:szCs w:val="22"/>
          <w:lang w:val="sq-AL"/>
        </w:rPr>
        <w:t xml:space="preserve"> </w:t>
      </w:r>
      <w:r w:rsidRPr="002C2D5B">
        <w:rPr>
          <w:rFonts w:ascii="Calibri" w:eastAsia="Times New Roman" w:hAnsi="Calibri" w:cs="Calibri"/>
          <w:b/>
          <w:bCs/>
          <w:iCs/>
          <w:color w:val="auto"/>
          <w:sz w:val="22"/>
          <w:szCs w:val="22"/>
          <w:lang w:val="sq-AL"/>
        </w:rPr>
        <w:t>Mitrovice e Veriut, Leposaviq, Shtërpcë</w:t>
      </w:r>
      <w:r w:rsidRPr="002C2D5B">
        <w:rPr>
          <w:rFonts w:ascii="Calibri" w:eastAsia="Times New Roman" w:hAnsi="Calibri" w:cs="Calibri"/>
          <w:color w:val="auto"/>
          <w:sz w:val="22"/>
          <w:szCs w:val="22"/>
          <w:lang w:val="sq-AL"/>
        </w:rPr>
        <w:t>) nuk e kanë hartuar</w:t>
      </w:r>
      <w:r w:rsidRPr="002C2D5B">
        <w:rPr>
          <w:rFonts w:ascii="Calibri" w:hAnsi="Calibri" w:cs="Calibri"/>
          <w:noProof/>
          <w:color w:val="auto"/>
          <w:sz w:val="22"/>
          <w:szCs w:val="22"/>
          <w:lang w:val="sq-AL" w:eastAsia="en-GB"/>
        </w:rPr>
        <w:t xml:space="preserve"> ende këtë strategji.  </w:t>
      </w:r>
      <w:r w:rsidRPr="002C2D5B">
        <w:rPr>
          <w:rFonts w:ascii="Calibri" w:eastAsia="Times New Roman" w:hAnsi="Calibri" w:cs="Calibri"/>
          <w:color w:val="auto"/>
          <w:sz w:val="22"/>
          <w:szCs w:val="22"/>
          <w:lang w:val="sq-AL"/>
        </w:rPr>
        <w:t xml:space="preserve">Megjithatë, pavarësisht mos hartimit të këtyre planeve janë 22 komuna të cilat kanë ndërmarr masa/veprime ndaj viktimave të dhunës në familje </w:t>
      </w:r>
      <w:proofErr w:type="spellStart"/>
      <w:r w:rsidRPr="002C2D5B">
        <w:rPr>
          <w:rFonts w:ascii="Calibri" w:eastAsia="Times New Roman" w:hAnsi="Calibri" w:cs="Calibri"/>
          <w:color w:val="auto"/>
          <w:sz w:val="22"/>
          <w:szCs w:val="22"/>
          <w:lang w:val="sq-AL"/>
        </w:rPr>
        <w:t>konform</w:t>
      </w:r>
      <w:proofErr w:type="spellEnd"/>
      <w:r w:rsidRPr="002C2D5B">
        <w:rPr>
          <w:rFonts w:ascii="Calibri" w:eastAsia="Times New Roman" w:hAnsi="Calibri" w:cs="Calibri"/>
          <w:color w:val="auto"/>
          <w:sz w:val="22"/>
          <w:szCs w:val="22"/>
          <w:lang w:val="sq-AL"/>
        </w:rPr>
        <w:t xml:space="preserve"> ligjit për mbrojtjen nga dhuna në familje si:  vetëdijesimi i qytetareve mbi pasojat e dhunës ne familje, përkrahje financiare për aktivitetet që kanë të bëjnë me mbrojtjen nga dhuna në familje, këshillimi sociale, fushata </w:t>
      </w:r>
      <w:proofErr w:type="spellStart"/>
      <w:r w:rsidRPr="002C2D5B">
        <w:rPr>
          <w:rFonts w:ascii="Calibri" w:eastAsia="Times New Roman" w:hAnsi="Calibri" w:cs="Calibri"/>
          <w:color w:val="auto"/>
          <w:sz w:val="22"/>
          <w:szCs w:val="22"/>
          <w:lang w:val="sq-AL"/>
        </w:rPr>
        <w:t>vetëdijesuese</w:t>
      </w:r>
      <w:proofErr w:type="spellEnd"/>
      <w:r w:rsidRPr="002C2D5B">
        <w:rPr>
          <w:rFonts w:ascii="Calibri" w:eastAsia="Times New Roman" w:hAnsi="Calibri" w:cs="Calibri"/>
          <w:color w:val="auto"/>
          <w:sz w:val="22"/>
          <w:szCs w:val="22"/>
          <w:lang w:val="sq-AL"/>
        </w:rPr>
        <w:t xml:space="preserve"> </w:t>
      </w:r>
      <w:proofErr w:type="spellStart"/>
      <w:r w:rsidRPr="002C2D5B">
        <w:rPr>
          <w:rFonts w:ascii="Calibri" w:eastAsia="Times New Roman" w:hAnsi="Calibri" w:cs="Calibri"/>
          <w:color w:val="auto"/>
          <w:sz w:val="22"/>
          <w:szCs w:val="22"/>
          <w:lang w:val="sq-AL"/>
        </w:rPr>
        <w:t>etj</w:t>
      </w:r>
      <w:proofErr w:type="spellEnd"/>
      <w:r w:rsidRPr="002C2D5B">
        <w:rPr>
          <w:rFonts w:ascii="Calibri" w:eastAsia="Times New Roman" w:hAnsi="Calibri" w:cs="Calibri"/>
          <w:color w:val="auto"/>
          <w:sz w:val="22"/>
          <w:szCs w:val="22"/>
          <w:lang w:val="sq-AL"/>
        </w:rPr>
        <w:t xml:space="preserve"> ndërsa në 14 komuna (Zubin Potok, </w:t>
      </w:r>
      <w:proofErr w:type="spellStart"/>
      <w:r w:rsidRPr="002C2D5B">
        <w:rPr>
          <w:rFonts w:ascii="Calibri" w:eastAsia="Times New Roman" w:hAnsi="Calibri" w:cs="Calibri"/>
          <w:color w:val="auto"/>
          <w:sz w:val="22"/>
          <w:szCs w:val="22"/>
          <w:lang w:val="sq-AL"/>
        </w:rPr>
        <w:t>Mamushë</w:t>
      </w:r>
      <w:proofErr w:type="spellEnd"/>
      <w:r w:rsidRPr="002C2D5B">
        <w:rPr>
          <w:rFonts w:ascii="Calibri" w:eastAsia="Times New Roman" w:hAnsi="Calibri" w:cs="Calibri"/>
          <w:color w:val="auto"/>
          <w:sz w:val="22"/>
          <w:szCs w:val="22"/>
          <w:lang w:val="sq-AL"/>
        </w:rPr>
        <w:t xml:space="preserve">, </w:t>
      </w:r>
      <w:proofErr w:type="spellStart"/>
      <w:r w:rsidRPr="002C2D5B">
        <w:rPr>
          <w:rFonts w:ascii="Calibri" w:eastAsia="Times New Roman" w:hAnsi="Calibri" w:cs="Calibri"/>
          <w:color w:val="auto"/>
          <w:sz w:val="22"/>
          <w:szCs w:val="22"/>
          <w:lang w:val="sq-AL"/>
        </w:rPr>
        <w:t>Ranillug</w:t>
      </w:r>
      <w:proofErr w:type="spellEnd"/>
      <w:r w:rsidRPr="002C2D5B">
        <w:rPr>
          <w:rFonts w:ascii="Calibri" w:eastAsia="Times New Roman" w:hAnsi="Calibri" w:cs="Calibri"/>
          <w:color w:val="auto"/>
          <w:sz w:val="22"/>
          <w:szCs w:val="22"/>
          <w:lang w:val="sq-AL"/>
        </w:rPr>
        <w:t xml:space="preserve">, Shtime, Istog, Podujevë, </w:t>
      </w:r>
      <w:proofErr w:type="spellStart"/>
      <w:r w:rsidRPr="002C2D5B">
        <w:rPr>
          <w:rFonts w:ascii="Calibri" w:eastAsia="Times New Roman" w:hAnsi="Calibri" w:cs="Calibri"/>
          <w:color w:val="auto"/>
          <w:sz w:val="22"/>
          <w:szCs w:val="22"/>
          <w:lang w:val="sq-AL"/>
        </w:rPr>
        <w:t>Partesh</w:t>
      </w:r>
      <w:proofErr w:type="spellEnd"/>
      <w:r w:rsidRPr="002C2D5B">
        <w:rPr>
          <w:rFonts w:ascii="Calibri" w:eastAsia="Times New Roman" w:hAnsi="Calibri" w:cs="Calibri"/>
          <w:color w:val="auto"/>
          <w:sz w:val="22"/>
          <w:szCs w:val="22"/>
          <w:lang w:val="sq-AL"/>
        </w:rPr>
        <w:t xml:space="preserve">, Deçan, Dragash, Klinë, Pejë, Rahovec, Mitrovicë e Veriut, </w:t>
      </w:r>
      <w:proofErr w:type="spellStart"/>
      <w:r w:rsidRPr="002C2D5B">
        <w:rPr>
          <w:rFonts w:ascii="Calibri" w:eastAsia="Times New Roman" w:hAnsi="Calibri" w:cs="Calibri"/>
          <w:color w:val="auto"/>
          <w:sz w:val="22"/>
          <w:szCs w:val="22"/>
          <w:lang w:val="sq-AL"/>
        </w:rPr>
        <w:t>Graçanicë</w:t>
      </w:r>
      <w:proofErr w:type="spellEnd"/>
      <w:r w:rsidRPr="002C2D5B">
        <w:rPr>
          <w:rFonts w:ascii="Calibri" w:eastAsia="Times New Roman" w:hAnsi="Calibri" w:cs="Calibri"/>
          <w:color w:val="auto"/>
          <w:sz w:val="22"/>
          <w:szCs w:val="22"/>
          <w:lang w:val="sq-AL"/>
        </w:rPr>
        <w:t>) nuk janë ndërmarr asnjë masë.</w:t>
      </w:r>
      <w:r w:rsidRPr="002C2D5B">
        <w:rPr>
          <w:rFonts w:ascii="Calibri" w:eastAsia="Times New Roman" w:hAnsi="Calibri" w:cs="Calibri"/>
          <w:color w:val="auto"/>
          <w:lang w:val="sq-AL"/>
        </w:rPr>
        <w:t xml:space="preserve"> </w:t>
      </w:r>
    </w:p>
    <w:p w14:paraId="3B144730" w14:textId="77777777" w:rsidR="006C5B28" w:rsidRPr="002C2D5B" w:rsidRDefault="006C5B28" w:rsidP="006C5B28">
      <w:pPr>
        <w:spacing w:line="240" w:lineRule="auto"/>
        <w:jc w:val="both"/>
        <w:rPr>
          <w:rFonts w:ascii="Calibri" w:eastAsia="Times New Roman" w:hAnsi="Calibri" w:cs="Calibri"/>
          <w:color w:val="auto"/>
          <w:lang w:val="sq-AL"/>
        </w:rPr>
      </w:pPr>
    </w:p>
    <w:p w14:paraId="13FBD468" w14:textId="77777777" w:rsidR="006C5B28" w:rsidRPr="002C2D5B" w:rsidRDefault="006C5B28" w:rsidP="006C5B28">
      <w:pPr>
        <w:spacing w:line="240" w:lineRule="auto"/>
        <w:jc w:val="both"/>
        <w:rPr>
          <w:rFonts w:ascii="Calibri" w:eastAsia="Times New Roman" w:hAnsi="Calibri" w:cs="Times New Roman"/>
          <w:color w:val="auto"/>
          <w:sz w:val="22"/>
          <w:szCs w:val="22"/>
          <w:lang w:val="sq-AL"/>
        </w:rPr>
      </w:pPr>
      <w:r w:rsidRPr="002C2D5B">
        <w:rPr>
          <w:rFonts w:ascii="Calibri" w:eastAsia="Times New Roman" w:hAnsi="Calibri" w:cs="Times New Roman"/>
          <w:color w:val="auto"/>
          <w:sz w:val="22"/>
          <w:szCs w:val="22"/>
          <w:lang w:val="sq-AL"/>
        </w:rPr>
        <w:t>Në 23 komuna janë paraqitur 1212 raste të dhunës, kurse në 15 komuna (</w:t>
      </w:r>
      <w:r w:rsidRPr="002C2D5B">
        <w:rPr>
          <w:rFonts w:ascii="Calibri" w:eastAsia="Times New Roman" w:hAnsi="Calibri" w:cs="Calibri Light"/>
          <w:color w:val="auto"/>
          <w:sz w:val="22"/>
          <w:szCs w:val="22"/>
          <w:lang w:val="sq-AL"/>
        </w:rPr>
        <w:t xml:space="preserve">Malishevë, Shtime, Novobërdë, </w:t>
      </w:r>
      <w:proofErr w:type="spellStart"/>
      <w:r w:rsidRPr="002C2D5B">
        <w:rPr>
          <w:rFonts w:ascii="Calibri" w:eastAsia="Times New Roman" w:hAnsi="Calibri" w:cs="Calibri Light"/>
          <w:color w:val="auto"/>
          <w:sz w:val="22"/>
          <w:szCs w:val="22"/>
          <w:lang w:val="sq-AL"/>
        </w:rPr>
        <w:t>Mamushë</w:t>
      </w:r>
      <w:proofErr w:type="spellEnd"/>
      <w:r w:rsidRPr="002C2D5B">
        <w:rPr>
          <w:rFonts w:ascii="Calibri" w:eastAsia="Times New Roman" w:hAnsi="Calibri" w:cs="Calibri Light"/>
          <w:color w:val="auto"/>
          <w:sz w:val="22"/>
          <w:szCs w:val="22"/>
          <w:lang w:val="sq-AL"/>
        </w:rPr>
        <w:t xml:space="preserve">, </w:t>
      </w:r>
      <w:proofErr w:type="spellStart"/>
      <w:r w:rsidRPr="002C2D5B">
        <w:rPr>
          <w:rFonts w:ascii="Calibri" w:eastAsia="Times New Roman" w:hAnsi="Calibri" w:cs="Calibri Light"/>
          <w:color w:val="auto"/>
          <w:sz w:val="22"/>
          <w:szCs w:val="22"/>
          <w:lang w:val="sq-AL"/>
        </w:rPr>
        <w:t>Ranillug</w:t>
      </w:r>
      <w:proofErr w:type="spellEnd"/>
      <w:r w:rsidRPr="002C2D5B">
        <w:rPr>
          <w:rFonts w:ascii="Calibri" w:eastAsia="Times New Roman" w:hAnsi="Calibri" w:cs="Calibri Light"/>
          <w:color w:val="auto"/>
          <w:sz w:val="22"/>
          <w:szCs w:val="22"/>
          <w:lang w:val="sq-AL"/>
        </w:rPr>
        <w:t xml:space="preserve">, Deçan, Dragash, Kaçanik, Rahovec, Mitrovicë e Veriut, </w:t>
      </w:r>
      <w:proofErr w:type="spellStart"/>
      <w:r w:rsidRPr="002C2D5B">
        <w:rPr>
          <w:rFonts w:ascii="Calibri" w:eastAsia="Times New Roman" w:hAnsi="Calibri" w:cs="Calibri Light"/>
          <w:color w:val="auto"/>
          <w:sz w:val="22"/>
          <w:szCs w:val="22"/>
          <w:lang w:val="sq-AL"/>
        </w:rPr>
        <w:t>Graçanicë</w:t>
      </w:r>
      <w:proofErr w:type="spellEnd"/>
      <w:r w:rsidRPr="002C2D5B">
        <w:rPr>
          <w:rFonts w:ascii="Calibri" w:eastAsia="Times New Roman" w:hAnsi="Calibri" w:cs="Calibri Light"/>
          <w:color w:val="auto"/>
          <w:sz w:val="22"/>
          <w:szCs w:val="22"/>
          <w:lang w:val="sq-AL"/>
        </w:rPr>
        <w:t xml:space="preserve">, Podujevë, </w:t>
      </w:r>
      <w:proofErr w:type="spellStart"/>
      <w:r w:rsidRPr="002C2D5B">
        <w:rPr>
          <w:rFonts w:ascii="Calibri" w:eastAsia="Times New Roman" w:hAnsi="Calibri" w:cs="Calibri Light"/>
          <w:color w:val="auto"/>
          <w:sz w:val="22"/>
          <w:szCs w:val="22"/>
          <w:lang w:val="sq-AL"/>
        </w:rPr>
        <w:t>Partesh</w:t>
      </w:r>
      <w:proofErr w:type="spellEnd"/>
      <w:r w:rsidRPr="002C2D5B">
        <w:rPr>
          <w:rFonts w:ascii="Calibri" w:eastAsia="Times New Roman" w:hAnsi="Calibri" w:cs="Calibri Light"/>
          <w:color w:val="auto"/>
          <w:sz w:val="22"/>
          <w:szCs w:val="22"/>
          <w:lang w:val="sq-AL"/>
        </w:rPr>
        <w:t xml:space="preserve">, Lipjan dhe Istog </w:t>
      </w:r>
      <w:r w:rsidRPr="002C2D5B">
        <w:rPr>
          <w:rFonts w:ascii="Calibri" w:eastAsia="Times New Roman" w:hAnsi="Calibri" w:cs="Times New Roman"/>
          <w:color w:val="auto"/>
          <w:sz w:val="22"/>
          <w:szCs w:val="22"/>
          <w:lang w:val="sq-AL"/>
        </w:rPr>
        <w:t xml:space="preserve">) nuk ka pasur raste të paraqitura të dhunës. Komunat kanë raportuar që ndaj rasteve të paraqitura kanë ndërmarr veprime dhe kanë ofruar mbështetje. Ndërsa për rritjen e vetëdijesimit të publikut për dhunën në familje janë 29 komuna të cilat kanë ndërmarr masa/veprime ndaj viktimave të dhunës në familje </w:t>
      </w:r>
      <w:proofErr w:type="spellStart"/>
      <w:r w:rsidRPr="002C2D5B">
        <w:rPr>
          <w:rFonts w:ascii="Calibri" w:eastAsia="Times New Roman" w:hAnsi="Calibri" w:cs="Times New Roman"/>
          <w:color w:val="auto"/>
          <w:sz w:val="22"/>
          <w:szCs w:val="22"/>
          <w:lang w:val="sq-AL"/>
        </w:rPr>
        <w:t>konform</w:t>
      </w:r>
      <w:proofErr w:type="spellEnd"/>
      <w:r w:rsidRPr="002C2D5B">
        <w:rPr>
          <w:rFonts w:ascii="Calibri" w:eastAsia="Times New Roman" w:hAnsi="Calibri" w:cs="Times New Roman"/>
          <w:color w:val="auto"/>
          <w:sz w:val="22"/>
          <w:szCs w:val="22"/>
          <w:lang w:val="sq-AL"/>
        </w:rPr>
        <w:t xml:space="preserve"> ligjit për mbrojtjen nga dhuna në familje si:  vetëdijesimi i qytetareve mbi pasojat e dhunës ne familje, këshillime </w:t>
      </w:r>
      <w:r w:rsidRPr="002C2D5B">
        <w:rPr>
          <w:rFonts w:ascii="Calibri" w:eastAsia="Times New Roman" w:hAnsi="Calibri" w:cs="Times New Roman"/>
          <w:color w:val="auto"/>
          <w:sz w:val="22"/>
          <w:szCs w:val="22"/>
          <w:lang w:val="sq-AL"/>
        </w:rPr>
        <w:lastRenderedPageBreak/>
        <w:t xml:space="preserve">sociale dhe fushata </w:t>
      </w:r>
      <w:proofErr w:type="spellStart"/>
      <w:r w:rsidRPr="002C2D5B">
        <w:rPr>
          <w:rFonts w:ascii="Calibri" w:eastAsia="Times New Roman" w:hAnsi="Calibri" w:cs="Times New Roman"/>
          <w:color w:val="auto"/>
          <w:sz w:val="22"/>
          <w:szCs w:val="22"/>
          <w:lang w:val="sq-AL"/>
        </w:rPr>
        <w:t>vetëdijesuese</w:t>
      </w:r>
      <w:proofErr w:type="spellEnd"/>
      <w:r w:rsidRPr="002C2D5B">
        <w:rPr>
          <w:rFonts w:ascii="Calibri" w:eastAsia="Times New Roman" w:hAnsi="Calibri" w:cs="Times New Roman"/>
          <w:color w:val="auto"/>
          <w:sz w:val="22"/>
          <w:szCs w:val="22"/>
          <w:lang w:val="sq-AL"/>
        </w:rPr>
        <w:t>. Në 9 komuna (</w:t>
      </w:r>
      <w:r w:rsidRPr="002C2D5B">
        <w:rPr>
          <w:rFonts w:ascii="Calibri" w:eastAsia="Times New Roman" w:hAnsi="Calibri" w:cs="Calibri Light"/>
          <w:color w:val="auto"/>
          <w:sz w:val="22"/>
          <w:szCs w:val="22"/>
          <w:lang w:val="sq-AL"/>
        </w:rPr>
        <w:t xml:space="preserve">Ferizaj, </w:t>
      </w:r>
      <w:proofErr w:type="spellStart"/>
      <w:r w:rsidRPr="002C2D5B">
        <w:rPr>
          <w:rFonts w:ascii="Calibri" w:eastAsia="Times New Roman" w:hAnsi="Calibri" w:cs="Calibri Light"/>
          <w:color w:val="auto"/>
          <w:sz w:val="22"/>
          <w:szCs w:val="22"/>
          <w:lang w:val="sq-AL"/>
        </w:rPr>
        <w:t>Mamushë</w:t>
      </w:r>
      <w:proofErr w:type="spellEnd"/>
      <w:r w:rsidRPr="002C2D5B">
        <w:rPr>
          <w:rFonts w:ascii="Calibri" w:eastAsia="Times New Roman" w:hAnsi="Calibri" w:cs="Calibri Light"/>
          <w:color w:val="auto"/>
          <w:sz w:val="22"/>
          <w:szCs w:val="22"/>
          <w:lang w:val="sq-AL"/>
        </w:rPr>
        <w:t xml:space="preserve">, Klinë, Rahovec, Mitrovicë e Veriut, </w:t>
      </w:r>
      <w:proofErr w:type="spellStart"/>
      <w:r w:rsidRPr="002C2D5B">
        <w:rPr>
          <w:rFonts w:ascii="Calibri" w:eastAsia="Times New Roman" w:hAnsi="Calibri" w:cs="Calibri Light"/>
          <w:color w:val="auto"/>
          <w:sz w:val="22"/>
          <w:szCs w:val="22"/>
          <w:lang w:val="sq-AL"/>
        </w:rPr>
        <w:t>Graçanicë</w:t>
      </w:r>
      <w:proofErr w:type="spellEnd"/>
      <w:r w:rsidRPr="002C2D5B">
        <w:rPr>
          <w:rFonts w:ascii="Calibri" w:eastAsia="Times New Roman" w:hAnsi="Calibri" w:cs="Calibri Light"/>
          <w:color w:val="auto"/>
          <w:sz w:val="22"/>
          <w:szCs w:val="22"/>
          <w:lang w:val="sq-AL"/>
        </w:rPr>
        <w:t xml:space="preserve">, Istog, </w:t>
      </w:r>
      <w:proofErr w:type="spellStart"/>
      <w:r w:rsidRPr="002C2D5B">
        <w:rPr>
          <w:rFonts w:ascii="Calibri" w:eastAsia="Times New Roman" w:hAnsi="Calibri" w:cs="Calibri Light"/>
          <w:color w:val="auto"/>
          <w:sz w:val="22"/>
          <w:szCs w:val="22"/>
          <w:lang w:val="sq-AL"/>
        </w:rPr>
        <w:t>Kllokot</w:t>
      </w:r>
      <w:proofErr w:type="spellEnd"/>
      <w:r w:rsidRPr="002C2D5B">
        <w:rPr>
          <w:rFonts w:ascii="Calibri" w:eastAsia="Times New Roman" w:hAnsi="Calibri" w:cs="Calibri Light"/>
          <w:color w:val="auto"/>
          <w:sz w:val="22"/>
          <w:szCs w:val="22"/>
          <w:lang w:val="sq-AL"/>
        </w:rPr>
        <w:t xml:space="preserve"> dhe </w:t>
      </w:r>
      <w:proofErr w:type="spellStart"/>
      <w:r w:rsidRPr="002C2D5B">
        <w:rPr>
          <w:rFonts w:ascii="Calibri" w:eastAsia="Times New Roman" w:hAnsi="Calibri" w:cs="Calibri Light"/>
          <w:color w:val="auto"/>
          <w:sz w:val="22"/>
          <w:szCs w:val="22"/>
          <w:lang w:val="sq-AL"/>
        </w:rPr>
        <w:t>Ranillug</w:t>
      </w:r>
      <w:proofErr w:type="spellEnd"/>
      <w:r w:rsidRPr="002C2D5B">
        <w:rPr>
          <w:rFonts w:ascii="Calibri" w:eastAsia="Times New Roman" w:hAnsi="Calibri" w:cs="Times New Roman"/>
          <w:color w:val="auto"/>
          <w:sz w:val="22"/>
          <w:szCs w:val="22"/>
          <w:lang w:val="sq-AL"/>
        </w:rPr>
        <w:t>) nuk është ndërmarr asnjë masë.</w:t>
      </w:r>
      <w:r w:rsidRPr="002C2D5B">
        <w:rPr>
          <w:rStyle w:val="FootnoteReference"/>
          <w:rFonts w:ascii="Calibri" w:eastAsia="Times New Roman" w:hAnsi="Calibri" w:cs="Times New Roman"/>
          <w:color w:val="auto"/>
          <w:sz w:val="22"/>
          <w:szCs w:val="22"/>
          <w:lang w:val="sq-AL"/>
        </w:rPr>
        <w:footnoteReference w:id="2"/>
      </w:r>
    </w:p>
    <w:p w14:paraId="3F1056B3" w14:textId="77777777" w:rsidR="006C5B28" w:rsidRPr="002C2D5B" w:rsidRDefault="006C5B28" w:rsidP="006C5B28">
      <w:pPr>
        <w:spacing w:line="240" w:lineRule="auto"/>
        <w:jc w:val="both"/>
        <w:rPr>
          <w:rFonts w:ascii="Calibri" w:eastAsia="Times New Roman" w:hAnsi="Calibri" w:cs="Calibri"/>
          <w:color w:val="auto"/>
          <w:lang w:val="sq-AL"/>
        </w:rPr>
      </w:pPr>
    </w:p>
    <w:p w14:paraId="70DADE5A" w14:textId="77777777" w:rsidR="006C5B28" w:rsidRPr="002C2D5B" w:rsidRDefault="006C5B28" w:rsidP="006C5B28">
      <w:pPr>
        <w:spacing w:line="240" w:lineRule="auto"/>
        <w:jc w:val="both"/>
        <w:rPr>
          <w:rFonts w:ascii="Calibri" w:hAnsi="Calibri" w:cs="Calibri"/>
          <w:color w:val="auto"/>
          <w:sz w:val="22"/>
          <w:szCs w:val="22"/>
          <w:lang w:val="sq-AL"/>
        </w:rPr>
      </w:pPr>
      <w:r w:rsidRPr="002C2D5B">
        <w:rPr>
          <w:rFonts w:ascii="Calibri" w:hAnsi="Calibri" w:cs="Calibri"/>
          <w:bCs/>
          <w:color w:val="auto"/>
          <w:sz w:val="22"/>
          <w:szCs w:val="22"/>
          <w:lang w:val="sq-AL"/>
        </w:rPr>
        <w:t xml:space="preserve">Sa i përket bashkëpunimit </w:t>
      </w:r>
      <w:proofErr w:type="spellStart"/>
      <w:r w:rsidRPr="002C2D5B">
        <w:rPr>
          <w:rFonts w:ascii="Calibri" w:hAnsi="Calibri" w:cs="Calibri"/>
          <w:bCs/>
          <w:color w:val="auto"/>
          <w:sz w:val="22"/>
          <w:szCs w:val="22"/>
          <w:lang w:val="sq-AL"/>
        </w:rPr>
        <w:t>ndërkomunal</w:t>
      </w:r>
      <w:proofErr w:type="spellEnd"/>
      <w:r w:rsidRPr="002C2D5B">
        <w:rPr>
          <w:rFonts w:ascii="Calibri" w:hAnsi="Calibri" w:cs="Calibri"/>
          <w:bCs/>
          <w:color w:val="auto"/>
          <w:sz w:val="22"/>
          <w:szCs w:val="22"/>
          <w:lang w:val="sq-AL"/>
        </w:rPr>
        <w:t>, komuna e Prizrenit g</w:t>
      </w:r>
      <w:r w:rsidRPr="002C2D5B">
        <w:rPr>
          <w:rFonts w:ascii="Calibri" w:hAnsi="Calibri" w:cs="Calibri"/>
          <w:color w:val="auto"/>
          <w:sz w:val="22"/>
          <w:szCs w:val="22"/>
          <w:lang w:val="sq-AL"/>
        </w:rPr>
        <w:t xml:space="preserve">jatë periudhës raportuese ka ndërmarrë nismën nga Kryetari i komunës për bashkëpunim </w:t>
      </w:r>
      <w:proofErr w:type="spellStart"/>
      <w:r w:rsidRPr="002C2D5B">
        <w:rPr>
          <w:rFonts w:ascii="Calibri" w:hAnsi="Calibri" w:cs="Calibri"/>
          <w:color w:val="auto"/>
          <w:sz w:val="22"/>
          <w:szCs w:val="22"/>
          <w:lang w:val="sq-AL"/>
        </w:rPr>
        <w:t>ndërkomunal</w:t>
      </w:r>
      <w:proofErr w:type="spellEnd"/>
      <w:r w:rsidRPr="002C2D5B">
        <w:rPr>
          <w:rFonts w:ascii="Calibri" w:hAnsi="Calibri" w:cs="Calibri"/>
          <w:color w:val="auto"/>
          <w:sz w:val="22"/>
          <w:szCs w:val="22"/>
          <w:lang w:val="sq-AL"/>
        </w:rPr>
        <w:t xml:space="preserve"> me komunat e Suharekës, Dragashit dhe </w:t>
      </w:r>
      <w:proofErr w:type="spellStart"/>
      <w:r w:rsidRPr="002C2D5B">
        <w:rPr>
          <w:rFonts w:ascii="Calibri" w:hAnsi="Calibri" w:cs="Calibri"/>
          <w:color w:val="auto"/>
          <w:sz w:val="22"/>
          <w:szCs w:val="22"/>
          <w:lang w:val="sq-AL"/>
        </w:rPr>
        <w:t>Mamushës</w:t>
      </w:r>
      <w:proofErr w:type="spellEnd"/>
      <w:r w:rsidRPr="002C2D5B">
        <w:rPr>
          <w:rFonts w:ascii="Calibri" w:hAnsi="Calibri" w:cs="Calibri"/>
          <w:color w:val="auto"/>
          <w:sz w:val="22"/>
          <w:szCs w:val="22"/>
          <w:lang w:val="sq-AL"/>
        </w:rPr>
        <w:t xml:space="preserve"> dhe  </w:t>
      </w:r>
      <w:r w:rsidRPr="002C2D5B">
        <w:rPr>
          <w:rFonts w:ascii="Calibri" w:eastAsia="Times New Roman" w:hAnsi="Calibri" w:cs="Calibri Light"/>
          <w:color w:val="auto"/>
          <w:sz w:val="22"/>
          <w:szCs w:val="22"/>
          <w:lang w:val="sq-AL"/>
        </w:rPr>
        <w:t xml:space="preserve"> qendrës për strehimin e grave dhe fëmijëve për mbulimin e pjesshëm të shpenzimeve të strehimores për një periudhë fillestare prej  3 vite 2020-2022, të </w:t>
      </w:r>
      <w:r w:rsidRPr="002C2D5B">
        <w:rPr>
          <w:rFonts w:ascii="Calibri" w:hAnsi="Calibri" w:cs="Calibri"/>
          <w:color w:val="auto"/>
          <w:sz w:val="22"/>
          <w:szCs w:val="22"/>
          <w:lang w:val="sq-AL"/>
        </w:rPr>
        <w:t xml:space="preserve">nënshkruar Memorandumi i </w:t>
      </w:r>
      <w:r w:rsidRPr="002C2D5B">
        <w:rPr>
          <w:rFonts w:ascii="Calibri" w:eastAsia="Times New Roman" w:hAnsi="Calibri" w:cs="Calibri Light"/>
          <w:color w:val="auto"/>
          <w:sz w:val="22"/>
          <w:szCs w:val="22"/>
          <w:lang w:val="sq-AL"/>
        </w:rPr>
        <w:t xml:space="preserve">Mirëkuptimit (01-nr.8712- 15.06.2020). </w:t>
      </w:r>
    </w:p>
    <w:p w14:paraId="17910DEC" w14:textId="77777777" w:rsidR="006C5B28" w:rsidRPr="002C2D5B" w:rsidRDefault="006C5B28" w:rsidP="006C5B28">
      <w:pPr>
        <w:spacing w:line="240" w:lineRule="auto"/>
        <w:jc w:val="both"/>
        <w:rPr>
          <w:rFonts w:ascii="Calibri" w:eastAsia="Times New Roman" w:hAnsi="Calibri" w:cs="Calibri"/>
          <w:color w:val="auto"/>
          <w:sz w:val="22"/>
          <w:szCs w:val="22"/>
          <w:lang w:val="sq-AL" w:eastAsia="en-US"/>
        </w:rPr>
      </w:pPr>
      <w:r w:rsidRPr="002C2D5B">
        <w:rPr>
          <w:rFonts w:ascii="Calibri" w:hAnsi="Calibri" w:cs="Calibri"/>
          <w:color w:val="auto"/>
          <w:sz w:val="22"/>
          <w:szCs w:val="22"/>
          <w:lang w:val="sq-AL"/>
        </w:rPr>
        <w:t xml:space="preserve"> </w:t>
      </w:r>
    </w:p>
    <w:p w14:paraId="32CFC784" w14:textId="77777777" w:rsidR="006C5B28" w:rsidRPr="002C2D5B" w:rsidRDefault="006C5B28" w:rsidP="006C5B28">
      <w:pPr>
        <w:spacing w:line="240" w:lineRule="auto"/>
        <w:jc w:val="both"/>
        <w:rPr>
          <w:rFonts w:ascii="Calibri" w:eastAsia="Times New Roman" w:hAnsi="Calibri" w:cs="Calibri"/>
          <w:color w:val="auto"/>
          <w:sz w:val="22"/>
          <w:szCs w:val="22"/>
          <w:lang w:val="sq-AL" w:eastAsia="en-US"/>
        </w:rPr>
      </w:pPr>
      <w:r w:rsidRPr="002C2D5B">
        <w:rPr>
          <w:rFonts w:ascii="Calibri" w:eastAsia="Times New Roman" w:hAnsi="Calibri" w:cs="Calibri"/>
          <w:color w:val="auto"/>
          <w:sz w:val="22"/>
          <w:szCs w:val="22"/>
          <w:lang w:val="sq-AL" w:eastAsia="en-US"/>
        </w:rPr>
        <w:t xml:space="preserve">Gjatë kohës raportuese MPL ka </w:t>
      </w:r>
      <w:r w:rsidRPr="002C2D5B">
        <w:rPr>
          <w:rFonts w:ascii="Calibri" w:hAnsi="Calibri" w:cs="Calibri"/>
          <w:color w:val="auto"/>
          <w:sz w:val="22"/>
          <w:szCs w:val="22"/>
          <w:shd w:val="clear" w:color="auto" w:fill="FFFFFF"/>
          <w:lang w:val="sq-AL"/>
        </w:rPr>
        <w:t xml:space="preserve">përgatitur shkresën </w:t>
      </w:r>
      <w:r w:rsidRPr="002C2D5B">
        <w:rPr>
          <w:rFonts w:ascii="Calibri" w:hAnsi="Calibri" w:cs="Calibri"/>
          <w:color w:val="auto"/>
          <w:sz w:val="22"/>
          <w:szCs w:val="22"/>
          <w:lang w:val="sq-AL"/>
        </w:rPr>
        <w:t>për kryetarët e komunave për fuqizimin e zyrtarëve për barazi gjinore në komuna.  Ndërsa, në</w:t>
      </w:r>
      <w:r w:rsidRPr="002C2D5B">
        <w:rPr>
          <w:rFonts w:ascii="Calibri" w:eastAsia="Times New Roman" w:hAnsi="Calibri" w:cs="Calibri"/>
          <w:color w:val="auto"/>
          <w:sz w:val="22"/>
          <w:szCs w:val="22"/>
          <w:lang w:val="sq-AL" w:eastAsia="en-US"/>
        </w:rPr>
        <w:t xml:space="preserve"> kohën e pandemisë COVID- 19, Grupi për Siguri dhe Barazi Gjinore ka  bërë thirrje institucioneve qendrore dhe lokale për parandalimin e dhunës në familje në kohë të pandemisë COVID-19 (</w:t>
      </w:r>
      <w:proofErr w:type="spellStart"/>
      <w:r w:rsidRPr="002C2D5B">
        <w:rPr>
          <w:rFonts w:ascii="Calibri" w:eastAsia="Times New Roman" w:hAnsi="Calibri" w:cs="Calibri"/>
          <w:color w:val="auto"/>
          <w:sz w:val="22"/>
          <w:szCs w:val="22"/>
          <w:lang w:val="sq-AL" w:eastAsia="en-US"/>
        </w:rPr>
        <w:t>GSBGj</w:t>
      </w:r>
      <w:proofErr w:type="spellEnd"/>
      <w:r w:rsidRPr="002C2D5B">
        <w:rPr>
          <w:rFonts w:ascii="Calibri" w:eastAsia="Times New Roman" w:hAnsi="Calibri" w:cs="Calibri"/>
          <w:color w:val="auto"/>
          <w:sz w:val="22"/>
          <w:szCs w:val="22"/>
          <w:lang w:val="sq-AL" w:eastAsia="en-US"/>
        </w:rPr>
        <w:t xml:space="preserve">),  duke i  inkurajuar të gjithë ata që dëgjojnë ose dyshojnë për raste të dhunës në familje të raportojnë në polici në numrin 192. Pasi në këtë kohë pandemie rastet e dhunës edhe në Kosovë janë në rritje. Për më tepër, </w:t>
      </w:r>
      <w:proofErr w:type="spellStart"/>
      <w:r w:rsidRPr="002C2D5B">
        <w:rPr>
          <w:rFonts w:ascii="Calibri" w:eastAsia="Times New Roman" w:hAnsi="Calibri" w:cs="Calibri"/>
          <w:color w:val="auto"/>
          <w:sz w:val="22"/>
          <w:szCs w:val="22"/>
          <w:lang w:val="sq-AL" w:eastAsia="en-US"/>
        </w:rPr>
        <w:t>GSBGj</w:t>
      </w:r>
      <w:proofErr w:type="spellEnd"/>
      <w:r w:rsidRPr="002C2D5B">
        <w:rPr>
          <w:rFonts w:ascii="Calibri" w:eastAsia="Times New Roman" w:hAnsi="Calibri" w:cs="Calibri"/>
          <w:color w:val="auto"/>
          <w:sz w:val="22"/>
          <w:szCs w:val="22"/>
          <w:lang w:val="sq-AL" w:eastAsia="en-US"/>
        </w:rPr>
        <w:t xml:space="preserve"> ka publikuar linjën ndihmese,  këshillim në lidhje me dhunën në familje në linjën telefonike të Mbrojtësve të Viktimave: 0800 11 112. Numri i cili është falas dhe punon 24/7, si dhe është </w:t>
      </w:r>
      <w:proofErr w:type="spellStart"/>
      <w:r w:rsidRPr="002C2D5B">
        <w:rPr>
          <w:rFonts w:ascii="Calibri" w:eastAsia="Times New Roman" w:hAnsi="Calibri" w:cs="Calibri"/>
          <w:color w:val="auto"/>
          <w:sz w:val="22"/>
          <w:szCs w:val="22"/>
          <w:lang w:val="sq-AL" w:eastAsia="en-US"/>
        </w:rPr>
        <w:t>konfidencial</w:t>
      </w:r>
      <w:proofErr w:type="spellEnd"/>
      <w:r w:rsidRPr="002C2D5B">
        <w:rPr>
          <w:rFonts w:ascii="Calibri" w:eastAsia="Times New Roman" w:hAnsi="Calibri" w:cs="Calibri"/>
          <w:color w:val="auto"/>
          <w:sz w:val="22"/>
          <w:szCs w:val="22"/>
          <w:lang w:val="sq-AL" w:eastAsia="en-US"/>
        </w:rPr>
        <w:t xml:space="preserve"> dhe anonim. </w:t>
      </w:r>
    </w:p>
    <w:p w14:paraId="6825CFF1" w14:textId="77777777" w:rsidR="006C5B28" w:rsidRPr="002C2D5B" w:rsidRDefault="006C5B28" w:rsidP="006C5B28">
      <w:pPr>
        <w:spacing w:line="240" w:lineRule="auto"/>
        <w:jc w:val="both"/>
        <w:rPr>
          <w:rFonts w:ascii="Calibri" w:hAnsi="Calibri" w:cs="Calibri"/>
          <w:color w:val="auto"/>
          <w:sz w:val="22"/>
          <w:szCs w:val="22"/>
          <w:lang w:val="sq-AL"/>
        </w:rPr>
      </w:pPr>
    </w:p>
    <w:p w14:paraId="0DA74B36" w14:textId="77777777" w:rsidR="006C5B28" w:rsidRPr="002C2D5B" w:rsidRDefault="006C5B28" w:rsidP="006C5B28">
      <w:pPr>
        <w:shd w:val="clear" w:color="auto" w:fill="FFFFFF"/>
        <w:spacing w:line="240" w:lineRule="auto"/>
        <w:jc w:val="both"/>
        <w:rPr>
          <w:rFonts w:ascii="Calibri" w:eastAsia="Times New Roman" w:hAnsi="Calibri" w:cs="Calibri"/>
          <w:color w:val="auto"/>
          <w:sz w:val="22"/>
          <w:szCs w:val="22"/>
          <w:lang w:val="sq-AL"/>
        </w:rPr>
      </w:pPr>
      <w:r w:rsidRPr="002C2D5B">
        <w:rPr>
          <w:rFonts w:ascii="Calibri" w:hAnsi="Calibri" w:cs="Calibri"/>
          <w:color w:val="auto"/>
          <w:sz w:val="22"/>
          <w:szCs w:val="22"/>
          <w:lang w:val="sq-AL"/>
        </w:rPr>
        <w:t xml:space="preserve">Sa i përket fushatës me rastin e parandalimit të dhunës në familje, koordinatorët e Njësisë për të Drejtat e Njeriut në komuna, kanë qenë pjesë </w:t>
      </w:r>
      <w:r w:rsidRPr="002C2D5B">
        <w:rPr>
          <w:rFonts w:ascii="Calibri" w:eastAsia="Times New Roman" w:hAnsi="Calibri" w:cs="Calibri"/>
          <w:color w:val="auto"/>
          <w:sz w:val="22"/>
          <w:szCs w:val="22"/>
          <w:lang w:val="sq-AL"/>
        </w:rPr>
        <w:t xml:space="preserve">e  fushatës për eliminimin e dhunës ndaj grave “16 Ditët e aktivizimit kundër dhunës ndaj gruas”, të </w:t>
      </w:r>
      <w:r w:rsidRPr="002C2D5B">
        <w:rPr>
          <w:rFonts w:ascii="Calibri" w:hAnsi="Calibri" w:cs="Calibri"/>
          <w:color w:val="auto"/>
          <w:sz w:val="22"/>
          <w:szCs w:val="22"/>
          <w:lang w:val="sq-AL"/>
        </w:rPr>
        <w:t>organizuar nga MPL dhe MD</w:t>
      </w:r>
      <w:r w:rsidRPr="002C2D5B">
        <w:rPr>
          <w:rStyle w:val="Strong"/>
          <w:rFonts w:ascii="Calibri" w:hAnsi="Calibri" w:cs="Calibri"/>
          <w:color w:val="auto"/>
          <w:sz w:val="22"/>
          <w:szCs w:val="22"/>
          <w:bdr w:val="none" w:sz="0" w:space="0" w:color="auto" w:frame="1"/>
          <w:shd w:val="clear" w:color="auto" w:fill="FFFFFF"/>
          <w:lang w:val="sq-AL"/>
        </w:rPr>
        <w:t xml:space="preserve"> (</w:t>
      </w:r>
      <w:r w:rsidRPr="002C2D5B">
        <w:rPr>
          <w:rFonts w:ascii="Calibri" w:eastAsia="Times New Roman" w:hAnsi="Calibri" w:cs="Calibri"/>
          <w:color w:val="auto"/>
          <w:sz w:val="22"/>
          <w:szCs w:val="22"/>
          <w:lang w:val="sq-AL"/>
        </w:rPr>
        <w:t>Koordinatorin Nacional kundër dhunës në familje).</w:t>
      </w:r>
    </w:p>
    <w:p w14:paraId="31B7F219" w14:textId="0FCDD516" w:rsidR="001A1EBF" w:rsidRDefault="001A1EBF" w:rsidP="003854DD">
      <w:pPr>
        <w:spacing w:line="240" w:lineRule="auto"/>
        <w:contextualSpacing w:val="0"/>
        <w:jc w:val="both"/>
        <w:rPr>
          <w:rFonts w:ascii="Book Antiqua" w:eastAsia="Times New Roman" w:hAnsi="Book Antiqua" w:cs="Arial"/>
          <w:i/>
          <w:iCs/>
          <w:color w:val="auto"/>
          <w:szCs w:val="24"/>
          <w:lang w:val="sq-AL" w:eastAsia="en-US"/>
        </w:rPr>
      </w:pPr>
    </w:p>
    <w:p w14:paraId="667465DC" w14:textId="7EFA8C6A" w:rsidR="00BD2BDA" w:rsidRDefault="00BD2BDA" w:rsidP="003854DD">
      <w:pPr>
        <w:spacing w:line="240" w:lineRule="auto"/>
        <w:contextualSpacing w:val="0"/>
        <w:jc w:val="both"/>
        <w:rPr>
          <w:rFonts w:ascii="Book Antiqua" w:eastAsia="Times New Roman" w:hAnsi="Book Antiqua" w:cs="Arial"/>
          <w:i/>
          <w:iCs/>
          <w:color w:val="auto"/>
          <w:szCs w:val="24"/>
          <w:lang w:val="sq-AL" w:eastAsia="en-US"/>
        </w:rPr>
      </w:pPr>
    </w:p>
    <w:p w14:paraId="34687B2D" w14:textId="77777777" w:rsidR="00BD2BDA" w:rsidRDefault="00BD2BDA" w:rsidP="00BD2BDA">
      <w:pPr>
        <w:shd w:val="clear" w:color="auto" w:fill="BFBFBF" w:themeFill="background1" w:themeFillShade="BF"/>
        <w:spacing w:line="240" w:lineRule="auto"/>
        <w:contextualSpacing w:val="0"/>
        <w:jc w:val="center"/>
        <w:rPr>
          <w:rFonts w:ascii="Calibri" w:eastAsia="Times New Roman" w:hAnsi="Calibri" w:cs="Arial"/>
          <w:b/>
          <w:bCs/>
          <w:iCs/>
          <w:color w:val="auto"/>
          <w:sz w:val="28"/>
          <w:szCs w:val="28"/>
          <w:lang w:val="sq-AL" w:eastAsia="en-US"/>
        </w:rPr>
      </w:pPr>
    </w:p>
    <w:p w14:paraId="79159AFE" w14:textId="6433776B" w:rsidR="00BD2BDA" w:rsidRPr="00C8653F" w:rsidRDefault="00BD2BDA" w:rsidP="00BD2BDA">
      <w:pPr>
        <w:shd w:val="clear" w:color="auto" w:fill="BFBFBF" w:themeFill="background1" w:themeFillShade="BF"/>
        <w:spacing w:line="240" w:lineRule="auto"/>
        <w:contextualSpacing w:val="0"/>
        <w:jc w:val="center"/>
        <w:rPr>
          <w:rFonts w:ascii="Calibri" w:eastAsia="Times New Roman" w:hAnsi="Calibri" w:cs="Arial"/>
          <w:b/>
          <w:bCs/>
          <w:iCs/>
          <w:color w:val="auto"/>
          <w:sz w:val="28"/>
          <w:szCs w:val="28"/>
          <w:lang w:val="sq-AL" w:eastAsia="en-US"/>
        </w:rPr>
      </w:pPr>
      <w:r>
        <w:rPr>
          <w:rFonts w:ascii="Calibri" w:eastAsia="Times New Roman" w:hAnsi="Calibri" w:cs="Arial"/>
          <w:b/>
          <w:bCs/>
          <w:iCs/>
          <w:color w:val="auto"/>
          <w:sz w:val="28"/>
          <w:szCs w:val="28"/>
          <w:lang w:val="sq-AL" w:eastAsia="en-US"/>
        </w:rPr>
        <w:t>Të</w:t>
      </w:r>
      <w:r w:rsidR="001A6C29">
        <w:rPr>
          <w:rFonts w:ascii="Calibri" w:eastAsia="Times New Roman" w:hAnsi="Calibri" w:cs="Arial"/>
          <w:b/>
          <w:bCs/>
          <w:iCs/>
          <w:color w:val="auto"/>
          <w:sz w:val="28"/>
          <w:szCs w:val="28"/>
          <w:lang w:val="sq-AL" w:eastAsia="en-US"/>
        </w:rPr>
        <w:t xml:space="preserve"> D</w:t>
      </w:r>
      <w:r>
        <w:rPr>
          <w:rFonts w:ascii="Calibri" w:eastAsia="Times New Roman" w:hAnsi="Calibri" w:cs="Arial"/>
          <w:b/>
          <w:bCs/>
          <w:iCs/>
          <w:color w:val="auto"/>
          <w:sz w:val="28"/>
          <w:szCs w:val="28"/>
          <w:lang w:val="sq-AL" w:eastAsia="en-US"/>
        </w:rPr>
        <w:t>rejtat e P</w:t>
      </w:r>
      <w:r w:rsidR="001A6C29">
        <w:rPr>
          <w:rFonts w:ascii="Calibri" w:eastAsia="Times New Roman" w:hAnsi="Calibri" w:cs="Arial"/>
          <w:b/>
          <w:bCs/>
          <w:iCs/>
          <w:color w:val="auto"/>
          <w:sz w:val="28"/>
          <w:szCs w:val="28"/>
          <w:lang w:val="sq-AL" w:eastAsia="en-US"/>
        </w:rPr>
        <w:t>ersonave me A</w:t>
      </w:r>
      <w:r>
        <w:rPr>
          <w:rFonts w:ascii="Calibri" w:eastAsia="Times New Roman" w:hAnsi="Calibri" w:cs="Arial"/>
          <w:b/>
          <w:bCs/>
          <w:iCs/>
          <w:color w:val="auto"/>
          <w:sz w:val="28"/>
          <w:szCs w:val="28"/>
          <w:lang w:val="sq-AL" w:eastAsia="en-US"/>
        </w:rPr>
        <w:t>ftësi të Kufizuar</w:t>
      </w:r>
    </w:p>
    <w:p w14:paraId="4CE7EFD1" w14:textId="77777777" w:rsidR="00BD2BDA" w:rsidRPr="007E5A07" w:rsidRDefault="00BD2BDA" w:rsidP="00BD2BDA">
      <w:pPr>
        <w:shd w:val="clear" w:color="auto" w:fill="BFBFBF" w:themeFill="background1" w:themeFillShade="BF"/>
        <w:spacing w:line="240" w:lineRule="auto"/>
        <w:contextualSpacing w:val="0"/>
        <w:jc w:val="center"/>
        <w:rPr>
          <w:rFonts w:ascii="Book Antiqua" w:eastAsia="Times New Roman" w:hAnsi="Book Antiqua" w:cs="Arial"/>
          <w:b/>
          <w:bCs/>
          <w:i/>
          <w:iCs/>
          <w:color w:val="auto"/>
          <w:szCs w:val="24"/>
          <w:lang w:val="sq-AL" w:eastAsia="en-US"/>
        </w:rPr>
      </w:pPr>
    </w:p>
    <w:p w14:paraId="6CE9B3B1" w14:textId="187531B1" w:rsidR="00BD2BDA" w:rsidRDefault="00BD2BDA" w:rsidP="003854DD">
      <w:pPr>
        <w:spacing w:line="240" w:lineRule="auto"/>
        <w:contextualSpacing w:val="0"/>
        <w:jc w:val="both"/>
        <w:rPr>
          <w:rFonts w:ascii="Book Antiqua" w:eastAsia="Times New Roman" w:hAnsi="Book Antiqua" w:cs="Arial"/>
          <w:i/>
          <w:iCs/>
          <w:color w:val="auto"/>
          <w:szCs w:val="24"/>
          <w:lang w:val="sq-AL" w:eastAsia="en-US"/>
        </w:rPr>
      </w:pPr>
    </w:p>
    <w:p w14:paraId="39DA62B2" w14:textId="77777777" w:rsidR="006C5B28" w:rsidRPr="002C2D5B" w:rsidRDefault="006C5B28" w:rsidP="006C5B28">
      <w:pPr>
        <w:pStyle w:val="TableParagraph"/>
        <w:ind w:right="103"/>
        <w:jc w:val="both"/>
        <w:rPr>
          <w:rFonts w:ascii="Calibri" w:hAnsi="Calibri" w:cstheme="minorHAnsi"/>
          <w:b/>
        </w:rPr>
      </w:pPr>
      <w:r w:rsidRPr="002C2D5B">
        <w:rPr>
          <w:rFonts w:ascii="Calibri" w:hAnsi="Calibri" w:cstheme="minorHAnsi"/>
        </w:rPr>
        <w:t xml:space="preserve">MPL, me qëllim të Zbatimit të ligjeve, strategjive dhe politikave shtetërore për promovimin dhe respektimin e të drejtave të njeriut,  me datë 22 gusht 2018, ka dërguar shkresën të </w:t>
      </w:r>
      <w:proofErr w:type="spellStart"/>
      <w:r w:rsidRPr="002C2D5B">
        <w:rPr>
          <w:rFonts w:ascii="Calibri" w:hAnsi="Calibri" w:cstheme="minorHAnsi"/>
        </w:rPr>
        <w:t>të</w:t>
      </w:r>
      <w:proofErr w:type="spellEnd"/>
      <w:r w:rsidRPr="002C2D5B">
        <w:rPr>
          <w:rFonts w:ascii="Calibri" w:hAnsi="Calibri" w:cstheme="minorHAnsi"/>
        </w:rPr>
        <w:t xml:space="preserve"> gjithë kryetareve</w:t>
      </w:r>
      <w:r w:rsidRPr="002C2D5B">
        <w:rPr>
          <w:rFonts w:ascii="Calibri" w:hAnsi="Calibri" w:cstheme="minorHAnsi"/>
          <w:iCs/>
        </w:rPr>
        <w:t xml:space="preserve"> të</w:t>
      </w:r>
      <w:r w:rsidRPr="002C2D5B">
        <w:rPr>
          <w:rFonts w:ascii="Calibri" w:hAnsi="Calibri" w:cstheme="minorHAnsi"/>
        </w:rPr>
        <w:t xml:space="preserve"> komunave në Republikën e Kosovës, për krijimin/ funksionalizimin e mekanizmave për zbatimin e obligimeve të Qeverisë së Republik</w:t>
      </w:r>
      <w:r w:rsidRPr="002C2D5B">
        <w:rPr>
          <w:rFonts w:ascii="Calibri" w:hAnsi="Calibri"/>
        </w:rPr>
        <w:t xml:space="preserve">ës së Kosovës </w:t>
      </w:r>
      <w:r w:rsidRPr="002C2D5B">
        <w:rPr>
          <w:rFonts w:ascii="Calibri" w:hAnsi="Calibri" w:cstheme="minorHAnsi"/>
        </w:rPr>
        <w:t xml:space="preserve">në zbatimin e PKZMSA-së. </w:t>
      </w:r>
    </w:p>
    <w:p w14:paraId="0A09200F" w14:textId="77777777" w:rsidR="006C5B28" w:rsidRPr="002C2D5B" w:rsidRDefault="006C5B28" w:rsidP="006C5B28">
      <w:pPr>
        <w:pStyle w:val="TableParagraph"/>
        <w:ind w:right="103"/>
        <w:jc w:val="both"/>
        <w:rPr>
          <w:rFonts w:ascii="Calibri" w:hAnsi="Calibri" w:cstheme="minorHAnsi"/>
          <w:b/>
        </w:rPr>
      </w:pPr>
    </w:p>
    <w:p w14:paraId="1B1F8750" w14:textId="77777777" w:rsidR="006C5B28" w:rsidRPr="002C2D5B" w:rsidRDefault="006C5B28" w:rsidP="006C5B28">
      <w:pPr>
        <w:spacing w:line="276" w:lineRule="auto"/>
        <w:jc w:val="both"/>
        <w:rPr>
          <w:rFonts w:ascii="Calibri" w:eastAsia="Times New Roman" w:hAnsi="Calibri" w:cs="Calibri Light"/>
          <w:color w:val="auto"/>
          <w:sz w:val="22"/>
          <w:szCs w:val="22"/>
          <w:lang w:val="sq-AL"/>
        </w:rPr>
      </w:pPr>
      <w:r w:rsidRPr="002C2D5B">
        <w:rPr>
          <w:rFonts w:ascii="Calibri" w:eastAsia="Times New Roman" w:hAnsi="Calibri" w:cs="Calibri Light"/>
          <w:color w:val="auto"/>
          <w:sz w:val="22"/>
          <w:szCs w:val="22"/>
          <w:lang w:val="sq-AL"/>
        </w:rPr>
        <w:t xml:space="preserve">Funksionalizimi i Komitetit Konsultativ për Personat me Aftësi të Kufizuar është </w:t>
      </w:r>
      <w:proofErr w:type="spellStart"/>
      <w:r w:rsidRPr="002C2D5B">
        <w:rPr>
          <w:rFonts w:ascii="Calibri" w:eastAsia="Times New Roman" w:hAnsi="Calibri" w:cs="Calibri Light"/>
          <w:color w:val="auto"/>
          <w:sz w:val="22"/>
          <w:szCs w:val="22"/>
          <w:lang w:val="sq-AL"/>
        </w:rPr>
        <w:t>arritë</w:t>
      </w:r>
      <w:proofErr w:type="spellEnd"/>
      <w:r w:rsidRPr="002C2D5B">
        <w:rPr>
          <w:rFonts w:ascii="Calibri" w:eastAsia="Times New Roman" w:hAnsi="Calibri" w:cs="Calibri Light"/>
          <w:color w:val="auto"/>
          <w:sz w:val="22"/>
          <w:szCs w:val="22"/>
          <w:lang w:val="sq-AL"/>
        </w:rPr>
        <w:t xml:space="preserve"> në 22 komuna, ndërsa në 16 komuna (Novobërdë, </w:t>
      </w:r>
      <w:proofErr w:type="spellStart"/>
      <w:r w:rsidRPr="002C2D5B">
        <w:rPr>
          <w:rFonts w:ascii="Calibri" w:eastAsia="Times New Roman" w:hAnsi="Calibri" w:cs="Calibri Light"/>
          <w:color w:val="auto"/>
          <w:sz w:val="22"/>
          <w:szCs w:val="22"/>
          <w:lang w:val="sq-AL"/>
        </w:rPr>
        <w:t>Mamushë</w:t>
      </w:r>
      <w:proofErr w:type="spellEnd"/>
      <w:r w:rsidRPr="002C2D5B">
        <w:rPr>
          <w:rFonts w:ascii="Calibri" w:eastAsia="Times New Roman" w:hAnsi="Calibri" w:cs="Calibri Light"/>
          <w:color w:val="auto"/>
          <w:sz w:val="22"/>
          <w:szCs w:val="22"/>
          <w:lang w:val="sq-AL"/>
        </w:rPr>
        <w:t xml:space="preserve">, Obiliq, Deçan, Dragash, Klinë, Skenderaj, Shtërpcë, Mitrovicë e Veriut, Leposaviq, Podujevë, </w:t>
      </w:r>
      <w:proofErr w:type="spellStart"/>
      <w:r w:rsidRPr="002C2D5B">
        <w:rPr>
          <w:rFonts w:ascii="Calibri" w:eastAsia="Times New Roman" w:hAnsi="Calibri" w:cs="Calibri Light"/>
          <w:color w:val="auto"/>
          <w:sz w:val="22"/>
          <w:szCs w:val="22"/>
          <w:lang w:val="sq-AL"/>
        </w:rPr>
        <w:t>Partesh</w:t>
      </w:r>
      <w:proofErr w:type="spellEnd"/>
      <w:r w:rsidRPr="002C2D5B">
        <w:rPr>
          <w:rFonts w:ascii="Calibri" w:eastAsia="Times New Roman" w:hAnsi="Calibri" w:cs="Calibri Light"/>
          <w:color w:val="auto"/>
          <w:sz w:val="22"/>
          <w:szCs w:val="22"/>
          <w:lang w:val="sq-AL"/>
        </w:rPr>
        <w:t xml:space="preserve">, Istog, </w:t>
      </w:r>
      <w:proofErr w:type="spellStart"/>
      <w:r w:rsidRPr="002C2D5B">
        <w:rPr>
          <w:rFonts w:ascii="Calibri" w:eastAsia="Times New Roman" w:hAnsi="Calibri" w:cs="Calibri Light"/>
          <w:color w:val="auto"/>
          <w:sz w:val="22"/>
          <w:szCs w:val="22"/>
          <w:lang w:val="sq-AL"/>
        </w:rPr>
        <w:t>Kllokot</w:t>
      </w:r>
      <w:proofErr w:type="spellEnd"/>
      <w:r w:rsidRPr="002C2D5B">
        <w:rPr>
          <w:rFonts w:ascii="Calibri" w:eastAsia="Times New Roman" w:hAnsi="Calibri" w:cs="Calibri Light"/>
          <w:color w:val="auto"/>
          <w:sz w:val="22"/>
          <w:szCs w:val="22"/>
          <w:lang w:val="sq-AL"/>
        </w:rPr>
        <w:t xml:space="preserve">, Kamenicë dhe </w:t>
      </w:r>
      <w:proofErr w:type="spellStart"/>
      <w:r w:rsidRPr="002C2D5B">
        <w:rPr>
          <w:rFonts w:ascii="Calibri" w:eastAsia="Times New Roman" w:hAnsi="Calibri" w:cs="Calibri Light"/>
          <w:color w:val="auto"/>
          <w:sz w:val="22"/>
          <w:szCs w:val="22"/>
          <w:lang w:val="sq-AL"/>
        </w:rPr>
        <w:t>Ranillug</w:t>
      </w:r>
      <w:proofErr w:type="spellEnd"/>
      <w:r w:rsidRPr="002C2D5B">
        <w:rPr>
          <w:rFonts w:ascii="Calibri" w:eastAsia="Times New Roman" w:hAnsi="Calibri" w:cs="Calibri Light"/>
          <w:color w:val="auto"/>
          <w:sz w:val="22"/>
          <w:szCs w:val="22"/>
          <w:lang w:val="sq-AL"/>
        </w:rPr>
        <w:t xml:space="preserve">) nuk është funksionalizuar. </w:t>
      </w:r>
      <w:r w:rsidRPr="002C2D5B">
        <w:rPr>
          <w:rFonts w:ascii="Calibri" w:eastAsia="Times New Roman" w:hAnsi="Calibri" w:cs="Times New Roman"/>
          <w:color w:val="auto"/>
          <w:sz w:val="22"/>
          <w:szCs w:val="22"/>
          <w:lang w:val="sq-AL"/>
        </w:rPr>
        <w:t>Sa i përket ndihmës juridike falas për të gjithë qytetarët e Republikës së Kosovës, vetëm në 5 regjione (</w:t>
      </w:r>
      <w:r w:rsidRPr="002C2D5B">
        <w:rPr>
          <w:rFonts w:ascii="Calibri" w:eastAsia="Times New Roman" w:hAnsi="Calibri" w:cs="Calibri Light"/>
          <w:color w:val="auto"/>
          <w:sz w:val="22"/>
          <w:szCs w:val="22"/>
          <w:lang w:val="sq-AL"/>
        </w:rPr>
        <w:t>Ferizaj, Gjilan, Gjakovë, Pejë, Prizren</w:t>
      </w:r>
      <w:r w:rsidRPr="002C2D5B">
        <w:rPr>
          <w:rFonts w:ascii="Calibri" w:eastAsia="Times New Roman" w:hAnsi="Calibri" w:cs="Times New Roman"/>
          <w:color w:val="auto"/>
          <w:sz w:val="22"/>
          <w:szCs w:val="22"/>
          <w:lang w:val="sq-AL"/>
        </w:rPr>
        <w:t>) janë funksionale zyrat rajonale për ndihmë juridike falas. Ndërsa zyrat mobile për ndihmë juridike falas si formë e organizimit të shërbimeve juridike, janë themeluar në 12 komuna, si dhe në 26 komuna (</w:t>
      </w:r>
      <w:r w:rsidRPr="002C2D5B">
        <w:rPr>
          <w:rFonts w:ascii="Calibri" w:eastAsia="Times New Roman" w:hAnsi="Calibri" w:cs="Calibri Light"/>
          <w:color w:val="auto"/>
          <w:sz w:val="22"/>
          <w:szCs w:val="22"/>
          <w:lang w:val="sq-AL"/>
        </w:rPr>
        <w:t xml:space="preserve">Gjilan, Shtime, </w:t>
      </w:r>
      <w:proofErr w:type="spellStart"/>
      <w:r w:rsidRPr="002C2D5B">
        <w:rPr>
          <w:rFonts w:ascii="Calibri" w:eastAsia="Times New Roman" w:hAnsi="Calibri" w:cs="Calibri Light"/>
          <w:color w:val="auto"/>
          <w:sz w:val="22"/>
          <w:szCs w:val="22"/>
          <w:lang w:val="sq-AL"/>
        </w:rPr>
        <w:t>Mamushë</w:t>
      </w:r>
      <w:proofErr w:type="spellEnd"/>
      <w:r w:rsidRPr="002C2D5B">
        <w:rPr>
          <w:rFonts w:ascii="Calibri" w:eastAsia="Times New Roman" w:hAnsi="Calibri" w:cs="Calibri Light"/>
          <w:color w:val="auto"/>
          <w:sz w:val="22"/>
          <w:szCs w:val="22"/>
          <w:lang w:val="sq-AL"/>
        </w:rPr>
        <w:t xml:space="preserve">, Obiliq, Lipjan, Deçan, Dragash, Klinë, Kaçanik, Junik, Rahovec, Shtërpcë, Mitrovicë e Veriut, Prishtinë, </w:t>
      </w:r>
      <w:proofErr w:type="spellStart"/>
      <w:r w:rsidRPr="002C2D5B">
        <w:rPr>
          <w:rFonts w:ascii="Calibri" w:eastAsia="Times New Roman" w:hAnsi="Calibri" w:cs="Calibri Light"/>
          <w:color w:val="auto"/>
          <w:sz w:val="22"/>
          <w:szCs w:val="22"/>
          <w:lang w:val="sq-AL"/>
        </w:rPr>
        <w:t>Kllokot</w:t>
      </w:r>
      <w:proofErr w:type="spellEnd"/>
      <w:r w:rsidRPr="002C2D5B">
        <w:rPr>
          <w:rFonts w:ascii="Calibri" w:eastAsia="Times New Roman" w:hAnsi="Calibri" w:cs="Calibri Light"/>
          <w:color w:val="auto"/>
          <w:sz w:val="22"/>
          <w:szCs w:val="22"/>
          <w:lang w:val="sq-AL"/>
        </w:rPr>
        <w:t xml:space="preserve">, </w:t>
      </w:r>
      <w:proofErr w:type="spellStart"/>
      <w:r w:rsidRPr="002C2D5B">
        <w:rPr>
          <w:rFonts w:ascii="Calibri" w:eastAsia="Times New Roman" w:hAnsi="Calibri" w:cs="Calibri Light"/>
          <w:color w:val="auto"/>
          <w:sz w:val="22"/>
          <w:szCs w:val="22"/>
          <w:lang w:val="sq-AL"/>
        </w:rPr>
        <w:t>Zveçan</w:t>
      </w:r>
      <w:proofErr w:type="spellEnd"/>
      <w:r w:rsidRPr="002C2D5B">
        <w:rPr>
          <w:rFonts w:ascii="Calibri" w:eastAsia="Times New Roman" w:hAnsi="Calibri" w:cs="Calibri Light"/>
          <w:color w:val="auto"/>
          <w:sz w:val="22"/>
          <w:szCs w:val="22"/>
          <w:lang w:val="sq-AL"/>
        </w:rPr>
        <w:t xml:space="preserve">, Fushë Kosovë, Hani i </w:t>
      </w:r>
      <w:proofErr w:type="spellStart"/>
      <w:r w:rsidRPr="002C2D5B">
        <w:rPr>
          <w:rFonts w:ascii="Calibri" w:eastAsia="Times New Roman" w:hAnsi="Calibri" w:cs="Calibri Light"/>
          <w:color w:val="auto"/>
          <w:sz w:val="22"/>
          <w:szCs w:val="22"/>
          <w:lang w:val="sq-AL"/>
        </w:rPr>
        <w:t>Elezit</w:t>
      </w:r>
      <w:proofErr w:type="spellEnd"/>
      <w:r w:rsidRPr="002C2D5B">
        <w:rPr>
          <w:rFonts w:ascii="Calibri" w:eastAsia="Times New Roman" w:hAnsi="Calibri" w:cs="Calibri Light"/>
          <w:color w:val="auto"/>
          <w:sz w:val="22"/>
          <w:szCs w:val="22"/>
          <w:lang w:val="sq-AL"/>
        </w:rPr>
        <w:t xml:space="preserve">, Viti, Podujevë, </w:t>
      </w:r>
      <w:proofErr w:type="spellStart"/>
      <w:r w:rsidRPr="002C2D5B">
        <w:rPr>
          <w:rFonts w:ascii="Calibri" w:eastAsia="Times New Roman" w:hAnsi="Calibri" w:cs="Calibri Light"/>
          <w:color w:val="auto"/>
          <w:sz w:val="22"/>
          <w:szCs w:val="22"/>
          <w:lang w:val="sq-AL"/>
        </w:rPr>
        <w:t>Partesh</w:t>
      </w:r>
      <w:proofErr w:type="spellEnd"/>
      <w:r w:rsidRPr="002C2D5B">
        <w:rPr>
          <w:rFonts w:ascii="Calibri" w:eastAsia="Times New Roman" w:hAnsi="Calibri" w:cs="Calibri Light"/>
          <w:color w:val="auto"/>
          <w:sz w:val="22"/>
          <w:szCs w:val="22"/>
          <w:lang w:val="sq-AL"/>
        </w:rPr>
        <w:t xml:space="preserve">, Kamenicë, Novobërdë, Vushtrri, </w:t>
      </w:r>
      <w:proofErr w:type="spellStart"/>
      <w:r w:rsidRPr="002C2D5B">
        <w:rPr>
          <w:rFonts w:ascii="Calibri" w:eastAsia="Times New Roman" w:hAnsi="Calibri" w:cs="Calibri Light"/>
          <w:color w:val="auto"/>
          <w:sz w:val="22"/>
          <w:szCs w:val="22"/>
          <w:lang w:val="sq-AL"/>
        </w:rPr>
        <w:t>Ranillug</w:t>
      </w:r>
      <w:proofErr w:type="spellEnd"/>
      <w:r w:rsidRPr="002C2D5B">
        <w:rPr>
          <w:rFonts w:ascii="Calibri" w:eastAsia="Times New Roman" w:hAnsi="Calibri" w:cs="Calibri Light"/>
          <w:color w:val="auto"/>
          <w:sz w:val="22"/>
          <w:szCs w:val="22"/>
          <w:lang w:val="sq-AL"/>
        </w:rPr>
        <w:t xml:space="preserve"> dhe Zubin Potok </w:t>
      </w:r>
      <w:r w:rsidRPr="002C2D5B">
        <w:rPr>
          <w:rFonts w:ascii="Calibri" w:eastAsia="Times New Roman" w:hAnsi="Calibri" w:cs="Times New Roman"/>
          <w:color w:val="auto"/>
          <w:sz w:val="22"/>
          <w:szCs w:val="22"/>
          <w:lang w:val="sq-AL"/>
        </w:rPr>
        <w:t>) ende nuk janë themeluar. Numri i personave të cilët kanë kërkuar ndihmë juridike falas në këto zyra është 1803.</w:t>
      </w:r>
    </w:p>
    <w:p w14:paraId="2396D3D1" w14:textId="77777777" w:rsidR="006C5B28" w:rsidRPr="002C2D5B" w:rsidRDefault="006C5B28" w:rsidP="006C5B28">
      <w:pPr>
        <w:pStyle w:val="TableParagraph"/>
        <w:ind w:right="103"/>
        <w:jc w:val="both"/>
        <w:rPr>
          <w:rFonts w:ascii="Calibri" w:hAnsi="Calibri" w:cstheme="minorHAnsi"/>
          <w:b/>
        </w:rPr>
      </w:pPr>
    </w:p>
    <w:p w14:paraId="6C48C4E7" w14:textId="77777777" w:rsidR="006C5B28" w:rsidRPr="002C2D5B" w:rsidRDefault="006C5B28" w:rsidP="006C5B28">
      <w:pPr>
        <w:spacing w:line="240" w:lineRule="auto"/>
        <w:jc w:val="both"/>
        <w:rPr>
          <w:rFonts w:ascii="Calibri" w:hAnsi="Calibri"/>
          <w:color w:val="auto"/>
          <w:sz w:val="22"/>
          <w:szCs w:val="22"/>
          <w:lang w:val="sq-AL"/>
        </w:rPr>
      </w:pPr>
      <w:r w:rsidRPr="002C2D5B">
        <w:rPr>
          <w:rFonts w:ascii="Calibri" w:hAnsi="Calibri"/>
          <w:color w:val="auto"/>
          <w:sz w:val="22"/>
          <w:szCs w:val="22"/>
          <w:lang w:val="sq-AL"/>
        </w:rPr>
        <w:t xml:space="preserve">Sa i përket punësimit të Personave me Aftësi të Kufizuar janë 23 komuna të </w:t>
      </w:r>
      <w:proofErr w:type="spellStart"/>
      <w:r w:rsidRPr="002C2D5B">
        <w:rPr>
          <w:rFonts w:ascii="Calibri" w:hAnsi="Calibri"/>
          <w:color w:val="auto"/>
          <w:sz w:val="22"/>
          <w:szCs w:val="22"/>
          <w:lang w:val="sq-AL"/>
        </w:rPr>
        <w:t>të</w:t>
      </w:r>
      <w:proofErr w:type="spellEnd"/>
      <w:r w:rsidRPr="002C2D5B">
        <w:rPr>
          <w:rFonts w:ascii="Calibri" w:hAnsi="Calibri"/>
          <w:color w:val="auto"/>
          <w:sz w:val="22"/>
          <w:szCs w:val="22"/>
          <w:lang w:val="sq-AL"/>
        </w:rPr>
        <w:t xml:space="preserve"> cilat janë përgjigjur në këtë pikë : Dragash (1), Ferizaj (6), Fushë Kosovë (4), Gjakovë (1), Gllogoc (3), Hani I </w:t>
      </w:r>
      <w:proofErr w:type="spellStart"/>
      <w:r w:rsidRPr="002C2D5B">
        <w:rPr>
          <w:rFonts w:ascii="Calibri" w:hAnsi="Calibri"/>
          <w:color w:val="auto"/>
          <w:sz w:val="22"/>
          <w:szCs w:val="22"/>
          <w:lang w:val="sq-AL"/>
        </w:rPr>
        <w:t>Elezit</w:t>
      </w:r>
      <w:proofErr w:type="spellEnd"/>
      <w:r w:rsidRPr="002C2D5B">
        <w:rPr>
          <w:rFonts w:ascii="Calibri" w:hAnsi="Calibri"/>
          <w:color w:val="auto"/>
          <w:sz w:val="22"/>
          <w:szCs w:val="22"/>
          <w:lang w:val="sq-AL"/>
        </w:rPr>
        <w:t xml:space="preserve"> (0),  Junik (6),  Kamenicë (7),  Malishevë (1), </w:t>
      </w:r>
      <w:proofErr w:type="spellStart"/>
      <w:r w:rsidRPr="002C2D5B">
        <w:rPr>
          <w:rFonts w:ascii="Calibri" w:hAnsi="Calibri"/>
          <w:color w:val="auto"/>
          <w:sz w:val="22"/>
          <w:szCs w:val="22"/>
          <w:lang w:val="sq-AL"/>
        </w:rPr>
        <w:t>Mamushë</w:t>
      </w:r>
      <w:proofErr w:type="spellEnd"/>
      <w:r w:rsidRPr="002C2D5B">
        <w:rPr>
          <w:rFonts w:ascii="Calibri" w:hAnsi="Calibri"/>
          <w:color w:val="auto"/>
          <w:sz w:val="22"/>
          <w:szCs w:val="22"/>
          <w:lang w:val="sq-AL"/>
        </w:rPr>
        <w:t xml:space="preserve"> (0), Mitrovicë Veriore (0)  Mitrovice Jugore (4), Novobërdë (0), Obiliq (1), Pejë (6), Podujevë (7),   Prishtinë (12),  Prizren (3), </w:t>
      </w:r>
      <w:proofErr w:type="spellStart"/>
      <w:r w:rsidRPr="002C2D5B">
        <w:rPr>
          <w:rFonts w:ascii="Calibri" w:hAnsi="Calibri"/>
          <w:color w:val="auto"/>
          <w:sz w:val="22"/>
          <w:szCs w:val="22"/>
          <w:lang w:val="sq-AL"/>
        </w:rPr>
        <w:t>Ranillug</w:t>
      </w:r>
      <w:proofErr w:type="spellEnd"/>
      <w:r w:rsidRPr="002C2D5B">
        <w:rPr>
          <w:rFonts w:ascii="Calibri" w:hAnsi="Calibri"/>
          <w:color w:val="auto"/>
          <w:sz w:val="22"/>
          <w:szCs w:val="22"/>
          <w:lang w:val="sq-AL"/>
        </w:rPr>
        <w:t xml:space="preserve"> (0),  Skenderaj (3), Suhareke (1),  Vushtrri (2) dhe Kaçanik (4).</w:t>
      </w:r>
    </w:p>
    <w:p w14:paraId="3EB6B2CD" w14:textId="77777777" w:rsidR="006C5B28" w:rsidRPr="002C2D5B" w:rsidRDefault="006C5B28" w:rsidP="006C5B28">
      <w:pPr>
        <w:spacing w:line="240" w:lineRule="auto"/>
        <w:jc w:val="both"/>
        <w:rPr>
          <w:rFonts w:ascii="Book Antiqua" w:eastAsia="Times New Roman" w:hAnsi="Book Antiqua" w:cs="Arial"/>
          <w:iCs/>
          <w:color w:val="auto"/>
          <w:szCs w:val="24"/>
          <w:lang w:val="sq-AL" w:eastAsia="en-US"/>
        </w:rPr>
      </w:pPr>
    </w:p>
    <w:p w14:paraId="01F63712" w14:textId="77777777" w:rsidR="006C5B28" w:rsidRPr="002C2D5B" w:rsidRDefault="006C5B28" w:rsidP="006C5B28">
      <w:pPr>
        <w:spacing w:line="240" w:lineRule="auto"/>
        <w:jc w:val="both"/>
        <w:rPr>
          <w:rFonts w:ascii="Calibri" w:hAnsi="Calibri"/>
          <w:color w:val="auto"/>
          <w:sz w:val="22"/>
          <w:szCs w:val="22"/>
          <w:shd w:val="clear" w:color="auto" w:fill="FFFFFF"/>
          <w:lang w:val="sq-AL"/>
        </w:rPr>
      </w:pPr>
      <w:r w:rsidRPr="002C2D5B">
        <w:rPr>
          <w:rFonts w:ascii="Calibri" w:hAnsi="Calibri"/>
          <w:color w:val="auto"/>
          <w:sz w:val="22"/>
          <w:szCs w:val="22"/>
          <w:shd w:val="clear" w:color="auto" w:fill="FFFFFF"/>
          <w:lang w:val="sq-AL"/>
        </w:rPr>
        <w:lastRenderedPageBreak/>
        <w:t xml:space="preserve">Në bazë të raporteve në fushën e arsimit, mbështetje në mësimin </w:t>
      </w:r>
      <w:proofErr w:type="spellStart"/>
      <w:r w:rsidRPr="002C2D5B">
        <w:rPr>
          <w:rFonts w:ascii="Calibri" w:hAnsi="Calibri"/>
          <w:color w:val="auto"/>
          <w:sz w:val="22"/>
          <w:szCs w:val="22"/>
          <w:shd w:val="clear" w:color="auto" w:fill="FFFFFF"/>
          <w:lang w:val="sq-AL"/>
        </w:rPr>
        <w:t>online</w:t>
      </w:r>
      <w:proofErr w:type="spellEnd"/>
      <w:r w:rsidRPr="002C2D5B">
        <w:rPr>
          <w:rFonts w:ascii="Calibri" w:hAnsi="Calibri"/>
          <w:color w:val="auto"/>
          <w:sz w:val="22"/>
          <w:szCs w:val="22"/>
          <w:shd w:val="clear" w:color="auto" w:fill="FFFFFF"/>
          <w:lang w:val="sq-AL"/>
        </w:rPr>
        <w:t xml:space="preserve"> të personave më aftësi të kufizuar, “Shoqata ‘’</w:t>
      </w:r>
      <w:proofErr w:type="spellStart"/>
      <w:r w:rsidRPr="002C2D5B">
        <w:rPr>
          <w:rFonts w:ascii="Calibri" w:hAnsi="Calibri"/>
          <w:color w:val="auto"/>
          <w:sz w:val="22"/>
          <w:szCs w:val="22"/>
          <w:shd w:val="clear" w:color="auto" w:fill="FFFFFF"/>
          <w:lang w:val="sq-AL"/>
        </w:rPr>
        <w:t>Down</w:t>
      </w:r>
      <w:proofErr w:type="spellEnd"/>
      <w:r w:rsidRPr="002C2D5B">
        <w:rPr>
          <w:rFonts w:ascii="Calibri" w:hAnsi="Calibri"/>
          <w:color w:val="auto"/>
          <w:sz w:val="22"/>
          <w:szCs w:val="22"/>
          <w:shd w:val="clear" w:color="auto" w:fill="FFFFFF"/>
          <w:lang w:val="sq-AL"/>
        </w:rPr>
        <w:t xml:space="preserve"> </w:t>
      </w:r>
      <w:proofErr w:type="spellStart"/>
      <w:r w:rsidRPr="002C2D5B">
        <w:rPr>
          <w:rFonts w:ascii="Calibri" w:hAnsi="Calibri"/>
          <w:color w:val="auto"/>
          <w:sz w:val="22"/>
          <w:szCs w:val="22"/>
          <w:shd w:val="clear" w:color="auto" w:fill="FFFFFF"/>
          <w:lang w:val="sq-AL"/>
        </w:rPr>
        <w:t>Syndrome</w:t>
      </w:r>
      <w:proofErr w:type="spellEnd"/>
      <w:r w:rsidRPr="002C2D5B">
        <w:rPr>
          <w:rFonts w:ascii="Calibri" w:hAnsi="Calibri"/>
          <w:color w:val="auto"/>
          <w:sz w:val="22"/>
          <w:szCs w:val="22"/>
          <w:shd w:val="clear" w:color="auto" w:fill="FFFFFF"/>
          <w:lang w:val="sq-AL"/>
        </w:rPr>
        <w:t xml:space="preserve"> Kosova’’, ka njoftuar për mësime </w:t>
      </w:r>
      <w:proofErr w:type="spellStart"/>
      <w:r w:rsidRPr="002C2D5B">
        <w:rPr>
          <w:rFonts w:ascii="Calibri" w:hAnsi="Calibri"/>
          <w:color w:val="auto"/>
          <w:sz w:val="22"/>
          <w:szCs w:val="22"/>
          <w:shd w:val="clear" w:color="auto" w:fill="FFFFFF"/>
          <w:lang w:val="sq-AL"/>
        </w:rPr>
        <w:t>online</w:t>
      </w:r>
      <w:proofErr w:type="spellEnd"/>
      <w:r w:rsidRPr="002C2D5B">
        <w:rPr>
          <w:rFonts w:ascii="Calibri" w:hAnsi="Calibri"/>
          <w:color w:val="auto"/>
          <w:sz w:val="22"/>
          <w:szCs w:val="22"/>
          <w:shd w:val="clear" w:color="auto" w:fill="FFFFFF"/>
          <w:lang w:val="sq-AL"/>
        </w:rPr>
        <w:t xml:space="preserve">, e cila ka shtrirje në katër regjione të Kosovës dhe në katër këto qendra vazhdojmë të ofrojmë shërbimin </w:t>
      </w:r>
      <w:proofErr w:type="spellStart"/>
      <w:r w:rsidRPr="002C2D5B">
        <w:rPr>
          <w:rFonts w:ascii="Calibri" w:hAnsi="Calibri"/>
          <w:color w:val="auto"/>
          <w:sz w:val="22"/>
          <w:szCs w:val="22"/>
          <w:shd w:val="clear" w:color="auto" w:fill="FFFFFF"/>
          <w:lang w:val="sq-AL"/>
        </w:rPr>
        <w:t>online</w:t>
      </w:r>
      <w:proofErr w:type="spellEnd"/>
      <w:r w:rsidRPr="002C2D5B">
        <w:rPr>
          <w:rFonts w:ascii="Calibri" w:hAnsi="Calibri"/>
          <w:color w:val="auto"/>
          <w:sz w:val="22"/>
          <w:szCs w:val="22"/>
          <w:shd w:val="clear" w:color="auto" w:fill="FFFFFF"/>
          <w:lang w:val="sq-AL"/>
        </w:rPr>
        <w:t xml:space="preserve"> për 110 fëmijë me </w:t>
      </w:r>
      <w:proofErr w:type="spellStart"/>
      <w:r w:rsidRPr="002C2D5B">
        <w:rPr>
          <w:rFonts w:ascii="Calibri" w:hAnsi="Calibri"/>
          <w:color w:val="auto"/>
          <w:sz w:val="22"/>
          <w:szCs w:val="22"/>
          <w:shd w:val="clear" w:color="auto" w:fill="FFFFFF"/>
          <w:lang w:val="sq-AL"/>
        </w:rPr>
        <w:t>Sindromën</w:t>
      </w:r>
      <w:proofErr w:type="spellEnd"/>
      <w:r w:rsidRPr="002C2D5B">
        <w:rPr>
          <w:rFonts w:ascii="Calibri" w:hAnsi="Calibri"/>
          <w:color w:val="auto"/>
          <w:sz w:val="22"/>
          <w:szCs w:val="22"/>
          <w:shd w:val="clear" w:color="auto" w:fill="FFFFFF"/>
          <w:lang w:val="sq-AL"/>
        </w:rPr>
        <w:t xml:space="preserve"> </w:t>
      </w:r>
      <w:proofErr w:type="spellStart"/>
      <w:r w:rsidRPr="002C2D5B">
        <w:rPr>
          <w:rFonts w:ascii="Calibri" w:hAnsi="Calibri"/>
          <w:color w:val="auto"/>
          <w:sz w:val="22"/>
          <w:szCs w:val="22"/>
          <w:shd w:val="clear" w:color="auto" w:fill="FFFFFF"/>
          <w:lang w:val="sq-AL"/>
        </w:rPr>
        <w:t>Down</w:t>
      </w:r>
      <w:proofErr w:type="spellEnd"/>
      <w:r w:rsidRPr="002C2D5B">
        <w:rPr>
          <w:rFonts w:ascii="Calibri" w:hAnsi="Calibri"/>
          <w:color w:val="auto"/>
          <w:sz w:val="22"/>
          <w:szCs w:val="22"/>
          <w:shd w:val="clear" w:color="auto" w:fill="FFFFFF"/>
          <w:lang w:val="sq-AL"/>
        </w:rPr>
        <w:t xml:space="preserve">, grup mosha 0-12 vjeç. Ofrimi i shërbimit </w:t>
      </w:r>
      <w:proofErr w:type="spellStart"/>
      <w:r w:rsidRPr="002C2D5B">
        <w:rPr>
          <w:rFonts w:ascii="Calibri" w:hAnsi="Calibri"/>
          <w:color w:val="auto"/>
          <w:sz w:val="22"/>
          <w:szCs w:val="22"/>
          <w:shd w:val="clear" w:color="auto" w:fill="FFFFFF"/>
          <w:lang w:val="sq-AL"/>
        </w:rPr>
        <w:t>online</w:t>
      </w:r>
      <w:proofErr w:type="spellEnd"/>
      <w:r w:rsidRPr="002C2D5B">
        <w:rPr>
          <w:rFonts w:ascii="Calibri" w:hAnsi="Calibri"/>
          <w:color w:val="auto"/>
          <w:sz w:val="22"/>
          <w:szCs w:val="22"/>
          <w:shd w:val="clear" w:color="auto" w:fill="FFFFFF"/>
          <w:lang w:val="sq-AL"/>
        </w:rPr>
        <w:t xml:space="preserve"> është bërë përmes seancave </w:t>
      </w:r>
      <w:proofErr w:type="spellStart"/>
      <w:r w:rsidRPr="002C2D5B">
        <w:rPr>
          <w:rFonts w:ascii="Calibri" w:hAnsi="Calibri"/>
          <w:color w:val="auto"/>
          <w:sz w:val="22"/>
          <w:szCs w:val="22"/>
          <w:shd w:val="clear" w:color="auto" w:fill="FFFFFF"/>
          <w:lang w:val="sq-AL"/>
        </w:rPr>
        <w:t>online</w:t>
      </w:r>
      <w:proofErr w:type="spellEnd"/>
      <w:r w:rsidRPr="002C2D5B">
        <w:rPr>
          <w:rFonts w:ascii="Calibri" w:hAnsi="Calibri"/>
          <w:color w:val="auto"/>
          <w:sz w:val="22"/>
          <w:szCs w:val="22"/>
          <w:shd w:val="clear" w:color="auto" w:fill="FFFFFF"/>
          <w:lang w:val="sq-AL"/>
        </w:rPr>
        <w:t xml:space="preserve"> me fëmijën, duke përfshirë edhe prindërit. </w:t>
      </w:r>
    </w:p>
    <w:p w14:paraId="5DAB63C9" w14:textId="77777777" w:rsidR="006C5B28" w:rsidRPr="002C2D5B" w:rsidRDefault="006C5B28" w:rsidP="006C5B28">
      <w:pPr>
        <w:spacing w:line="240" w:lineRule="auto"/>
        <w:jc w:val="both"/>
        <w:rPr>
          <w:rFonts w:ascii="Calibri" w:hAnsi="Calibri"/>
          <w:color w:val="auto"/>
          <w:sz w:val="22"/>
          <w:szCs w:val="22"/>
          <w:shd w:val="clear" w:color="auto" w:fill="FFFFFF"/>
          <w:lang w:val="sq-AL"/>
        </w:rPr>
      </w:pPr>
    </w:p>
    <w:p w14:paraId="13200358" w14:textId="77777777" w:rsidR="006C5B28" w:rsidRPr="002C2D5B" w:rsidRDefault="006C5B28" w:rsidP="006C5B28">
      <w:pPr>
        <w:spacing w:line="240" w:lineRule="auto"/>
        <w:jc w:val="both"/>
        <w:rPr>
          <w:rFonts w:ascii="Calibri" w:hAnsi="Calibri" w:cs="Helvetica"/>
          <w:color w:val="auto"/>
          <w:sz w:val="22"/>
          <w:szCs w:val="22"/>
          <w:shd w:val="clear" w:color="auto" w:fill="FFFFFF"/>
          <w:lang w:val="sq-AL"/>
        </w:rPr>
      </w:pPr>
      <w:r w:rsidRPr="002C2D5B">
        <w:rPr>
          <w:rFonts w:ascii="Calibri" w:hAnsi="Calibri"/>
          <w:color w:val="auto"/>
          <w:sz w:val="22"/>
          <w:szCs w:val="22"/>
          <w:shd w:val="clear" w:color="auto" w:fill="FFFFFF"/>
          <w:lang w:val="sq-AL"/>
        </w:rPr>
        <w:t xml:space="preserve">Gjithashtu gjatë periudhës raportuese </w:t>
      </w:r>
      <w:r w:rsidRPr="002C2D5B">
        <w:rPr>
          <w:rFonts w:ascii="Calibri" w:hAnsi="Calibri" w:cs="Helvetica"/>
          <w:color w:val="auto"/>
          <w:sz w:val="22"/>
          <w:szCs w:val="22"/>
          <w:shd w:val="clear" w:color="auto" w:fill="FFFFFF"/>
          <w:lang w:val="sq-AL"/>
        </w:rPr>
        <w:t>UNICEF Kosova për të ngritur zërin në shenjë proteste lidhur me fatin e fëmijëve me aftësi të kufizuar në qendër të Prishtinës ka vendosur 120 karroca me çanta shkolle në shenjë thirrjeje për përfshirje më të madhe të fëmijëve me aftësi të kufizuara. Instilacioni i cili zgjati nga data 17 deri më 25 maj, pra u bëri thirrje vendimmarrësve, shoqërisë civile, mediave dhe sektorit privat për përfshirje më të madhe të fëmijëve me aftësi të kufizuara.</w:t>
      </w:r>
    </w:p>
    <w:p w14:paraId="5BFC58EE" w14:textId="77777777" w:rsidR="004B0BF3" w:rsidRDefault="004B0BF3" w:rsidP="003854DD">
      <w:pPr>
        <w:spacing w:line="240" w:lineRule="auto"/>
        <w:jc w:val="both"/>
        <w:rPr>
          <w:rFonts w:ascii="Calibri" w:hAnsi="Calibri" w:cs="Helvetica"/>
          <w:color w:val="auto"/>
          <w:sz w:val="22"/>
          <w:szCs w:val="22"/>
          <w:shd w:val="clear" w:color="auto" w:fill="FFFFFF"/>
          <w:lang w:val="sq-AL"/>
        </w:rPr>
      </w:pPr>
    </w:p>
    <w:p w14:paraId="7AEC8630" w14:textId="77777777" w:rsidR="004B0BF3" w:rsidRDefault="004B0BF3" w:rsidP="003854DD">
      <w:pPr>
        <w:spacing w:line="240" w:lineRule="auto"/>
        <w:jc w:val="both"/>
        <w:rPr>
          <w:rFonts w:ascii="Calibri" w:hAnsi="Calibri" w:cs="Helvetica"/>
          <w:color w:val="auto"/>
          <w:sz w:val="22"/>
          <w:szCs w:val="22"/>
          <w:shd w:val="clear" w:color="auto" w:fill="FFFFFF"/>
          <w:lang w:val="sq-AL"/>
        </w:rPr>
      </w:pPr>
    </w:p>
    <w:p w14:paraId="60C35077" w14:textId="77777777" w:rsidR="001A1EBF" w:rsidRPr="0013616A" w:rsidRDefault="001A1EBF" w:rsidP="004055C6">
      <w:pPr>
        <w:shd w:val="clear" w:color="auto" w:fill="BFBFBF" w:themeFill="background1" w:themeFillShade="BF"/>
        <w:spacing w:line="240" w:lineRule="auto"/>
        <w:contextualSpacing w:val="0"/>
        <w:jc w:val="center"/>
        <w:rPr>
          <w:rFonts w:ascii="Calibri" w:eastAsia="Times New Roman" w:hAnsi="Calibri" w:cs="Arial"/>
          <w:b/>
          <w:bCs/>
          <w:i/>
          <w:iCs/>
          <w:color w:val="auto"/>
          <w:sz w:val="28"/>
          <w:szCs w:val="28"/>
          <w:lang w:val="sq-AL" w:eastAsia="en-US"/>
        </w:rPr>
      </w:pPr>
    </w:p>
    <w:p w14:paraId="55E98320" w14:textId="1201FA8E" w:rsidR="00A2215C" w:rsidRPr="00C8653F" w:rsidRDefault="002F5C7D" w:rsidP="004055C6">
      <w:pPr>
        <w:shd w:val="clear" w:color="auto" w:fill="BFBFBF" w:themeFill="background1" w:themeFillShade="BF"/>
        <w:spacing w:line="240" w:lineRule="auto"/>
        <w:contextualSpacing w:val="0"/>
        <w:jc w:val="center"/>
        <w:rPr>
          <w:rFonts w:ascii="Calibri" w:eastAsia="Times New Roman" w:hAnsi="Calibri" w:cs="Arial"/>
          <w:b/>
          <w:bCs/>
          <w:iCs/>
          <w:color w:val="auto"/>
          <w:sz w:val="28"/>
          <w:szCs w:val="28"/>
          <w:lang w:val="sq-AL" w:eastAsia="en-US"/>
        </w:rPr>
      </w:pPr>
      <w:r w:rsidRPr="00C8653F">
        <w:rPr>
          <w:rFonts w:ascii="Calibri" w:eastAsia="Times New Roman" w:hAnsi="Calibri" w:cs="Arial"/>
          <w:b/>
          <w:bCs/>
          <w:iCs/>
          <w:color w:val="auto"/>
          <w:sz w:val="28"/>
          <w:szCs w:val="28"/>
          <w:lang w:val="sq-AL" w:eastAsia="en-US"/>
        </w:rPr>
        <w:t xml:space="preserve">Mbrojtja nga </w:t>
      </w:r>
      <w:proofErr w:type="spellStart"/>
      <w:r w:rsidRPr="00C8653F">
        <w:rPr>
          <w:rFonts w:ascii="Calibri" w:eastAsia="Times New Roman" w:hAnsi="Calibri" w:cs="Arial"/>
          <w:b/>
          <w:bCs/>
          <w:iCs/>
          <w:color w:val="auto"/>
          <w:sz w:val="28"/>
          <w:szCs w:val="28"/>
          <w:lang w:val="sq-AL" w:eastAsia="en-US"/>
        </w:rPr>
        <w:t>Di</w:t>
      </w:r>
      <w:r w:rsidR="00C93EF3" w:rsidRPr="00C8653F">
        <w:rPr>
          <w:rFonts w:ascii="Calibri" w:eastAsia="Times New Roman" w:hAnsi="Calibri" w:cs="Arial"/>
          <w:b/>
          <w:bCs/>
          <w:iCs/>
          <w:color w:val="auto"/>
          <w:sz w:val="28"/>
          <w:szCs w:val="28"/>
          <w:lang w:val="sq-AL" w:eastAsia="en-US"/>
        </w:rPr>
        <w:t>s</w:t>
      </w:r>
      <w:r w:rsidRPr="00C8653F">
        <w:rPr>
          <w:rFonts w:ascii="Calibri" w:eastAsia="Times New Roman" w:hAnsi="Calibri" w:cs="Arial"/>
          <w:b/>
          <w:bCs/>
          <w:iCs/>
          <w:color w:val="auto"/>
          <w:sz w:val="28"/>
          <w:szCs w:val="28"/>
          <w:lang w:val="sq-AL" w:eastAsia="en-US"/>
        </w:rPr>
        <w:t>kiminimi</w:t>
      </w:r>
      <w:proofErr w:type="spellEnd"/>
    </w:p>
    <w:p w14:paraId="70F5E5A3" w14:textId="77777777" w:rsidR="001A1EBF" w:rsidRPr="007E5A07" w:rsidRDefault="001A1EBF" w:rsidP="004055C6">
      <w:pPr>
        <w:shd w:val="clear" w:color="auto" w:fill="BFBFBF" w:themeFill="background1" w:themeFillShade="BF"/>
        <w:spacing w:line="240" w:lineRule="auto"/>
        <w:contextualSpacing w:val="0"/>
        <w:jc w:val="center"/>
        <w:rPr>
          <w:rFonts w:ascii="Book Antiqua" w:eastAsia="Times New Roman" w:hAnsi="Book Antiqua" w:cs="Arial"/>
          <w:b/>
          <w:bCs/>
          <w:i/>
          <w:iCs/>
          <w:color w:val="auto"/>
          <w:szCs w:val="24"/>
          <w:lang w:val="sq-AL" w:eastAsia="en-US"/>
        </w:rPr>
      </w:pPr>
    </w:p>
    <w:p w14:paraId="569CFA88" w14:textId="77777777" w:rsidR="002F5C7D" w:rsidRPr="00021779" w:rsidRDefault="002F5C7D" w:rsidP="003854DD">
      <w:pPr>
        <w:spacing w:line="240" w:lineRule="auto"/>
        <w:contextualSpacing w:val="0"/>
        <w:jc w:val="both"/>
        <w:rPr>
          <w:rFonts w:ascii="Book Antiqua" w:eastAsia="Times New Roman" w:hAnsi="Book Antiqua" w:cs="Arial"/>
          <w:color w:val="auto"/>
          <w:sz w:val="22"/>
          <w:szCs w:val="22"/>
          <w:lang w:val="sq-AL" w:eastAsia="en-US"/>
        </w:rPr>
      </w:pPr>
    </w:p>
    <w:p w14:paraId="2DF9546E" w14:textId="25FD9273" w:rsidR="00C93EF3" w:rsidRPr="00556770" w:rsidRDefault="00C93EF3" w:rsidP="0077660C">
      <w:pPr>
        <w:pStyle w:val="TableParagraph"/>
        <w:ind w:right="103"/>
        <w:jc w:val="both"/>
        <w:rPr>
          <w:rFonts w:ascii="Calibri" w:hAnsi="Calibri" w:cstheme="minorHAnsi"/>
          <w:b/>
          <w:i/>
        </w:rPr>
      </w:pPr>
    </w:p>
    <w:p w14:paraId="72F038AA" w14:textId="77777777" w:rsidR="006C5B28" w:rsidRPr="002C2D5B" w:rsidRDefault="006C5B28" w:rsidP="006C5B28">
      <w:pPr>
        <w:spacing w:line="240" w:lineRule="auto"/>
        <w:jc w:val="both"/>
        <w:rPr>
          <w:rFonts w:ascii="Calibri" w:hAnsi="Calibri" w:cstheme="minorHAnsi"/>
          <w:color w:val="auto"/>
          <w:sz w:val="22"/>
          <w:szCs w:val="22"/>
          <w:lang w:val="sq-AL"/>
        </w:rPr>
      </w:pPr>
      <w:r w:rsidRPr="002C2D5B">
        <w:rPr>
          <w:rFonts w:ascii="Calibri" w:hAnsi="Calibri" w:cstheme="minorHAnsi"/>
          <w:color w:val="auto"/>
          <w:sz w:val="22"/>
          <w:szCs w:val="22"/>
          <w:lang w:val="sq-AL"/>
        </w:rPr>
        <w:t xml:space="preserve">Ligji për mbrojtjen nga diskriminimi obligon komunat të caktojë njësinë apo zyrtarin përkatës për të koordinuar dhe raportuar zbatimin e ligjit për mbrojtjen nga diskriminimi dhe deri më tani komunat kanë shënuar progres në krijimin e mekanizmave lokal për zbatimin e ligjit kundër diskriminimit. </w:t>
      </w:r>
      <w:proofErr w:type="spellStart"/>
      <w:r w:rsidRPr="002C2D5B">
        <w:rPr>
          <w:rFonts w:ascii="Calibri" w:hAnsi="Calibri" w:cstheme="minorHAnsi"/>
          <w:b/>
          <w:color w:val="auto"/>
          <w:sz w:val="22"/>
          <w:szCs w:val="22"/>
          <w:lang w:val="sq-AL"/>
        </w:rPr>
        <w:t>Konform</w:t>
      </w:r>
      <w:proofErr w:type="spellEnd"/>
      <w:r w:rsidRPr="002C2D5B">
        <w:rPr>
          <w:rFonts w:ascii="Calibri" w:hAnsi="Calibri" w:cstheme="minorHAnsi"/>
          <w:b/>
          <w:color w:val="auto"/>
          <w:sz w:val="22"/>
          <w:szCs w:val="22"/>
          <w:lang w:val="sq-AL"/>
        </w:rPr>
        <w:t xml:space="preserve"> obligimeve ligjore, 28 komuna kanë caktuar zyrtarin për mbrojtje nga diskriminimi. </w:t>
      </w:r>
      <w:r w:rsidRPr="002C2D5B">
        <w:rPr>
          <w:rFonts w:ascii="Calibri" w:hAnsi="Calibri" w:cstheme="minorHAnsi"/>
          <w:color w:val="auto"/>
          <w:sz w:val="22"/>
          <w:szCs w:val="22"/>
          <w:lang w:val="sq-AL"/>
        </w:rPr>
        <w:t xml:space="preserve">Kjo çështje mbetet e pazbatuar në 10 komuna: </w:t>
      </w:r>
      <w:r w:rsidRPr="002C2D5B">
        <w:rPr>
          <w:rFonts w:ascii="Calibri" w:hAnsi="Calibri" w:cstheme="minorHAnsi"/>
          <w:iCs/>
          <w:color w:val="auto"/>
          <w:sz w:val="22"/>
          <w:szCs w:val="22"/>
          <w:lang w:val="sq-AL"/>
        </w:rPr>
        <w:t xml:space="preserve">Zubin Potok, Podujevë, Kamenicë, Istog, Deçan, Gllogoc, Kaçanik, Rahovec, Leposaviq dhe </w:t>
      </w:r>
      <w:proofErr w:type="spellStart"/>
      <w:r w:rsidRPr="002C2D5B">
        <w:rPr>
          <w:rFonts w:ascii="Calibri" w:hAnsi="Calibri" w:cstheme="minorHAnsi"/>
          <w:iCs/>
          <w:color w:val="auto"/>
          <w:sz w:val="22"/>
          <w:szCs w:val="22"/>
          <w:lang w:val="sq-AL"/>
        </w:rPr>
        <w:t>Mamushë</w:t>
      </w:r>
      <w:proofErr w:type="spellEnd"/>
      <w:r w:rsidRPr="002C2D5B">
        <w:rPr>
          <w:rFonts w:ascii="Calibri" w:hAnsi="Calibri" w:cstheme="minorHAnsi"/>
          <w:iCs/>
          <w:color w:val="auto"/>
          <w:sz w:val="22"/>
          <w:szCs w:val="22"/>
          <w:lang w:val="sq-AL"/>
        </w:rPr>
        <w:t xml:space="preserve">, </w:t>
      </w:r>
      <w:r w:rsidRPr="002C2D5B">
        <w:rPr>
          <w:rFonts w:ascii="Calibri" w:hAnsi="Calibri" w:cstheme="minorHAnsi"/>
          <w:color w:val="auto"/>
          <w:sz w:val="22"/>
          <w:szCs w:val="22"/>
          <w:lang w:val="sq-AL"/>
        </w:rPr>
        <w:t>ende nuk kanë emëruar zyrtarin përkatës.</w:t>
      </w:r>
    </w:p>
    <w:p w14:paraId="04BAC800" w14:textId="77777777" w:rsidR="006C5B28" w:rsidRPr="002C2D5B" w:rsidRDefault="006C5B28" w:rsidP="006C5B28">
      <w:pPr>
        <w:spacing w:line="240" w:lineRule="auto"/>
        <w:jc w:val="both"/>
        <w:rPr>
          <w:rFonts w:ascii="Calibri" w:hAnsi="Calibri" w:cstheme="minorHAnsi"/>
          <w:color w:val="auto"/>
          <w:sz w:val="22"/>
          <w:szCs w:val="22"/>
          <w:lang w:val="sq-AL"/>
        </w:rPr>
      </w:pPr>
    </w:p>
    <w:p w14:paraId="0C974D65" w14:textId="77777777" w:rsidR="006C5B28" w:rsidRPr="002C2D5B" w:rsidRDefault="006C5B28" w:rsidP="006C5B28">
      <w:pPr>
        <w:spacing w:line="240" w:lineRule="auto"/>
        <w:jc w:val="both"/>
        <w:rPr>
          <w:rFonts w:ascii="Calibri" w:hAnsi="Calibri" w:cstheme="minorHAnsi"/>
          <w:color w:val="auto"/>
          <w:sz w:val="22"/>
          <w:szCs w:val="22"/>
          <w:lang w:val="sq-AL"/>
        </w:rPr>
      </w:pPr>
      <w:r w:rsidRPr="002C2D5B">
        <w:rPr>
          <w:rFonts w:ascii="Calibri" w:hAnsi="Calibri" w:cstheme="minorHAnsi"/>
          <w:color w:val="auto"/>
          <w:sz w:val="22"/>
          <w:szCs w:val="22"/>
          <w:lang w:val="sq-AL"/>
        </w:rPr>
        <w:t xml:space="preserve">Për të lehtësuar ofrimin e shërbimeve për qytetarë, komunat janë kujdesur të krijojnë edhe mekanizma të brendshëm për ofrimin e ndihmës juridike falas të cilat zyre në bazë të legjislacionit në fuqi themelohen përmes zyrave rajonale në 7 regjione. Sipas të dhënave zyra për ndihmë juridike falas janë funksionale vetëm në 5 regjione: Gjakovë, Ferizaj, Mitrovicë, Pejë  dhe Gjilan. </w:t>
      </w:r>
    </w:p>
    <w:p w14:paraId="2380C14F" w14:textId="77777777" w:rsidR="006C5B28" w:rsidRPr="002C2D5B" w:rsidRDefault="006C5B28" w:rsidP="006C5B28">
      <w:pPr>
        <w:spacing w:line="240" w:lineRule="auto"/>
        <w:jc w:val="both"/>
        <w:rPr>
          <w:rFonts w:ascii="Calibri" w:eastAsia="Times New Roman" w:hAnsi="Calibri" w:cs="Calibri"/>
          <w:color w:val="auto"/>
          <w:sz w:val="22"/>
          <w:szCs w:val="22"/>
          <w:lang w:val="sq-AL"/>
        </w:rPr>
      </w:pPr>
    </w:p>
    <w:p w14:paraId="0BD5E9EF" w14:textId="77777777" w:rsidR="006C5B28" w:rsidRPr="002C2D5B" w:rsidRDefault="006C5B28" w:rsidP="006C5B28">
      <w:pPr>
        <w:spacing w:line="240" w:lineRule="auto"/>
        <w:jc w:val="both"/>
        <w:rPr>
          <w:rFonts w:ascii="Calibri" w:eastAsia="Times New Roman" w:hAnsi="Calibri" w:cs="Times New Roman"/>
          <w:color w:val="auto"/>
          <w:sz w:val="22"/>
          <w:szCs w:val="22"/>
          <w:lang w:val="sq-AL"/>
        </w:rPr>
      </w:pPr>
      <w:r w:rsidRPr="002C2D5B">
        <w:rPr>
          <w:rFonts w:ascii="Calibri" w:eastAsia="Times New Roman" w:hAnsi="Calibri" w:cs="Times New Roman"/>
          <w:color w:val="auto"/>
          <w:sz w:val="22"/>
          <w:szCs w:val="22"/>
          <w:lang w:val="sq-AL"/>
        </w:rPr>
        <w:t xml:space="preserve">Rritja e përgjegjësisë së qeverisjes lokale karshi kërkesave/rekomandimeve nga Avokati i Popullit për ndërmarrjen e veprimeve konkrete për qeverisjen lokale ka qenë një ndër prioritetet e vitit 2020, lidhur me këtë nga 38 komuna vetëm 13 komuna (Gjakovë, Novobërdë, Vushtrri, Malishevë, Gjilan, Fushë Kosovë, Prishtinë, Prizren, Viti, Kamenicë, Gllogoc, Junik dhe Mitrovicë Veriore) kanë pranuar 39 kërkesa/rekomandime prej tyre 19 kërkesa janë kthyer pozitive dhe 20 kërkesa gjenden në proces të shqyrtimit.   </w:t>
      </w:r>
    </w:p>
    <w:p w14:paraId="287C1A8A" w14:textId="77777777" w:rsidR="006C5B28" w:rsidRPr="002C2D5B" w:rsidRDefault="006C5B28" w:rsidP="006C5B28">
      <w:pPr>
        <w:pStyle w:val="TableParagraph"/>
        <w:ind w:right="103"/>
        <w:jc w:val="both"/>
        <w:rPr>
          <w:rFonts w:ascii="Calibri" w:hAnsi="Calibri" w:cstheme="minorHAnsi"/>
        </w:rPr>
      </w:pPr>
    </w:p>
    <w:p w14:paraId="3C12FA1F" w14:textId="77777777" w:rsidR="006C5B28" w:rsidRPr="002C2D5B" w:rsidRDefault="006C5B28" w:rsidP="006C5B28">
      <w:pPr>
        <w:spacing w:line="240" w:lineRule="auto"/>
        <w:jc w:val="both"/>
        <w:rPr>
          <w:rFonts w:ascii="Calibri" w:eastAsia="Times New Roman" w:hAnsi="Calibri" w:cs="Times New Roman"/>
          <w:color w:val="auto"/>
          <w:sz w:val="22"/>
          <w:szCs w:val="22"/>
          <w:lang w:val="sq-AL"/>
        </w:rPr>
      </w:pPr>
      <w:r w:rsidRPr="002C2D5B">
        <w:rPr>
          <w:rFonts w:ascii="Calibri" w:eastAsia="Times New Roman" w:hAnsi="Calibri" w:cs="Times New Roman"/>
          <w:color w:val="auto"/>
          <w:sz w:val="22"/>
          <w:szCs w:val="22"/>
          <w:lang w:val="sq-AL"/>
        </w:rPr>
        <w:t xml:space="preserve">Përfaqësimi i komuniteteve jo-shumicë në 32 komuna janë 1191 të punësuar nga komuniteti jo shumicë në përjashtim të 4 komunave (Hani </w:t>
      </w:r>
      <w:proofErr w:type="spellStart"/>
      <w:r w:rsidRPr="002C2D5B">
        <w:rPr>
          <w:rFonts w:ascii="Calibri" w:eastAsia="Times New Roman" w:hAnsi="Calibri" w:cs="Times New Roman"/>
          <w:color w:val="auto"/>
          <w:sz w:val="22"/>
          <w:szCs w:val="22"/>
          <w:lang w:val="sq-AL"/>
        </w:rPr>
        <w:t>Elezit</w:t>
      </w:r>
      <w:proofErr w:type="spellEnd"/>
      <w:r w:rsidRPr="002C2D5B">
        <w:rPr>
          <w:rFonts w:ascii="Calibri" w:eastAsia="Times New Roman" w:hAnsi="Calibri" w:cs="Times New Roman"/>
          <w:color w:val="auto"/>
          <w:sz w:val="22"/>
          <w:szCs w:val="22"/>
          <w:lang w:val="sq-AL"/>
        </w:rPr>
        <w:t>, Kaçanik, Junik, Gllogoc) të cilat kanë raportuar që nuk kanë të punësuar nga komunitetit jo shumicë si dhe 2 komuna (Obiliq dhe Mitrovicë e Veriut) nuk kanë ofruar të dhëna.</w:t>
      </w:r>
    </w:p>
    <w:p w14:paraId="3F1256DF" w14:textId="77777777" w:rsidR="006C5B28" w:rsidRPr="002C2D5B" w:rsidRDefault="006C5B28" w:rsidP="006C5B28">
      <w:pPr>
        <w:spacing w:line="240" w:lineRule="auto"/>
        <w:jc w:val="both"/>
        <w:rPr>
          <w:rFonts w:ascii="Calibri" w:eastAsia="Times New Roman" w:hAnsi="Calibri" w:cs="Times New Roman"/>
          <w:color w:val="auto"/>
          <w:sz w:val="22"/>
          <w:szCs w:val="22"/>
          <w:lang w:val="sq-AL"/>
        </w:rPr>
      </w:pPr>
    </w:p>
    <w:p w14:paraId="3D9B7A29" w14:textId="77777777" w:rsidR="006C5B28" w:rsidRDefault="006C5B28" w:rsidP="006C5B28">
      <w:pPr>
        <w:spacing w:line="240" w:lineRule="auto"/>
        <w:jc w:val="both"/>
        <w:rPr>
          <w:rFonts w:ascii="Calibri" w:hAnsi="Calibri" w:cs="Calibri"/>
          <w:color w:val="auto"/>
          <w:sz w:val="22"/>
          <w:szCs w:val="22"/>
          <w:shd w:val="clear" w:color="auto" w:fill="FFFFFF"/>
          <w:lang w:val="sq-AL"/>
        </w:rPr>
      </w:pPr>
      <w:r w:rsidRPr="002C2D5B">
        <w:rPr>
          <w:rFonts w:ascii="Calibri" w:eastAsia="Times New Roman" w:hAnsi="Calibri" w:cs="Times New Roman"/>
          <w:color w:val="auto"/>
          <w:sz w:val="22"/>
          <w:szCs w:val="22"/>
          <w:lang w:val="sq-AL"/>
        </w:rPr>
        <w:t>Gjatë fushatës kundër trafikim me njerëz janë 4 komuna</w:t>
      </w:r>
      <w:r w:rsidRPr="002C2D5B">
        <w:rPr>
          <w:rFonts w:ascii="Calibri" w:eastAsia="Times New Roman" w:hAnsi="Calibri" w:cs="Times New Roman"/>
          <w:b/>
          <w:color w:val="auto"/>
          <w:sz w:val="22"/>
          <w:szCs w:val="22"/>
          <w:lang w:val="sq-AL"/>
        </w:rPr>
        <w:t xml:space="preserve"> </w:t>
      </w:r>
      <w:r w:rsidRPr="002C2D5B">
        <w:rPr>
          <w:rFonts w:ascii="Calibri" w:eastAsia="Times New Roman" w:hAnsi="Calibri" w:cs="Times New Roman"/>
          <w:color w:val="auto"/>
          <w:sz w:val="22"/>
          <w:szCs w:val="22"/>
          <w:lang w:val="sq-AL"/>
        </w:rPr>
        <w:t>të cilat kanë</w:t>
      </w:r>
      <w:r w:rsidRPr="002C2D5B">
        <w:rPr>
          <w:rFonts w:ascii="Calibri" w:eastAsia="Times New Roman" w:hAnsi="Calibri" w:cs="Times New Roman"/>
          <w:b/>
          <w:color w:val="auto"/>
          <w:sz w:val="22"/>
          <w:szCs w:val="22"/>
          <w:lang w:val="sq-AL"/>
        </w:rPr>
        <w:t xml:space="preserve"> </w:t>
      </w:r>
      <w:r w:rsidRPr="002C2D5B">
        <w:rPr>
          <w:rFonts w:ascii="Calibri" w:eastAsia="Times New Roman" w:hAnsi="Calibri" w:cs="Times New Roman"/>
          <w:color w:val="auto"/>
          <w:sz w:val="22"/>
          <w:szCs w:val="22"/>
          <w:lang w:val="sq-AL"/>
        </w:rPr>
        <w:t xml:space="preserve">hap fushatën </w:t>
      </w:r>
      <w:r w:rsidRPr="002C2D5B">
        <w:rPr>
          <w:rFonts w:ascii="Calibri" w:hAnsi="Calibri" w:cs="Calibri"/>
          <w:b/>
          <w:color w:val="auto"/>
          <w:sz w:val="22"/>
          <w:szCs w:val="22"/>
          <w:shd w:val="clear" w:color="auto" w:fill="FFFFFF"/>
          <w:lang w:val="sq-AL"/>
        </w:rPr>
        <w:t>(Prishtinë, Prizren, Kamenicë dhe Podujevë</w:t>
      </w:r>
      <w:r w:rsidRPr="002C2D5B">
        <w:rPr>
          <w:rFonts w:ascii="Calibri" w:hAnsi="Calibri" w:cs="Calibri"/>
          <w:color w:val="auto"/>
          <w:sz w:val="22"/>
          <w:szCs w:val="22"/>
          <w:shd w:val="clear" w:color="auto" w:fill="FFFFFF"/>
          <w:lang w:val="sq-AL"/>
        </w:rPr>
        <w:t>), ndërsa për komunat tjera për arsye të pandemisë COVID-19 kanë</w:t>
      </w:r>
      <w:r w:rsidRPr="002C2D5B">
        <w:rPr>
          <w:rFonts w:ascii="Calibri" w:eastAsia="Times New Roman" w:hAnsi="Calibri" w:cs="Segoe UI Historic"/>
          <w:color w:val="auto"/>
          <w:sz w:val="22"/>
          <w:szCs w:val="22"/>
          <w:lang w:val="sq-AL"/>
        </w:rPr>
        <w:t xml:space="preserve"> shpërndarë video mesazhit të përgatitur nga MPB</w:t>
      </w:r>
      <w:r w:rsidRPr="002C2D5B">
        <w:rPr>
          <w:rFonts w:ascii="Calibri" w:hAnsi="Calibri" w:cs="Calibri"/>
          <w:color w:val="auto"/>
          <w:sz w:val="22"/>
          <w:szCs w:val="22"/>
          <w:shd w:val="clear" w:color="auto" w:fill="FFFFFF"/>
          <w:lang w:val="sq-AL"/>
        </w:rPr>
        <w:t xml:space="preserve">. </w:t>
      </w:r>
    </w:p>
    <w:p w14:paraId="2DF7A3D2" w14:textId="77777777" w:rsidR="002C2D5B" w:rsidRDefault="002C2D5B" w:rsidP="006C5B28">
      <w:pPr>
        <w:spacing w:line="240" w:lineRule="auto"/>
        <w:jc w:val="both"/>
        <w:rPr>
          <w:rFonts w:ascii="Calibri" w:hAnsi="Calibri" w:cs="Calibri"/>
          <w:color w:val="auto"/>
          <w:sz w:val="22"/>
          <w:szCs w:val="22"/>
          <w:shd w:val="clear" w:color="auto" w:fill="FFFFFF"/>
          <w:lang w:val="sq-AL"/>
        </w:rPr>
      </w:pPr>
    </w:p>
    <w:p w14:paraId="10547DBE" w14:textId="77777777" w:rsidR="002C2D5B" w:rsidRDefault="002C2D5B" w:rsidP="006C5B28">
      <w:pPr>
        <w:spacing w:line="240" w:lineRule="auto"/>
        <w:jc w:val="both"/>
        <w:rPr>
          <w:rFonts w:ascii="Calibri" w:hAnsi="Calibri" w:cs="Calibri"/>
          <w:color w:val="auto"/>
          <w:sz w:val="22"/>
          <w:szCs w:val="22"/>
          <w:shd w:val="clear" w:color="auto" w:fill="FFFFFF"/>
          <w:lang w:val="sq-AL"/>
        </w:rPr>
      </w:pPr>
    </w:p>
    <w:p w14:paraId="14689C52" w14:textId="77777777" w:rsidR="002C2D5B" w:rsidRDefault="002C2D5B" w:rsidP="006C5B28">
      <w:pPr>
        <w:spacing w:line="240" w:lineRule="auto"/>
        <w:jc w:val="both"/>
        <w:rPr>
          <w:rFonts w:ascii="Calibri" w:hAnsi="Calibri" w:cs="Calibri"/>
          <w:color w:val="auto"/>
          <w:sz w:val="22"/>
          <w:szCs w:val="22"/>
          <w:shd w:val="clear" w:color="auto" w:fill="FFFFFF"/>
          <w:lang w:val="sq-AL"/>
        </w:rPr>
      </w:pPr>
    </w:p>
    <w:p w14:paraId="0C41B568" w14:textId="77777777" w:rsidR="002C2D5B" w:rsidRDefault="002C2D5B" w:rsidP="006C5B28">
      <w:pPr>
        <w:spacing w:line="240" w:lineRule="auto"/>
        <w:jc w:val="both"/>
        <w:rPr>
          <w:rFonts w:ascii="Calibri" w:hAnsi="Calibri" w:cs="Calibri"/>
          <w:color w:val="auto"/>
          <w:sz w:val="22"/>
          <w:szCs w:val="22"/>
          <w:shd w:val="clear" w:color="auto" w:fill="FFFFFF"/>
          <w:lang w:val="sq-AL"/>
        </w:rPr>
      </w:pPr>
    </w:p>
    <w:p w14:paraId="4FD9126C" w14:textId="77777777" w:rsidR="002C2D5B" w:rsidRDefault="002C2D5B" w:rsidP="006C5B28">
      <w:pPr>
        <w:spacing w:line="240" w:lineRule="auto"/>
        <w:jc w:val="both"/>
        <w:rPr>
          <w:rFonts w:ascii="Calibri" w:hAnsi="Calibri" w:cs="Calibri"/>
          <w:color w:val="auto"/>
          <w:sz w:val="22"/>
          <w:szCs w:val="22"/>
          <w:shd w:val="clear" w:color="auto" w:fill="FFFFFF"/>
          <w:lang w:val="sq-AL"/>
        </w:rPr>
      </w:pPr>
    </w:p>
    <w:p w14:paraId="55A4A98D" w14:textId="77777777" w:rsidR="002C2D5B" w:rsidRPr="002C2D5B" w:rsidRDefault="002C2D5B" w:rsidP="006C5B28">
      <w:pPr>
        <w:spacing w:line="240" w:lineRule="auto"/>
        <w:jc w:val="both"/>
        <w:rPr>
          <w:rFonts w:ascii="Calibri" w:eastAsia="Times New Roman" w:hAnsi="Calibri" w:cs="Times New Roman"/>
          <w:color w:val="auto"/>
          <w:sz w:val="22"/>
          <w:szCs w:val="22"/>
          <w:lang w:val="sq-AL"/>
        </w:rPr>
      </w:pPr>
    </w:p>
    <w:p w14:paraId="1C0E5137" w14:textId="2A44C2BF" w:rsidR="00D47FF9" w:rsidRDefault="00D47FF9" w:rsidP="00F0702A">
      <w:pPr>
        <w:spacing w:line="240" w:lineRule="auto"/>
        <w:jc w:val="both"/>
        <w:rPr>
          <w:rFonts w:ascii="Calibri" w:eastAsia="Times New Roman" w:hAnsi="Calibri" w:cs="Times New Roman"/>
          <w:sz w:val="22"/>
          <w:szCs w:val="22"/>
          <w:lang w:val="sq-AL"/>
        </w:rPr>
      </w:pPr>
    </w:p>
    <w:p w14:paraId="52A5A75F" w14:textId="004A301F" w:rsidR="00D90E5A" w:rsidRDefault="00D90E5A" w:rsidP="00F0702A">
      <w:pPr>
        <w:spacing w:line="240" w:lineRule="auto"/>
        <w:jc w:val="both"/>
        <w:rPr>
          <w:rFonts w:ascii="Calibri" w:hAnsi="Calibri"/>
          <w:sz w:val="22"/>
          <w:szCs w:val="22"/>
          <w:lang w:val="sq-AL"/>
        </w:rPr>
      </w:pPr>
    </w:p>
    <w:p w14:paraId="6663E5F6" w14:textId="53A5F8AD" w:rsidR="002F5C7D" w:rsidRPr="00767F0A" w:rsidRDefault="002F5C7D" w:rsidP="001A6C29">
      <w:pPr>
        <w:spacing w:line="240" w:lineRule="auto"/>
        <w:rPr>
          <w:rFonts w:ascii="Book Antiqua" w:hAnsi="Book Antiqua"/>
          <w:i/>
          <w:iCs/>
          <w:color w:val="auto"/>
          <w:szCs w:val="24"/>
          <w:shd w:val="clear" w:color="auto" w:fill="FFFFFF"/>
          <w:lang w:val="sq-AL"/>
        </w:rPr>
      </w:pPr>
    </w:p>
    <w:p w14:paraId="5E95F9C9" w14:textId="77777777" w:rsidR="00AB7064" w:rsidRDefault="00AB7064" w:rsidP="004055C6">
      <w:pPr>
        <w:shd w:val="clear" w:color="auto" w:fill="BFBFBF" w:themeFill="background1" w:themeFillShade="BF"/>
        <w:spacing w:line="240" w:lineRule="auto"/>
        <w:jc w:val="center"/>
        <w:rPr>
          <w:rFonts w:ascii="Book Antiqua" w:hAnsi="Book Antiqua"/>
          <w:b/>
          <w:i/>
          <w:iCs/>
          <w:color w:val="auto"/>
          <w:szCs w:val="24"/>
          <w:lang w:val="sq-AL"/>
        </w:rPr>
      </w:pPr>
    </w:p>
    <w:p w14:paraId="2A591684" w14:textId="3B6564E2" w:rsidR="00767F0A" w:rsidRPr="00C8653F" w:rsidRDefault="00767F0A" w:rsidP="004055C6">
      <w:pPr>
        <w:shd w:val="clear" w:color="auto" w:fill="BFBFBF" w:themeFill="background1" w:themeFillShade="BF"/>
        <w:spacing w:line="240" w:lineRule="auto"/>
        <w:jc w:val="center"/>
        <w:rPr>
          <w:rFonts w:ascii="Calibri" w:hAnsi="Calibri"/>
          <w:b/>
          <w:iCs/>
          <w:color w:val="auto"/>
          <w:sz w:val="28"/>
          <w:szCs w:val="28"/>
          <w:lang w:val="sq-AL"/>
        </w:rPr>
      </w:pPr>
      <w:r w:rsidRPr="00C8653F">
        <w:rPr>
          <w:rFonts w:ascii="Calibri" w:hAnsi="Calibri"/>
          <w:b/>
          <w:iCs/>
          <w:color w:val="auto"/>
          <w:sz w:val="28"/>
          <w:szCs w:val="28"/>
          <w:lang w:val="sq-AL"/>
        </w:rPr>
        <w:t xml:space="preserve">Të </w:t>
      </w:r>
      <w:r w:rsidR="00A90C02" w:rsidRPr="00C8653F">
        <w:rPr>
          <w:rFonts w:ascii="Calibri" w:hAnsi="Calibri"/>
          <w:b/>
          <w:iCs/>
          <w:color w:val="auto"/>
          <w:sz w:val="28"/>
          <w:szCs w:val="28"/>
          <w:lang w:val="sq-AL"/>
        </w:rPr>
        <w:t>D</w:t>
      </w:r>
      <w:r w:rsidRPr="00C8653F">
        <w:rPr>
          <w:rFonts w:ascii="Calibri" w:hAnsi="Calibri"/>
          <w:b/>
          <w:iCs/>
          <w:color w:val="auto"/>
          <w:sz w:val="28"/>
          <w:szCs w:val="28"/>
          <w:lang w:val="sq-AL"/>
        </w:rPr>
        <w:t xml:space="preserve">rejtat </w:t>
      </w:r>
      <w:r w:rsidR="00A90C02" w:rsidRPr="00C8653F">
        <w:rPr>
          <w:rFonts w:ascii="Calibri" w:hAnsi="Calibri"/>
          <w:b/>
          <w:iCs/>
          <w:color w:val="auto"/>
          <w:sz w:val="28"/>
          <w:szCs w:val="28"/>
          <w:lang w:val="sq-AL"/>
        </w:rPr>
        <w:t>S</w:t>
      </w:r>
      <w:r w:rsidRPr="00C8653F">
        <w:rPr>
          <w:rFonts w:ascii="Calibri" w:hAnsi="Calibri"/>
          <w:b/>
          <w:iCs/>
          <w:color w:val="auto"/>
          <w:sz w:val="28"/>
          <w:szCs w:val="28"/>
          <w:lang w:val="sq-AL"/>
        </w:rPr>
        <w:t>ociale</w:t>
      </w:r>
      <w:r w:rsidR="00A90C02" w:rsidRPr="00C8653F">
        <w:rPr>
          <w:rFonts w:ascii="Calibri" w:hAnsi="Calibri"/>
          <w:b/>
          <w:iCs/>
          <w:color w:val="auto"/>
          <w:sz w:val="28"/>
          <w:szCs w:val="28"/>
          <w:lang w:val="sq-AL"/>
        </w:rPr>
        <w:t xml:space="preserve"> </w:t>
      </w:r>
    </w:p>
    <w:p w14:paraId="7CEFBFAF" w14:textId="77777777" w:rsidR="00AB7064" w:rsidRPr="00767F0A" w:rsidRDefault="00AB7064" w:rsidP="004055C6">
      <w:pPr>
        <w:shd w:val="clear" w:color="auto" w:fill="BFBFBF" w:themeFill="background1" w:themeFillShade="BF"/>
        <w:spacing w:line="240" w:lineRule="auto"/>
        <w:jc w:val="center"/>
        <w:rPr>
          <w:rFonts w:ascii="Book Antiqua" w:hAnsi="Book Antiqua"/>
          <w:b/>
          <w:i/>
          <w:iCs/>
          <w:color w:val="auto"/>
          <w:szCs w:val="24"/>
          <w:lang w:val="sq-AL"/>
        </w:rPr>
      </w:pPr>
    </w:p>
    <w:p w14:paraId="36C196BA" w14:textId="77777777" w:rsidR="00767F0A" w:rsidRDefault="00767F0A" w:rsidP="00767F0A">
      <w:pPr>
        <w:spacing w:line="240" w:lineRule="auto"/>
        <w:jc w:val="both"/>
        <w:rPr>
          <w:rFonts w:ascii="Book Antiqua" w:hAnsi="Book Antiqua"/>
          <w:color w:val="auto"/>
          <w:sz w:val="22"/>
          <w:szCs w:val="22"/>
          <w:lang w:val="sq-AL"/>
        </w:rPr>
      </w:pPr>
    </w:p>
    <w:p w14:paraId="327B2BF6" w14:textId="49A08413" w:rsidR="002369FF" w:rsidRPr="002C2D5B" w:rsidRDefault="002369FF" w:rsidP="002369FF">
      <w:pPr>
        <w:pStyle w:val="ListParagraph"/>
        <w:shd w:val="clear" w:color="auto" w:fill="FFFFFF"/>
        <w:spacing w:line="240" w:lineRule="auto"/>
        <w:ind w:left="0"/>
        <w:jc w:val="both"/>
        <w:rPr>
          <w:rFonts w:ascii="Calibri" w:eastAsia="Times New Roman" w:hAnsi="Calibri" w:cs="Calibri"/>
          <w:color w:val="auto"/>
          <w:sz w:val="22"/>
          <w:lang w:val="sq-AL"/>
        </w:rPr>
      </w:pPr>
      <w:r w:rsidRPr="002C2D5B">
        <w:rPr>
          <w:rFonts w:ascii="Calibri" w:eastAsia="Times New Roman" w:hAnsi="Calibri" w:cs="Calibri"/>
          <w:color w:val="auto"/>
          <w:sz w:val="22"/>
          <w:lang w:val="sq-AL"/>
        </w:rPr>
        <w:t xml:space="preserve">Ministria e Pushtetit Lokal sipas Strategjisë për të drejtat e personave me aftësi të kufizuara (2013-2023) është kompetente në fushën e informimit, pjesëmarrjes dhe përfaqësimit të Persona me Aftësi të Kufizuar Fizike (PAKF). MPL në fillim të vitit 2020 ka filluar me pilot-projektin në komunën e Vitisë si praktika të mira të fituar nga realizimi i implantimit të projektit </w:t>
      </w:r>
      <w:proofErr w:type="spellStart"/>
      <w:r w:rsidRPr="002C2D5B">
        <w:rPr>
          <w:rFonts w:ascii="Calibri" w:eastAsia="Times New Roman" w:hAnsi="Calibri" w:cs="Calibri"/>
          <w:color w:val="auto"/>
          <w:sz w:val="22"/>
          <w:lang w:val="sq-AL"/>
        </w:rPr>
        <w:t>SoRi</w:t>
      </w:r>
      <w:proofErr w:type="spellEnd"/>
      <w:r w:rsidRPr="002C2D5B">
        <w:rPr>
          <w:rFonts w:ascii="Calibri" w:eastAsia="Times New Roman" w:hAnsi="Calibri" w:cs="Calibri"/>
          <w:color w:val="auto"/>
          <w:sz w:val="22"/>
          <w:lang w:val="sq-AL"/>
        </w:rPr>
        <w:t xml:space="preserve">/GIZ për mundësin e  identifikim të qasjes fizike në të gjitha objektet publike dhe private, me qëllim të mos-diskriminimit dhe integrimit të tyre në shoqëri. </w:t>
      </w:r>
      <w:r w:rsidRPr="002C2D5B">
        <w:rPr>
          <w:rFonts w:ascii="Calibri" w:eastAsia="Times New Roman" w:hAnsi="Calibri" w:cs="Segoe UI"/>
          <w:color w:val="auto"/>
          <w:sz w:val="22"/>
          <w:lang w:val="sq-AL"/>
        </w:rPr>
        <w:t xml:space="preserve"> </w:t>
      </w:r>
      <w:r w:rsidRPr="002C2D5B">
        <w:rPr>
          <w:rFonts w:ascii="Calibri" w:eastAsia="Times New Roman" w:hAnsi="Calibri" w:cs="Calibri"/>
          <w:color w:val="auto"/>
          <w:sz w:val="22"/>
          <w:lang w:val="sq-AL"/>
        </w:rPr>
        <w:t>MPL fillimisht ka realizuar takim me zyrtarët e Njësisë për të Drejtat e Njeriut, ku më pastaj  komuna e Vitisë me vendim të kryetarit të komunës ka formuar grupin punues, i cili grup tash në kohën raportuese është duke punuar në teren kryesisht në:  1. Identifikimin e mungesës së qasjes fizike për PAK (2) Ngritjen e vetëdijes,  (3) Sigurimin e kritereve për ndërtimin e objekteve të reja për PAK etj...</w:t>
      </w:r>
    </w:p>
    <w:p w14:paraId="4A2326C5" w14:textId="77777777" w:rsidR="002369FF" w:rsidRPr="002C2D5B" w:rsidRDefault="002369FF" w:rsidP="002369FF">
      <w:pPr>
        <w:pStyle w:val="ListParagraph"/>
        <w:shd w:val="clear" w:color="auto" w:fill="FFFFFF"/>
        <w:spacing w:line="240" w:lineRule="auto"/>
        <w:ind w:left="0"/>
        <w:jc w:val="both"/>
        <w:rPr>
          <w:rFonts w:ascii="Calibri" w:hAnsi="Calibri"/>
          <w:color w:val="auto"/>
          <w:sz w:val="22"/>
          <w:lang w:val="sq-AL"/>
        </w:rPr>
      </w:pPr>
    </w:p>
    <w:p w14:paraId="2EF80975" w14:textId="77777777" w:rsidR="002369FF" w:rsidRPr="002C2D5B" w:rsidRDefault="002369FF" w:rsidP="002369FF">
      <w:pPr>
        <w:spacing w:line="240" w:lineRule="auto"/>
        <w:jc w:val="both"/>
        <w:rPr>
          <w:rFonts w:ascii="Calibri" w:hAnsi="Calibri"/>
          <w:bCs/>
          <w:color w:val="auto"/>
          <w:sz w:val="22"/>
          <w:szCs w:val="22"/>
          <w:lang w:val="sq-AL"/>
        </w:rPr>
      </w:pPr>
      <w:r w:rsidRPr="002C2D5B">
        <w:rPr>
          <w:rFonts w:ascii="Calibri" w:hAnsi="Calibri"/>
          <w:bCs/>
          <w:color w:val="auto"/>
          <w:sz w:val="22"/>
          <w:szCs w:val="22"/>
          <w:lang w:val="sq-AL"/>
        </w:rPr>
        <w:t xml:space="preserve">MPL, për t’i ndihmuar komunat për përmirësimin socio – ekonomik, në fillim të vitit 2020 ka bërë të gjitha përgatitjet për fillimin e implementimit të projektit i cili ka për qëllim të përmirësojë përfshirjen socio – ekonomike të së paku 3000 të rinjve të pa inkuadruar (moshat 15-29) në komunitete me të ndjeshme në Kosovë përmes: rritjes së aftësive të buta dhe mundësive vullnetare, rritjes së iniciativave </w:t>
      </w:r>
      <w:proofErr w:type="spellStart"/>
      <w:r w:rsidRPr="002C2D5B">
        <w:rPr>
          <w:rFonts w:ascii="Calibri" w:hAnsi="Calibri"/>
          <w:bCs/>
          <w:color w:val="auto"/>
          <w:sz w:val="22"/>
          <w:szCs w:val="22"/>
          <w:lang w:val="sq-AL"/>
        </w:rPr>
        <w:t>komunitare</w:t>
      </w:r>
      <w:proofErr w:type="spellEnd"/>
      <w:r w:rsidRPr="002C2D5B">
        <w:rPr>
          <w:rFonts w:ascii="Calibri" w:hAnsi="Calibri"/>
          <w:bCs/>
          <w:color w:val="auto"/>
          <w:sz w:val="22"/>
          <w:szCs w:val="22"/>
          <w:lang w:val="sq-AL"/>
        </w:rPr>
        <w:t xml:space="preserve"> të nxitura nga të rinjtë dhe rritjes së </w:t>
      </w:r>
      <w:proofErr w:type="spellStart"/>
      <w:r w:rsidRPr="002C2D5B">
        <w:rPr>
          <w:rFonts w:ascii="Calibri" w:hAnsi="Calibri"/>
          <w:bCs/>
          <w:color w:val="auto"/>
          <w:sz w:val="22"/>
          <w:szCs w:val="22"/>
          <w:lang w:val="sq-AL"/>
        </w:rPr>
        <w:t>aksesit</w:t>
      </w:r>
      <w:proofErr w:type="spellEnd"/>
      <w:r w:rsidRPr="002C2D5B">
        <w:rPr>
          <w:rFonts w:ascii="Calibri" w:hAnsi="Calibri"/>
          <w:bCs/>
          <w:color w:val="auto"/>
          <w:sz w:val="22"/>
          <w:szCs w:val="22"/>
          <w:lang w:val="sq-AL"/>
        </w:rPr>
        <w:t xml:space="preserve"> në infrastrukturën dhe shërbimet e komunitetit rinor.  Pra, projekti ka filluar së zbatuari me datën 27 maj 2020, me 2. 7 milionë për përfshirjen e 3000 të </w:t>
      </w:r>
      <w:proofErr w:type="spellStart"/>
      <w:r w:rsidRPr="002C2D5B">
        <w:rPr>
          <w:rFonts w:ascii="Calibri" w:hAnsi="Calibri"/>
          <w:bCs/>
          <w:color w:val="auto"/>
          <w:sz w:val="22"/>
          <w:szCs w:val="22"/>
          <w:lang w:val="sq-AL"/>
        </w:rPr>
        <w:t>rinjëve</w:t>
      </w:r>
      <w:proofErr w:type="spellEnd"/>
      <w:r w:rsidRPr="002C2D5B">
        <w:rPr>
          <w:rFonts w:ascii="Calibri" w:hAnsi="Calibri"/>
          <w:bCs/>
          <w:color w:val="auto"/>
          <w:sz w:val="22"/>
          <w:szCs w:val="22"/>
          <w:lang w:val="sq-AL"/>
        </w:rPr>
        <w:t xml:space="preserve"> nga komunitetet e ndjeshme.  </w:t>
      </w:r>
    </w:p>
    <w:p w14:paraId="7C8F9715" w14:textId="77777777" w:rsidR="002369FF" w:rsidRPr="002C2D5B" w:rsidRDefault="002369FF" w:rsidP="002369FF">
      <w:pPr>
        <w:spacing w:line="240" w:lineRule="auto"/>
        <w:jc w:val="both"/>
        <w:rPr>
          <w:rFonts w:ascii="Calibri" w:hAnsi="Calibri"/>
          <w:color w:val="auto"/>
          <w:sz w:val="22"/>
          <w:szCs w:val="22"/>
          <w:lang w:val="sq-AL"/>
        </w:rPr>
      </w:pPr>
    </w:p>
    <w:p w14:paraId="2BA3E8B5" w14:textId="77777777" w:rsidR="002369FF" w:rsidRPr="002C2D5B" w:rsidRDefault="002369FF" w:rsidP="002369FF">
      <w:pPr>
        <w:spacing w:line="240" w:lineRule="auto"/>
        <w:jc w:val="both"/>
        <w:rPr>
          <w:rFonts w:ascii="Calibri" w:hAnsi="Calibri"/>
          <w:color w:val="auto"/>
          <w:sz w:val="22"/>
          <w:szCs w:val="22"/>
          <w:lang w:val="sq-AL"/>
        </w:rPr>
      </w:pPr>
      <w:r w:rsidRPr="002C2D5B">
        <w:rPr>
          <w:rFonts w:ascii="Calibri" w:eastAsia="Times New Roman" w:hAnsi="Calibri" w:cs="Times New Roman"/>
          <w:color w:val="auto"/>
          <w:sz w:val="22"/>
          <w:szCs w:val="22"/>
          <w:lang w:val="sq-AL"/>
        </w:rPr>
        <w:t>Sa i përket miratimit të Planit tre-vjeçar për strehim social në 13 komuna është hartuar derisa janë 25 komuna (</w:t>
      </w:r>
      <w:r w:rsidRPr="002C2D5B">
        <w:rPr>
          <w:rFonts w:ascii="Calibri" w:eastAsia="Times New Roman" w:hAnsi="Calibri" w:cs="Calibri Light"/>
          <w:color w:val="auto"/>
          <w:sz w:val="22"/>
          <w:szCs w:val="22"/>
          <w:lang w:val="sq-AL"/>
        </w:rPr>
        <w:t xml:space="preserve">Malishevë, Novobërdë, Vushtrri, </w:t>
      </w:r>
      <w:proofErr w:type="spellStart"/>
      <w:r w:rsidRPr="002C2D5B">
        <w:rPr>
          <w:rFonts w:ascii="Calibri" w:eastAsia="Times New Roman" w:hAnsi="Calibri" w:cs="Calibri Light"/>
          <w:color w:val="auto"/>
          <w:sz w:val="22"/>
          <w:szCs w:val="22"/>
          <w:lang w:val="sq-AL"/>
        </w:rPr>
        <w:t>Mamushë</w:t>
      </w:r>
      <w:proofErr w:type="spellEnd"/>
      <w:r w:rsidRPr="002C2D5B">
        <w:rPr>
          <w:rFonts w:ascii="Calibri" w:eastAsia="Times New Roman" w:hAnsi="Calibri" w:cs="Calibri Light"/>
          <w:color w:val="auto"/>
          <w:sz w:val="22"/>
          <w:szCs w:val="22"/>
          <w:lang w:val="sq-AL"/>
        </w:rPr>
        <w:t xml:space="preserve">, Obiliq, Dragash, Klinë, Kaçanik, Junik, Rahovec, Shtërpcë, Mitrovicë e Veriut, Leposaviq, </w:t>
      </w:r>
      <w:proofErr w:type="spellStart"/>
      <w:r w:rsidRPr="002C2D5B">
        <w:rPr>
          <w:rFonts w:ascii="Calibri" w:eastAsia="Times New Roman" w:hAnsi="Calibri" w:cs="Calibri Light"/>
          <w:color w:val="auto"/>
          <w:sz w:val="22"/>
          <w:szCs w:val="22"/>
          <w:lang w:val="sq-AL"/>
        </w:rPr>
        <w:t>Graçanicë</w:t>
      </w:r>
      <w:proofErr w:type="spellEnd"/>
      <w:r w:rsidRPr="002C2D5B">
        <w:rPr>
          <w:rFonts w:ascii="Calibri" w:eastAsia="Times New Roman" w:hAnsi="Calibri" w:cs="Calibri Light"/>
          <w:color w:val="auto"/>
          <w:sz w:val="22"/>
          <w:szCs w:val="22"/>
          <w:lang w:val="sq-AL"/>
        </w:rPr>
        <w:t xml:space="preserve">, Prishtinë, Viti, Mitrovicë Jugore, Istog, </w:t>
      </w:r>
      <w:proofErr w:type="spellStart"/>
      <w:r w:rsidRPr="002C2D5B">
        <w:rPr>
          <w:rFonts w:ascii="Calibri" w:eastAsia="Times New Roman" w:hAnsi="Calibri" w:cs="Calibri Light"/>
          <w:color w:val="auto"/>
          <w:sz w:val="22"/>
          <w:szCs w:val="22"/>
          <w:lang w:val="sq-AL"/>
        </w:rPr>
        <w:t>Kllokot</w:t>
      </w:r>
      <w:proofErr w:type="spellEnd"/>
      <w:r w:rsidRPr="002C2D5B">
        <w:rPr>
          <w:rFonts w:ascii="Calibri" w:eastAsia="Times New Roman" w:hAnsi="Calibri" w:cs="Calibri Light"/>
          <w:color w:val="auto"/>
          <w:sz w:val="22"/>
          <w:szCs w:val="22"/>
          <w:lang w:val="sq-AL"/>
        </w:rPr>
        <w:t xml:space="preserve">,  </w:t>
      </w:r>
      <w:proofErr w:type="spellStart"/>
      <w:r w:rsidRPr="002C2D5B">
        <w:rPr>
          <w:rFonts w:ascii="Calibri" w:eastAsia="Times New Roman" w:hAnsi="Calibri" w:cs="Calibri Light"/>
          <w:color w:val="auto"/>
          <w:sz w:val="22"/>
          <w:szCs w:val="22"/>
          <w:lang w:val="sq-AL"/>
        </w:rPr>
        <w:t>Zveçan</w:t>
      </w:r>
      <w:proofErr w:type="spellEnd"/>
      <w:r w:rsidRPr="002C2D5B">
        <w:rPr>
          <w:rFonts w:ascii="Calibri" w:eastAsia="Times New Roman" w:hAnsi="Calibri" w:cs="Calibri Light"/>
          <w:color w:val="auto"/>
          <w:sz w:val="22"/>
          <w:szCs w:val="22"/>
          <w:lang w:val="sq-AL"/>
        </w:rPr>
        <w:t xml:space="preserve">, Kamenicë, Hani i </w:t>
      </w:r>
      <w:proofErr w:type="spellStart"/>
      <w:r w:rsidRPr="002C2D5B">
        <w:rPr>
          <w:rFonts w:ascii="Calibri" w:eastAsia="Times New Roman" w:hAnsi="Calibri" w:cs="Calibri Light"/>
          <w:color w:val="auto"/>
          <w:sz w:val="22"/>
          <w:szCs w:val="22"/>
          <w:lang w:val="sq-AL"/>
        </w:rPr>
        <w:t>Elezit</w:t>
      </w:r>
      <w:proofErr w:type="spellEnd"/>
      <w:r w:rsidRPr="002C2D5B">
        <w:rPr>
          <w:rFonts w:ascii="Calibri" w:eastAsia="Times New Roman" w:hAnsi="Calibri" w:cs="Calibri Light"/>
          <w:color w:val="auto"/>
          <w:sz w:val="22"/>
          <w:szCs w:val="22"/>
          <w:lang w:val="sq-AL"/>
        </w:rPr>
        <w:t xml:space="preserve">, </w:t>
      </w:r>
      <w:proofErr w:type="spellStart"/>
      <w:r w:rsidRPr="002C2D5B">
        <w:rPr>
          <w:rFonts w:ascii="Calibri" w:eastAsia="Times New Roman" w:hAnsi="Calibri" w:cs="Calibri Light"/>
          <w:color w:val="auto"/>
          <w:sz w:val="22"/>
          <w:szCs w:val="22"/>
          <w:lang w:val="sq-AL"/>
        </w:rPr>
        <w:t>Ranillug</w:t>
      </w:r>
      <w:proofErr w:type="spellEnd"/>
      <w:r w:rsidRPr="002C2D5B">
        <w:rPr>
          <w:rFonts w:ascii="Calibri" w:eastAsia="Times New Roman" w:hAnsi="Calibri" w:cs="Calibri Light"/>
          <w:color w:val="auto"/>
          <w:sz w:val="22"/>
          <w:szCs w:val="22"/>
          <w:lang w:val="sq-AL"/>
        </w:rPr>
        <w:t xml:space="preserve">, Zubin Potok dhe </w:t>
      </w:r>
      <w:proofErr w:type="spellStart"/>
      <w:r w:rsidRPr="002C2D5B">
        <w:rPr>
          <w:rFonts w:ascii="Calibri" w:eastAsia="Times New Roman" w:hAnsi="Calibri" w:cs="Calibri Light"/>
          <w:color w:val="auto"/>
          <w:sz w:val="22"/>
          <w:szCs w:val="22"/>
          <w:lang w:val="sq-AL"/>
        </w:rPr>
        <w:t>Partesh</w:t>
      </w:r>
      <w:proofErr w:type="spellEnd"/>
      <w:r w:rsidRPr="002C2D5B">
        <w:rPr>
          <w:rFonts w:ascii="Calibri" w:eastAsia="Times New Roman" w:hAnsi="Calibri" w:cs="Times New Roman"/>
          <w:color w:val="auto"/>
          <w:sz w:val="22"/>
          <w:szCs w:val="22"/>
          <w:lang w:val="sq-AL"/>
        </w:rPr>
        <w:t>) të cilat ende nuk kanë hartuar këtë plan.</w:t>
      </w:r>
    </w:p>
    <w:p w14:paraId="10DAE862" w14:textId="77777777" w:rsidR="00C13F18" w:rsidRDefault="00C13F18" w:rsidP="00767F0A">
      <w:pPr>
        <w:spacing w:line="240" w:lineRule="auto"/>
        <w:jc w:val="both"/>
        <w:rPr>
          <w:rFonts w:ascii="Calibri" w:hAnsi="Calibri"/>
          <w:sz w:val="22"/>
          <w:szCs w:val="22"/>
          <w:lang w:val="sq-AL"/>
        </w:rPr>
      </w:pPr>
    </w:p>
    <w:p w14:paraId="3911AB74" w14:textId="77777777" w:rsidR="00C13F18" w:rsidRPr="00556770" w:rsidRDefault="00C13F18" w:rsidP="00767F0A">
      <w:pPr>
        <w:spacing w:line="240" w:lineRule="auto"/>
        <w:jc w:val="both"/>
        <w:rPr>
          <w:rFonts w:ascii="Calibri" w:hAnsi="Calibri"/>
          <w:sz w:val="22"/>
          <w:szCs w:val="22"/>
          <w:lang w:val="sq-AL"/>
        </w:rPr>
      </w:pPr>
    </w:p>
    <w:p w14:paraId="76855454" w14:textId="77777777" w:rsidR="00F65E3B" w:rsidRDefault="00F65E3B" w:rsidP="004055C6">
      <w:pPr>
        <w:shd w:val="clear" w:color="auto" w:fill="BFBFBF" w:themeFill="background1" w:themeFillShade="BF"/>
        <w:spacing w:line="240" w:lineRule="auto"/>
        <w:jc w:val="center"/>
        <w:rPr>
          <w:rFonts w:ascii="Book Antiqua" w:hAnsi="Book Antiqua"/>
          <w:b/>
          <w:i/>
          <w:iCs/>
          <w:color w:val="auto"/>
          <w:szCs w:val="24"/>
          <w:lang w:val="sq-AL"/>
        </w:rPr>
      </w:pPr>
    </w:p>
    <w:p w14:paraId="74F042C8" w14:textId="7290834A" w:rsidR="002F75D1" w:rsidRPr="00C8653F" w:rsidRDefault="002F75D1" w:rsidP="004055C6">
      <w:pPr>
        <w:shd w:val="clear" w:color="auto" w:fill="BFBFBF" w:themeFill="background1" w:themeFillShade="BF"/>
        <w:spacing w:line="240" w:lineRule="auto"/>
        <w:jc w:val="center"/>
        <w:rPr>
          <w:rFonts w:ascii="Calibri" w:hAnsi="Calibri"/>
          <w:b/>
          <w:iCs/>
          <w:color w:val="auto"/>
          <w:sz w:val="28"/>
          <w:szCs w:val="28"/>
          <w:lang w:val="sq-AL"/>
        </w:rPr>
      </w:pPr>
      <w:r w:rsidRPr="00C8653F">
        <w:rPr>
          <w:rFonts w:ascii="Calibri" w:hAnsi="Calibri"/>
          <w:b/>
          <w:iCs/>
          <w:color w:val="auto"/>
          <w:sz w:val="28"/>
          <w:szCs w:val="28"/>
          <w:lang w:val="sq-AL"/>
        </w:rPr>
        <w:t>T</w:t>
      </w:r>
      <w:r w:rsidR="00084E0A" w:rsidRPr="00C8653F">
        <w:rPr>
          <w:rFonts w:ascii="Calibri" w:hAnsi="Calibri"/>
          <w:b/>
          <w:iCs/>
          <w:color w:val="auto"/>
          <w:sz w:val="28"/>
          <w:szCs w:val="28"/>
          <w:lang w:val="sq-AL"/>
        </w:rPr>
        <w:t>ë</w:t>
      </w:r>
      <w:r w:rsidRPr="00C8653F">
        <w:rPr>
          <w:rFonts w:ascii="Calibri" w:hAnsi="Calibri"/>
          <w:b/>
          <w:iCs/>
          <w:color w:val="auto"/>
          <w:sz w:val="28"/>
          <w:szCs w:val="28"/>
          <w:lang w:val="sq-AL"/>
        </w:rPr>
        <w:t xml:space="preserve"> </w:t>
      </w:r>
      <w:r w:rsidR="00214A93" w:rsidRPr="00C8653F">
        <w:rPr>
          <w:rFonts w:ascii="Calibri" w:hAnsi="Calibri"/>
          <w:b/>
          <w:iCs/>
          <w:color w:val="auto"/>
          <w:sz w:val="28"/>
          <w:szCs w:val="28"/>
          <w:lang w:val="sq-AL"/>
        </w:rPr>
        <w:t>D</w:t>
      </w:r>
      <w:r w:rsidRPr="00C8653F">
        <w:rPr>
          <w:rFonts w:ascii="Calibri" w:hAnsi="Calibri"/>
          <w:b/>
          <w:iCs/>
          <w:color w:val="auto"/>
          <w:sz w:val="28"/>
          <w:szCs w:val="28"/>
          <w:lang w:val="sq-AL"/>
        </w:rPr>
        <w:t xml:space="preserve">rejtat e </w:t>
      </w:r>
      <w:r w:rsidR="00214A93" w:rsidRPr="00C8653F">
        <w:rPr>
          <w:rFonts w:ascii="Calibri" w:hAnsi="Calibri"/>
          <w:b/>
          <w:iCs/>
          <w:color w:val="auto"/>
          <w:sz w:val="28"/>
          <w:szCs w:val="28"/>
          <w:lang w:val="sq-AL"/>
        </w:rPr>
        <w:t>F</w:t>
      </w:r>
      <w:r w:rsidR="00084E0A" w:rsidRPr="00C8653F">
        <w:rPr>
          <w:rFonts w:ascii="Calibri" w:hAnsi="Calibri"/>
          <w:b/>
          <w:iCs/>
          <w:color w:val="auto"/>
          <w:sz w:val="28"/>
          <w:szCs w:val="28"/>
          <w:lang w:val="sq-AL"/>
        </w:rPr>
        <w:t>ë</w:t>
      </w:r>
      <w:r w:rsidRPr="00C8653F">
        <w:rPr>
          <w:rFonts w:ascii="Calibri" w:hAnsi="Calibri"/>
          <w:b/>
          <w:iCs/>
          <w:color w:val="auto"/>
          <w:sz w:val="28"/>
          <w:szCs w:val="28"/>
          <w:lang w:val="sq-AL"/>
        </w:rPr>
        <w:t>mij</w:t>
      </w:r>
      <w:r w:rsidR="00084E0A" w:rsidRPr="00C8653F">
        <w:rPr>
          <w:rFonts w:ascii="Calibri" w:hAnsi="Calibri"/>
          <w:b/>
          <w:iCs/>
          <w:color w:val="auto"/>
          <w:sz w:val="28"/>
          <w:szCs w:val="28"/>
          <w:lang w:val="sq-AL"/>
        </w:rPr>
        <w:t>ë</w:t>
      </w:r>
      <w:r w:rsidRPr="00C8653F">
        <w:rPr>
          <w:rFonts w:ascii="Calibri" w:hAnsi="Calibri"/>
          <w:b/>
          <w:iCs/>
          <w:color w:val="auto"/>
          <w:sz w:val="28"/>
          <w:szCs w:val="28"/>
          <w:lang w:val="sq-AL"/>
        </w:rPr>
        <w:t>ve</w:t>
      </w:r>
    </w:p>
    <w:p w14:paraId="2D0996C9" w14:textId="77777777" w:rsidR="00F65E3B" w:rsidRPr="002F75D1" w:rsidRDefault="00F65E3B" w:rsidP="004055C6">
      <w:pPr>
        <w:shd w:val="clear" w:color="auto" w:fill="BFBFBF" w:themeFill="background1" w:themeFillShade="BF"/>
        <w:spacing w:line="240" w:lineRule="auto"/>
        <w:jc w:val="center"/>
        <w:rPr>
          <w:rFonts w:ascii="Book Antiqua" w:hAnsi="Book Antiqua"/>
          <w:b/>
          <w:i/>
          <w:iCs/>
          <w:color w:val="auto"/>
          <w:szCs w:val="24"/>
          <w:lang w:val="sq-AL"/>
        </w:rPr>
      </w:pPr>
    </w:p>
    <w:p w14:paraId="07597898" w14:textId="650697C4" w:rsidR="0065462A" w:rsidRPr="002C2D5B" w:rsidRDefault="0065462A" w:rsidP="00F035A6">
      <w:pPr>
        <w:spacing w:line="240" w:lineRule="auto"/>
        <w:jc w:val="both"/>
        <w:rPr>
          <w:rFonts w:ascii="Book Antiqua" w:hAnsi="Book Antiqua"/>
          <w:bCs/>
          <w:color w:val="auto"/>
          <w:sz w:val="22"/>
          <w:szCs w:val="22"/>
          <w:lang w:val="sq-AL"/>
        </w:rPr>
      </w:pPr>
    </w:p>
    <w:p w14:paraId="24E9BAA2" w14:textId="77777777" w:rsidR="002369FF" w:rsidRPr="002C2D5B" w:rsidRDefault="002369FF" w:rsidP="002369FF">
      <w:pPr>
        <w:spacing w:line="240" w:lineRule="auto"/>
        <w:jc w:val="both"/>
        <w:rPr>
          <w:rFonts w:ascii="Calibri" w:hAnsi="Calibri" w:cstheme="minorHAnsi"/>
          <w:color w:val="auto"/>
          <w:sz w:val="22"/>
          <w:szCs w:val="22"/>
          <w:lang w:val="sq-AL"/>
        </w:rPr>
      </w:pPr>
      <w:r w:rsidRPr="002C2D5B">
        <w:rPr>
          <w:rFonts w:ascii="Calibri" w:hAnsi="Calibri" w:cstheme="minorHAnsi"/>
          <w:color w:val="auto"/>
          <w:sz w:val="22"/>
          <w:szCs w:val="22"/>
          <w:lang w:val="sq-AL"/>
        </w:rPr>
        <w:t xml:space="preserve">Në vitin 2019 Kuvendi i Kosovës ka aprovuar Projektligjit për Mbrojtje të Fëmijës. Aprovimi i Projektligjit për Mbrojtjen e Fëmijës, është pritur shumë kohë të gjatë. </w:t>
      </w:r>
      <w:r w:rsidRPr="002C2D5B">
        <w:rPr>
          <w:rFonts w:ascii="Calibri" w:eastAsia="Times New Roman" w:hAnsi="Calibri" w:cstheme="minorHAnsi"/>
          <w:color w:val="auto"/>
          <w:sz w:val="22"/>
          <w:szCs w:val="22"/>
          <w:lang w:val="sq-AL" w:eastAsia="en-GB"/>
        </w:rPr>
        <w:t>Në mungesë të ligjit deri në vitin 2019 komunat kanë hartuar ‘</w:t>
      </w:r>
      <w:bookmarkStart w:id="1" w:name="_Hlk42783439"/>
      <w:r w:rsidRPr="002C2D5B">
        <w:rPr>
          <w:rFonts w:ascii="Calibri" w:hAnsi="Calibri" w:cstheme="minorHAnsi"/>
          <w:color w:val="auto"/>
          <w:sz w:val="22"/>
          <w:szCs w:val="22"/>
          <w:lang w:val="sq-AL"/>
        </w:rPr>
        <w:t xml:space="preserve">Rregulloren për Mbrojtjen e të Miturve nga Dukuritë Negative </w:t>
      </w:r>
      <w:bookmarkEnd w:id="1"/>
      <w:r w:rsidRPr="002C2D5B">
        <w:rPr>
          <w:rFonts w:ascii="Calibri" w:hAnsi="Calibri" w:cstheme="minorHAnsi"/>
          <w:color w:val="auto"/>
          <w:sz w:val="22"/>
          <w:szCs w:val="22"/>
          <w:lang w:val="sq-AL"/>
        </w:rPr>
        <w:t xml:space="preserve">dhe Zhvillimin e tyre si dhe tash së fundi ‘Rregulloren për Realizimin e të Drejtave të Fëmijëve Përmes Sistemit Qeverisës Komunal Miqësor për Fëmijët”. </w:t>
      </w:r>
    </w:p>
    <w:p w14:paraId="35A9A940" w14:textId="77777777" w:rsidR="002369FF" w:rsidRPr="002C2D5B" w:rsidRDefault="002369FF" w:rsidP="002369FF">
      <w:pPr>
        <w:shd w:val="clear" w:color="auto" w:fill="FFFFFF"/>
        <w:spacing w:line="240" w:lineRule="auto"/>
        <w:jc w:val="both"/>
        <w:textAlignment w:val="baseline"/>
        <w:rPr>
          <w:rFonts w:ascii="Calibri" w:hAnsi="Calibri" w:cstheme="minorHAnsi"/>
          <w:color w:val="auto"/>
          <w:sz w:val="22"/>
          <w:szCs w:val="22"/>
          <w:lang w:val="sq-AL"/>
        </w:rPr>
      </w:pPr>
    </w:p>
    <w:p w14:paraId="48CED244" w14:textId="77777777" w:rsidR="002369FF" w:rsidRPr="002C2D5B" w:rsidRDefault="002369FF" w:rsidP="002369FF">
      <w:pPr>
        <w:shd w:val="clear" w:color="auto" w:fill="FFFFFF"/>
        <w:spacing w:line="240" w:lineRule="auto"/>
        <w:jc w:val="both"/>
        <w:textAlignment w:val="baseline"/>
        <w:rPr>
          <w:rFonts w:ascii="Calibri" w:hAnsi="Calibri" w:cstheme="minorHAnsi"/>
          <w:color w:val="auto"/>
          <w:sz w:val="22"/>
          <w:szCs w:val="22"/>
          <w:lang w:val="sq-AL"/>
        </w:rPr>
      </w:pPr>
      <w:r w:rsidRPr="002C2D5B">
        <w:rPr>
          <w:rFonts w:ascii="Calibri" w:hAnsi="Calibri" w:cstheme="minorHAnsi"/>
          <w:color w:val="auto"/>
          <w:sz w:val="22"/>
          <w:szCs w:val="22"/>
          <w:lang w:val="sq-AL"/>
        </w:rPr>
        <w:t xml:space="preserve">Rregulloren për Mbrojtjen e të Miturve nga Dukuritë Negative dhe zhvillimin e tyre e kanë hartuar në  20 komuna si: </w:t>
      </w:r>
      <w:r w:rsidRPr="002C2D5B">
        <w:rPr>
          <w:rFonts w:ascii="Calibri" w:eastAsia="Times New Roman" w:hAnsi="Calibri" w:cstheme="minorHAnsi"/>
          <w:color w:val="auto"/>
          <w:sz w:val="22"/>
          <w:szCs w:val="22"/>
          <w:lang w:val="sq-AL" w:eastAsia="en-GB"/>
        </w:rPr>
        <w:t xml:space="preserve"> </w:t>
      </w:r>
      <w:r w:rsidRPr="002C2D5B">
        <w:rPr>
          <w:rFonts w:ascii="Calibri" w:hAnsi="Calibri" w:cstheme="minorHAnsi"/>
          <w:b/>
          <w:bCs/>
          <w:iCs/>
          <w:color w:val="auto"/>
          <w:sz w:val="22"/>
          <w:szCs w:val="22"/>
          <w:lang w:val="sq-AL"/>
        </w:rPr>
        <w:t xml:space="preserve">Deçan, Rahovec, Gjakovë, Gllogoc, Fushë Kosovë. Lipjan, Pejë, Prishtinë, Prizren, Skenderaj, Kaçanik, Viti, Istog, Vushtrri, Junik, Obiliq, Mitrovicë, Hani i </w:t>
      </w:r>
      <w:proofErr w:type="spellStart"/>
      <w:r w:rsidRPr="002C2D5B">
        <w:rPr>
          <w:rFonts w:ascii="Calibri" w:hAnsi="Calibri" w:cstheme="minorHAnsi"/>
          <w:b/>
          <w:bCs/>
          <w:iCs/>
          <w:color w:val="auto"/>
          <w:sz w:val="22"/>
          <w:szCs w:val="22"/>
          <w:lang w:val="sq-AL"/>
        </w:rPr>
        <w:t>Elezit</w:t>
      </w:r>
      <w:proofErr w:type="spellEnd"/>
      <w:r w:rsidRPr="002C2D5B">
        <w:rPr>
          <w:rFonts w:ascii="Calibri" w:hAnsi="Calibri" w:cstheme="minorHAnsi"/>
          <w:b/>
          <w:bCs/>
          <w:iCs/>
          <w:color w:val="auto"/>
          <w:sz w:val="22"/>
          <w:szCs w:val="22"/>
          <w:lang w:val="sq-AL"/>
        </w:rPr>
        <w:t>, Klinë, dhe Shtime</w:t>
      </w:r>
      <w:r w:rsidRPr="002C2D5B">
        <w:rPr>
          <w:rFonts w:ascii="Calibri" w:hAnsi="Calibri" w:cstheme="minorHAnsi"/>
          <w:color w:val="auto"/>
          <w:sz w:val="22"/>
          <w:szCs w:val="22"/>
          <w:lang w:val="sq-AL"/>
        </w:rPr>
        <w:t>.  Ndërsa,  edhe pse është miratuar Ligji për mbrojtjen e të Drejtave të fëmijëve, komunat kanë hartuar dhe miratuar ‘</w:t>
      </w:r>
      <w:bookmarkStart w:id="2" w:name="_Hlk42783864"/>
      <w:r w:rsidRPr="002C2D5B">
        <w:rPr>
          <w:rFonts w:ascii="Calibri" w:hAnsi="Calibri" w:cstheme="minorHAnsi"/>
          <w:color w:val="auto"/>
          <w:sz w:val="22"/>
          <w:szCs w:val="22"/>
          <w:lang w:val="sq-AL"/>
        </w:rPr>
        <w:t>Rregulloren për Realizimin e të Drejtave të Fëmijëve Përmes Sistemit Qeverisës Komunal Miqësor për Fëmijët</w:t>
      </w:r>
      <w:bookmarkEnd w:id="2"/>
      <w:r w:rsidRPr="002C2D5B">
        <w:rPr>
          <w:rFonts w:ascii="Calibri" w:hAnsi="Calibri" w:cstheme="minorHAnsi"/>
          <w:color w:val="auto"/>
          <w:sz w:val="22"/>
          <w:szCs w:val="22"/>
          <w:lang w:val="sq-AL"/>
        </w:rPr>
        <w:t xml:space="preserve">” në 8 komuna:  </w:t>
      </w:r>
      <w:r w:rsidRPr="002C2D5B">
        <w:rPr>
          <w:rFonts w:ascii="Calibri" w:hAnsi="Calibri" w:cstheme="minorHAnsi"/>
          <w:iCs/>
          <w:color w:val="auto"/>
          <w:sz w:val="22"/>
          <w:szCs w:val="22"/>
          <w:lang w:val="sq-AL"/>
        </w:rPr>
        <w:t xml:space="preserve">Gjakovë,  Rahovec,  Gjilan, Lipjan, Kamenicë, Ferizaj, Pejë, </w:t>
      </w:r>
      <w:r w:rsidRPr="002C2D5B">
        <w:rPr>
          <w:rFonts w:ascii="Calibri" w:hAnsi="Calibri" w:cstheme="minorHAnsi"/>
          <w:color w:val="auto"/>
          <w:sz w:val="22"/>
          <w:szCs w:val="22"/>
          <w:lang w:val="sq-AL"/>
        </w:rPr>
        <w:t xml:space="preserve">Mitrovicës Jugore dhe Shtime. </w:t>
      </w:r>
    </w:p>
    <w:p w14:paraId="416568A0" w14:textId="77777777" w:rsidR="002369FF" w:rsidRPr="002C2D5B" w:rsidRDefault="002369FF" w:rsidP="002369FF">
      <w:pPr>
        <w:shd w:val="clear" w:color="auto" w:fill="FFFFFF"/>
        <w:spacing w:line="240" w:lineRule="auto"/>
        <w:jc w:val="both"/>
        <w:textAlignment w:val="baseline"/>
        <w:rPr>
          <w:rFonts w:ascii="Calibri" w:eastAsia="Times New Roman" w:hAnsi="Calibri" w:cstheme="minorHAnsi"/>
          <w:color w:val="auto"/>
          <w:sz w:val="22"/>
          <w:szCs w:val="22"/>
          <w:lang w:val="sq-AL" w:eastAsia="en-GB"/>
        </w:rPr>
      </w:pPr>
    </w:p>
    <w:p w14:paraId="6A6B8782" w14:textId="77777777" w:rsidR="002369FF" w:rsidRPr="002C2D5B" w:rsidRDefault="002369FF" w:rsidP="002369FF">
      <w:pPr>
        <w:spacing w:line="240" w:lineRule="auto"/>
        <w:jc w:val="both"/>
        <w:rPr>
          <w:rFonts w:ascii="Calibri" w:hAnsi="Calibri" w:cstheme="minorHAnsi"/>
          <w:iCs/>
          <w:color w:val="auto"/>
          <w:sz w:val="22"/>
          <w:szCs w:val="22"/>
          <w:lang w:val="sq-AL"/>
        </w:rPr>
      </w:pPr>
      <w:r w:rsidRPr="002C2D5B">
        <w:rPr>
          <w:rFonts w:ascii="Calibri" w:hAnsi="Calibri" w:cstheme="minorHAnsi"/>
          <w:color w:val="auto"/>
          <w:sz w:val="22"/>
          <w:szCs w:val="22"/>
          <w:lang w:val="sq-AL"/>
        </w:rPr>
        <w:t xml:space="preserve">Sipas raporteve të komunave Planin e Veprimit për të drejtat e fëmijëve e kanë të  hartuar 11 komuna: </w:t>
      </w:r>
      <w:r w:rsidRPr="002C2D5B">
        <w:rPr>
          <w:rFonts w:ascii="Calibri" w:hAnsi="Calibri" w:cstheme="minorHAnsi"/>
          <w:b/>
          <w:bCs/>
          <w:iCs/>
          <w:color w:val="auto"/>
          <w:sz w:val="22"/>
          <w:szCs w:val="22"/>
          <w:lang w:val="sq-AL"/>
        </w:rPr>
        <w:t>Gjakovë, Gjilan, Fushë Kosovë, Gllogoc, Istog, Mitrovica Jugore, Kamenicë, Lipjan, Prizren, Vushtrri dhe Skenderaj,</w:t>
      </w:r>
      <w:r w:rsidRPr="002C2D5B">
        <w:rPr>
          <w:rFonts w:ascii="Calibri" w:hAnsi="Calibri" w:cstheme="minorHAnsi"/>
          <w:color w:val="auto"/>
          <w:sz w:val="22"/>
          <w:szCs w:val="22"/>
          <w:lang w:val="sq-AL"/>
        </w:rPr>
        <w:t xml:space="preserve"> kurse 5 komuna janë në proces të hartimit të Planit të Veprimit: </w:t>
      </w:r>
      <w:r w:rsidRPr="002C2D5B">
        <w:rPr>
          <w:rFonts w:ascii="Calibri" w:hAnsi="Calibri" w:cstheme="minorHAnsi"/>
          <w:iCs/>
          <w:color w:val="auto"/>
          <w:sz w:val="22"/>
          <w:szCs w:val="22"/>
          <w:lang w:val="sq-AL"/>
        </w:rPr>
        <w:t xml:space="preserve">Obiliq, Pejë, Viti, Prishtinë dhe Rahovec. </w:t>
      </w:r>
    </w:p>
    <w:p w14:paraId="3A3A67B5" w14:textId="77777777" w:rsidR="002369FF" w:rsidRPr="002C2D5B" w:rsidRDefault="002369FF" w:rsidP="002369FF">
      <w:pPr>
        <w:spacing w:line="240" w:lineRule="auto"/>
        <w:jc w:val="both"/>
        <w:rPr>
          <w:rFonts w:ascii="Calibri" w:hAnsi="Calibri" w:cstheme="minorHAnsi"/>
          <w:iCs/>
          <w:color w:val="auto"/>
          <w:sz w:val="22"/>
          <w:szCs w:val="22"/>
          <w:lang w:val="sq-AL"/>
        </w:rPr>
      </w:pPr>
    </w:p>
    <w:p w14:paraId="6DA970A7" w14:textId="77777777" w:rsidR="002369FF" w:rsidRPr="002C2D5B" w:rsidRDefault="002369FF" w:rsidP="002369FF">
      <w:pPr>
        <w:spacing w:line="240" w:lineRule="auto"/>
        <w:jc w:val="both"/>
        <w:rPr>
          <w:rFonts w:ascii="Calibri" w:hAnsi="Calibri" w:cstheme="minorHAnsi"/>
          <w:iCs/>
          <w:color w:val="auto"/>
          <w:sz w:val="22"/>
          <w:szCs w:val="22"/>
          <w:lang w:val="sq-AL"/>
        </w:rPr>
      </w:pPr>
      <w:r w:rsidRPr="002C2D5B">
        <w:rPr>
          <w:rFonts w:ascii="Calibri" w:hAnsi="Calibri" w:cstheme="minorHAnsi"/>
          <w:iCs/>
          <w:color w:val="auto"/>
          <w:sz w:val="22"/>
          <w:szCs w:val="22"/>
          <w:lang w:val="sq-AL"/>
        </w:rPr>
        <w:t>N</w:t>
      </w:r>
      <w:r w:rsidRPr="002C2D5B">
        <w:rPr>
          <w:rFonts w:ascii="Calibri" w:eastAsia="Times New Roman" w:hAnsi="Calibri" w:cs="Calibri Light"/>
          <w:color w:val="auto"/>
          <w:sz w:val="22"/>
          <w:szCs w:val="22"/>
          <w:lang w:val="sq-AL"/>
        </w:rPr>
        <w:t>ë 18</w:t>
      </w:r>
      <w:r w:rsidRPr="002C2D5B">
        <w:rPr>
          <w:rFonts w:ascii="Calibri" w:eastAsia="Times New Roman" w:hAnsi="Calibri" w:cs="Times New Roman"/>
          <w:color w:val="auto"/>
          <w:sz w:val="22"/>
          <w:szCs w:val="22"/>
          <w:lang w:val="sq-AL"/>
        </w:rPr>
        <w:t xml:space="preserve"> komuna janë caktuar zyrtarët përkatës për mbrojtjen e fëmijëve, ndërsa në 20 komuna (</w:t>
      </w:r>
      <w:r w:rsidRPr="002C2D5B">
        <w:rPr>
          <w:rFonts w:ascii="Calibri" w:eastAsia="Times New Roman" w:hAnsi="Calibri" w:cs="Calibri Light"/>
          <w:color w:val="auto"/>
          <w:sz w:val="22"/>
          <w:szCs w:val="22"/>
          <w:lang w:val="sq-AL"/>
        </w:rPr>
        <w:t xml:space="preserve">Malishevë, Deçan, Dragash, Klinë, Kaçanik, Rahovec, Gllogoc, Skenderaj, Mitrovicë e Veriut, Leposaviq, </w:t>
      </w:r>
      <w:proofErr w:type="spellStart"/>
      <w:r w:rsidRPr="002C2D5B">
        <w:rPr>
          <w:rFonts w:ascii="Calibri" w:eastAsia="Times New Roman" w:hAnsi="Calibri" w:cs="Calibri Light"/>
          <w:color w:val="auto"/>
          <w:sz w:val="22"/>
          <w:szCs w:val="22"/>
          <w:lang w:val="sq-AL"/>
        </w:rPr>
        <w:t>Graçanicë</w:t>
      </w:r>
      <w:proofErr w:type="spellEnd"/>
      <w:r w:rsidRPr="002C2D5B">
        <w:rPr>
          <w:rFonts w:ascii="Calibri" w:eastAsia="Times New Roman" w:hAnsi="Calibri" w:cs="Calibri Light"/>
          <w:color w:val="auto"/>
          <w:sz w:val="22"/>
          <w:szCs w:val="22"/>
          <w:lang w:val="sq-AL"/>
        </w:rPr>
        <w:t xml:space="preserve">, Novobërdë, Prizren, Istog, </w:t>
      </w:r>
      <w:proofErr w:type="spellStart"/>
      <w:r w:rsidRPr="002C2D5B">
        <w:rPr>
          <w:rFonts w:ascii="Calibri" w:eastAsia="Times New Roman" w:hAnsi="Calibri" w:cs="Calibri Light"/>
          <w:color w:val="auto"/>
          <w:sz w:val="22"/>
          <w:szCs w:val="22"/>
          <w:lang w:val="sq-AL"/>
        </w:rPr>
        <w:t>Zveçan</w:t>
      </w:r>
      <w:proofErr w:type="spellEnd"/>
      <w:r w:rsidRPr="002C2D5B">
        <w:rPr>
          <w:rFonts w:ascii="Calibri" w:eastAsia="Times New Roman" w:hAnsi="Calibri" w:cs="Calibri Light"/>
          <w:color w:val="auto"/>
          <w:sz w:val="22"/>
          <w:szCs w:val="22"/>
          <w:lang w:val="sq-AL"/>
        </w:rPr>
        <w:t xml:space="preserve">, Fushë Kosovë, Obiliq, Zubin Potok, Podujevë dhe </w:t>
      </w:r>
      <w:proofErr w:type="spellStart"/>
      <w:r w:rsidRPr="002C2D5B">
        <w:rPr>
          <w:rFonts w:ascii="Calibri" w:eastAsia="Times New Roman" w:hAnsi="Calibri" w:cs="Calibri Light"/>
          <w:color w:val="auto"/>
          <w:sz w:val="22"/>
          <w:szCs w:val="22"/>
          <w:lang w:val="sq-AL"/>
        </w:rPr>
        <w:t>Kllokot</w:t>
      </w:r>
      <w:proofErr w:type="spellEnd"/>
      <w:r w:rsidRPr="002C2D5B">
        <w:rPr>
          <w:rFonts w:ascii="Calibri" w:eastAsia="Times New Roman" w:hAnsi="Calibri" w:cs="Calibri Light"/>
          <w:color w:val="auto"/>
          <w:sz w:val="22"/>
          <w:szCs w:val="22"/>
          <w:lang w:val="sq-AL"/>
        </w:rPr>
        <w:t>)</w:t>
      </w:r>
      <w:r w:rsidRPr="002C2D5B">
        <w:rPr>
          <w:rFonts w:ascii="Calibri" w:eastAsia="Times New Roman" w:hAnsi="Calibri" w:cs="Times New Roman"/>
          <w:color w:val="auto"/>
          <w:sz w:val="22"/>
          <w:szCs w:val="22"/>
          <w:lang w:val="sq-AL"/>
        </w:rPr>
        <w:t xml:space="preserve"> ende nuk janë caktuar zyrtarët </w:t>
      </w:r>
      <w:r w:rsidRPr="002C2D5B">
        <w:rPr>
          <w:rFonts w:ascii="Calibri" w:eastAsia="Times New Roman" w:hAnsi="Calibri" w:cs="Times New Roman"/>
          <w:color w:val="auto"/>
          <w:sz w:val="22"/>
          <w:szCs w:val="22"/>
          <w:lang w:val="sq-AL"/>
        </w:rPr>
        <w:lastRenderedPageBreak/>
        <w:t xml:space="preserve">përkatës. Për rritjen e vetëdijesimit mbi këtë ligj në 13 komuna janë organizuar fushata </w:t>
      </w:r>
      <w:proofErr w:type="spellStart"/>
      <w:r w:rsidRPr="002C2D5B">
        <w:rPr>
          <w:rFonts w:ascii="Calibri" w:eastAsia="Times New Roman" w:hAnsi="Calibri" w:cs="Times New Roman"/>
          <w:color w:val="auto"/>
          <w:sz w:val="22"/>
          <w:szCs w:val="22"/>
          <w:lang w:val="sq-AL"/>
        </w:rPr>
        <w:t>vetëdijesuese</w:t>
      </w:r>
      <w:proofErr w:type="spellEnd"/>
      <w:r w:rsidRPr="002C2D5B">
        <w:rPr>
          <w:rFonts w:ascii="Calibri" w:eastAsia="Times New Roman" w:hAnsi="Calibri" w:cs="Times New Roman"/>
          <w:color w:val="auto"/>
          <w:sz w:val="22"/>
          <w:szCs w:val="22"/>
          <w:lang w:val="sq-AL"/>
        </w:rPr>
        <w:t xml:space="preserve"> edukuese ndërsa 23 komuna (</w:t>
      </w:r>
      <w:r w:rsidRPr="002C2D5B">
        <w:rPr>
          <w:rFonts w:ascii="Calibri" w:eastAsia="Times New Roman" w:hAnsi="Calibri" w:cs="Calibri Light"/>
          <w:color w:val="auto"/>
          <w:sz w:val="22"/>
          <w:szCs w:val="22"/>
          <w:lang w:val="sq-AL"/>
        </w:rPr>
        <w:t xml:space="preserve">Lipjan, Ferizaj, Malishevë, Suharekë, Shtime, Novobërdë, </w:t>
      </w:r>
      <w:proofErr w:type="spellStart"/>
      <w:r w:rsidRPr="002C2D5B">
        <w:rPr>
          <w:rFonts w:ascii="Calibri" w:eastAsia="Times New Roman" w:hAnsi="Calibri" w:cs="Calibri Light"/>
          <w:color w:val="auto"/>
          <w:sz w:val="22"/>
          <w:szCs w:val="22"/>
          <w:lang w:val="sq-AL"/>
        </w:rPr>
        <w:t>Ranillug</w:t>
      </w:r>
      <w:proofErr w:type="spellEnd"/>
      <w:r w:rsidRPr="002C2D5B">
        <w:rPr>
          <w:rFonts w:ascii="Calibri" w:eastAsia="Times New Roman" w:hAnsi="Calibri" w:cs="Calibri Light"/>
          <w:color w:val="auto"/>
          <w:sz w:val="22"/>
          <w:szCs w:val="22"/>
          <w:lang w:val="sq-AL"/>
        </w:rPr>
        <w:t xml:space="preserve">, Deçan, Dragash, Klinë, Kaçanik, Junik, Rahovec, Skenderaj, Mitrovicë e Veriut, Leposaviq, </w:t>
      </w:r>
      <w:proofErr w:type="spellStart"/>
      <w:r w:rsidRPr="002C2D5B">
        <w:rPr>
          <w:rFonts w:ascii="Calibri" w:eastAsia="Times New Roman" w:hAnsi="Calibri" w:cs="Calibri Light"/>
          <w:color w:val="auto"/>
          <w:sz w:val="22"/>
          <w:szCs w:val="22"/>
          <w:lang w:val="sq-AL"/>
        </w:rPr>
        <w:t>Graçanicë</w:t>
      </w:r>
      <w:proofErr w:type="spellEnd"/>
      <w:r w:rsidRPr="002C2D5B">
        <w:rPr>
          <w:rFonts w:ascii="Calibri" w:eastAsia="Times New Roman" w:hAnsi="Calibri" w:cs="Calibri Light"/>
          <w:color w:val="auto"/>
          <w:sz w:val="22"/>
          <w:szCs w:val="22"/>
          <w:lang w:val="sq-AL"/>
        </w:rPr>
        <w:t xml:space="preserve">, Viti, Fushë Kosovë, Obiliq, Zubin Potok, Podujevë, Istog, </w:t>
      </w:r>
      <w:proofErr w:type="spellStart"/>
      <w:r w:rsidRPr="002C2D5B">
        <w:rPr>
          <w:rFonts w:ascii="Calibri" w:eastAsia="Times New Roman" w:hAnsi="Calibri" w:cs="Calibri Light"/>
          <w:color w:val="auto"/>
          <w:sz w:val="22"/>
          <w:szCs w:val="22"/>
          <w:lang w:val="sq-AL"/>
        </w:rPr>
        <w:t>Kllokot</w:t>
      </w:r>
      <w:proofErr w:type="spellEnd"/>
      <w:r w:rsidRPr="002C2D5B">
        <w:rPr>
          <w:rFonts w:ascii="Calibri" w:eastAsia="Times New Roman" w:hAnsi="Calibri" w:cs="Calibri Light"/>
          <w:color w:val="auto"/>
          <w:sz w:val="22"/>
          <w:szCs w:val="22"/>
          <w:lang w:val="sq-AL"/>
        </w:rPr>
        <w:t xml:space="preserve"> dhe </w:t>
      </w:r>
      <w:proofErr w:type="spellStart"/>
      <w:r w:rsidRPr="002C2D5B">
        <w:rPr>
          <w:rFonts w:ascii="Calibri" w:eastAsia="Times New Roman" w:hAnsi="Calibri" w:cs="Calibri Light"/>
          <w:color w:val="auto"/>
          <w:sz w:val="22"/>
          <w:szCs w:val="22"/>
          <w:lang w:val="sq-AL"/>
        </w:rPr>
        <w:t>Zveçan</w:t>
      </w:r>
      <w:proofErr w:type="spellEnd"/>
      <w:r w:rsidRPr="002C2D5B">
        <w:rPr>
          <w:rFonts w:ascii="Calibri" w:eastAsia="Times New Roman" w:hAnsi="Calibri" w:cs="Calibri Light"/>
          <w:color w:val="auto"/>
          <w:sz w:val="22"/>
          <w:szCs w:val="22"/>
          <w:lang w:val="sq-AL"/>
        </w:rPr>
        <w:t xml:space="preserve">) </w:t>
      </w:r>
      <w:r w:rsidRPr="002C2D5B">
        <w:rPr>
          <w:rFonts w:ascii="Calibri" w:eastAsia="Times New Roman" w:hAnsi="Calibri" w:cs="Times New Roman"/>
          <w:color w:val="auto"/>
          <w:sz w:val="22"/>
          <w:szCs w:val="22"/>
          <w:lang w:val="sq-AL"/>
        </w:rPr>
        <w:t xml:space="preserve">nuk kanë zhvilluar asnjë fushatë. Janë 7 komuna (Lipjan, </w:t>
      </w:r>
      <w:proofErr w:type="spellStart"/>
      <w:r w:rsidRPr="002C2D5B">
        <w:rPr>
          <w:rFonts w:ascii="Calibri" w:eastAsia="Times New Roman" w:hAnsi="Calibri" w:cs="Times New Roman"/>
          <w:color w:val="auto"/>
          <w:sz w:val="22"/>
          <w:szCs w:val="22"/>
          <w:lang w:val="sq-AL"/>
        </w:rPr>
        <w:t>Mamushë</w:t>
      </w:r>
      <w:proofErr w:type="spellEnd"/>
      <w:r w:rsidRPr="002C2D5B">
        <w:rPr>
          <w:rFonts w:ascii="Calibri" w:eastAsia="Times New Roman" w:hAnsi="Calibri" w:cs="Times New Roman"/>
          <w:color w:val="auto"/>
          <w:sz w:val="22"/>
          <w:szCs w:val="22"/>
          <w:lang w:val="sq-AL"/>
        </w:rPr>
        <w:t>, Kaçanik, Pejë, Malishevë, Gjilan dhe Mitrovicë Veriore) të cilat kanë ndarë mjete financiare për zhvillimin dhe mirëmbajtjen e shërbimeve për mbrojtjen e fëmijëve.</w:t>
      </w:r>
      <w:r w:rsidRPr="002C2D5B">
        <w:rPr>
          <w:rStyle w:val="FootnoteReference"/>
          <w:rFonts w:ascii="Calibri" w:eastAsia="Times New Roman" w:hAnsi="Calibri" w:cs="Times New Roman"/>
          <w:color w:val="auto"/>
          <w:sz w:val="22"/>
          <w:szCs w:val="22"/>
          <w:lang w:val="sq-AL"/>
        </w:rPr>
        <w:footnoteReference w:id="3"/>
      </w:r>
    </w:p>
    <w:p w14:paraId="1853B812" w14:textId="77777777" w:rsidR="002369FF" w:rsidRPr="002C2D5B" w:rsidRDefault="002369FF" w:rsidP="002369FF">
      <w:pPr>
        <w:spacing w:line="240" w:lineRule="auto"/>
        <w:jc w:val="both"/>
        <w:rPr>
          <w:rFonts w:ascii="Calibri" w:eastAsia="Times New Roman" w:hAnsi="Calibri" w:cs="Times New Roman"/>
          <w:color w:val="auto"/>
          <w:sz w:val="22"/>
          <w:szCs w:val="22"/>
          <w:lang w:val="sq-AL"/>
        </w:rPr>
      </w:pPr>
    </w:p>
    <w:p w14:paraId="5EC958B0" w14:textId="77777777" w:rsidR="002369FF" w:rsidRPr="002C2D5B" w:rsidRDefault="002369FF" w:rsidP="002369FF">
      <w:pPr>
        <w:spacing w:line="240" w:lineRule="auto"/>
        <w:jc w:val="both"/>
        <w:rPr>
          <w:rFonts w:ascii="Calibri" w:eastAsia="SimSun" w:hAnsi="Calibri" w:cs="Times New Roman"/>
          <w:color w:val="auto"/>
          <w:sz w:val="22"/>
          <w:szCs w:val="22"/>
          <w:lang w:val="sq-AL"/>
        </w:rPr>
      </w:pPr>
      <w:r w:rsidRPr="002C2D5B">
        <w:rPr>
          <w:rFonts w:ascii="Calibri" w:eastAsia="SimSun" w:hAnsi="Calibri" w:cs="Times New Roman"/>
          <w:color w:val="auto"/>
          <w:sz w:val="22"/>
          <w:szCs w:val="22"/>
          <w:lang w:val="sq-AL"/>
        </w:rPr>
        <w:t xml:space="preserve">Sa i përket </w:t>
      </w:r>
      <w:r w:rsidRPr="002C2D5B">
        <w:rPr>
          <w:rFonts w:ascii="Calibri" w:eastAsia="Times New Roman" w:hAnsi="Calibri" w:cs="Calibri Light"/>
          <w:color w:val="auto"/>
          <w:sz w:val="22"/>
          <w:szCs w:val="22"/>
          <w:lang w:val="sq-AL"/>
        </w:rPr>
        <w:t>rritjes së nivelit të pjesëmarrjes së fëmijëve në institucionet e edukimit parashkollor, në 29 komuna numri i fëmijëve të moshës 0-5 vjeç që ndjekin arsimimin dhe kujdesin e fëmijërisë së hershme është 7502 fëmijë ndërsa në 9 komuna (</w:t>
      </w:r>
      <w:proofErr w:type="spellStart"/>
      <w:r w:rsidRPr="002C2D5B">
        <w:rPr>
          <w:rFonts w:ascii="Calibri" w:eastAsia="Times New Roman" w:hAnsi="Calibri" w:cs="Calibri Light"/>
          <w:color w:val="auto"/>
          <w:sz w:val="22"/>
          <w:szCs w:val="22"/>
          <w:lang w:val="sq-AL"/>
        </w:rPr>
        <w:t>Mamushë</w:t>
      </w:r>
      <w:proofErr w:type="spellEnd"/>
      <w:r w:rsidRPr="002C2D5B">
        <w:rPr>
          <w:rFonts w:ascii="Calibri" w:eastAsia="Times New Roman" w:hAnsi="Calibri" w:cs="Calibri Light"/>
          <w:color w:val="auto"/>
          <w:sz w:val="22"/>
          <w:szCs w:val="22"/>
          <w:lang w:val="sq-AL"/>
        </w:rPr>
        <w:t xml:space="preserve">, Podujevë, </w:t>
      </w:r>
      <w:proofErr w:type="spellStart"/>
      <w:r w:rsidRPr="002C2D5B">
        <w:rPr>
          <w:rFonts w:ascii="Calibri" w:eastAsia="Times New Roman" w:hAnsi="Calibri" w:cs="Calibri Light"/>
          <w:color w:val="auto"/>
          <w:sz w:val="22"/>
          <w:szCs w:val="22"/>
          <w:lang w:val="sq-AL"/>
        </w:rPr>
        <w:t>Partesh</w:t>
      </w:r>
      <w:proofErr w:type="spellEnd"/>
      <w:r w:rsidRPr="002C2D5B">
        <w:rPr>
          <w:rFonts w:ascii="Calibri" w:eastAsia="Times New Roman" w:hAnsi="Calibri" w:cs="Calibri Light"/>
          <w:color w:val="auto"/>
          <w:sz w:val="22"/>
          <w:szCs w:val="22"/>
          <w:lang w:val="sq-AL"/>
        </w:rPr>
        <w:t xml:space="preserve">, Mitrovicë Veriore, Obiliq, Novobërdë, Zubin Potok, </w:t>
      </w:r>
      <w:proofErr w:type="spellStart"/>
      <w:r w:rsidRPr="002C2D5B">
        <w:rPr>
          <w:rFonts w:ascii="Calibri" w:eastAsia="Times New Roman" w:hAnsi="Calibri" w:cs="Calibri Light"/>
          <w:color w:val="auto"/>
          <w:sz w:val="22"/>
          <w:szCs w:val="22"/>
          <w:lang w:val="sq-AL"/>
        </w:rPr>
        <w:t>Kllokot</w:t>
      </w:r>
      <w:proofErr w:type="spellEnd"/>
      <w:r w:rsidRPr="002C2D5B">
        <w:rPr>
          <w:rFonts w:ascii="Calibri" w:eastAsia="Times New Roman" w:hAnsi="Calibri" w:cs="Calibri Light"/>
          <w:color w:val="auto"/>
          <w:sz w:val="22"/>
          <w:szCs w:val="22"/>
          <w:lang w:val="sq-AL"/>
        </w:rPr>
        <w:t xml:space="preserve">, </w:t>
      </w:r>
      <w:proofErr w:type="spellStart"/>
      <w:r w:rsidRPr="002C2D5B">
        <w:rPr>
          <w:rFonts w:ascii="Calibri" w:eastAsia="Times New Roman" w:hAnsi="Calibri" w:cs="Calibri Light"/>
          <w:color w:val="auto"/>
          <w:sz w:val="22"/>
          <w:szCs w:val="22"/>
          <w:lang w:val="sq-AL"/>
        </w:rPr>
        <w:t>Zveçan</w:t>
      </w:r>
      <w:proofErr w:type="spellEnd"/>
      <w:r w:rsidRPr="002C2D5B">
        <w:rPr>
          <w:rFonts w:ascii="Calibri" w:eastAsia="Times New Roman" w:hAnsi="Calibri" w:cs="Calibri Light"/>
          <w:color w:val="auto"/>
          <w:sz w:val="22"/>
          <w:szCs w:val="22"/>
          <w:lang w:val="sq-AL"/>
        </w:rPr>
        <w:t>) nuk ka fëmijë të përfshirë të moshës 0-5 vjeç në çerdhe.</w:t>
      </w:r>
      <w:r w:rsidRPr="002C2D5B">
        <w:rPr>
          <w:rFonts w:ascii="Calibri" w:eastAsia="SimSun" w:hAnsi="Calibri" w:cs="Times New Roman"/>
          <w:color w:val="auto"/>
          <w:sz w:val="22"/>
          <w:szCs w:val="22"/>
          <w:lang w:val="sq-AL"/>
        </w:rPr>
        <w:t xml:space="preserve">  Numri i fëmijëve me nevoja të veçanta të cilët janë përfshirë në çerdhe në 27 komuna është 749 kurse në 11 komuna (</w:t>
      </w:r>
      <w:r w:rsidRPr="002C2D5B">
        <w:rPr>
          <w:rFonts w:ascii="Calibri" w:eastAsia="Times New Roman" w:hAnsi="Calibri" w:cs="Calibri Light"/>
          <w:color w:val="auto"/>
          <w:sz w:val="22"/>
          <w:szCs w:val="22"/>
          <w:lang w:val="sq-AL"/>
        </w:rPr>
        <w:t xml:space="preserve">Shtime, Novobërdë, Zubin Potok, </w:t>
      </w:r>
      <w:proofErr w:type="spellStart"/>
      <w:r w:rsidRPr="002C2D5B">
        <w:rPr>
          <w:rFonts w:ascii="Calibri" w:eastAsia="Times New Roman" w:hAnsi="Calibri" w:cs="Calibri Light"/>
          <w:color w:val="auto"/>
          <w:sz w:val="22"/>
          <w:szCs w:val="22"/>
          <w:lang w:val="sq-AL"/>
        </w:rPr>
        <w:t>Ranillug</w:t>
      </w:r>
      <w:proofErr w:type="spellEnd"/>
      <w:r w:rsidRPr="002C2D5B">
        <w:rPr>
          <w:rFonts w:ascii="Calibri" w:eastAsia="Times New Roman" w:hAnsi="Calibri" w:cs="Calibri Light"/>
          <w:color w:val="auto"/>
          <w:sz w:val="22"/>
          <w:szCs w:val="22"/>
          <w:lang w:val="sq-AL"/>
        </w:rPr>
        <w:t xml:space="preserve">, </w:t>
      </w:r>
      <w:proofErr w:type="spellStart"/>
      <w:r w:rsidRPr="002C2D5B">
        <w:rPr>
          <w:rFonts w:ascii="Calibri" w:eastAsia="Times New Roman" w:hAnsi="Calibri" w:cs="Calibri Light"/>
          <w:color w:val="auto"/>
          <w:sz w:val="22"/>
          <w:szCs w:val="22"/>
          <w:lang w:val="sq-AL"/>
        </w:rPr>
        <w:t>Kllokot</w:t>
      </w:r>
      <w:proofErr w:type="spellEnd"/>
      <w:r w:rsidRPr="002C2D5B">
        <w:rPr>
          <w:rFonts w:ascii="Calibri" w:eastAsia="Times New Roman" w:hAnsi="Calibri" w:cs="Calibri Light"/>
          <w:color w:val="auto"/>
          <w:sz w:val="22"/>
          <w:szCs w:val="22"/>
          <w:lang w:val="sq-AL"/>
        </w:rPr>
        <w:t xml:space="preserve">, </w:t>
      </w:r>
      <w:proofErr w:type="spellStart"/>
      <w:r w:rsidRPr="002C2D5B">
        <w:rPr>
          <w:rFonts w:ascii="Calibri" w:eastAsia="Times New Roman" w:hAnsi="Calibri" w:cs="Calibri Light"/>
          <w:color w:val="auto"/>
          <w:sz w:val="22"/>
          <w:szCs w:val="22"/>
          <w:lang w:val="sq-AL"/>
        </w:rPr>
        <w:t>Partesh</w:t>
      </w:r>
      <w:proofErr w:type="spellEnd"/>
      <w:r w:rsidRPr="002C2D5B">
        <w:rPr>
          <w:rFonts w:ascii="Calibri" w:eastAsia="Times New Roman" w:hAnsi="Calibri" w:cs="Calibri Light"/>
          <w:color w:val="auto"/>
          <w:sz w:val="22"/>
          <w:szCs w:val="22"/>
          <w:lang w:val="sq-AL"/>
        </w:rPr>
        <w:t xml:space="preserve">, </w:t>
      </w:r>
      <w:proofErr w:type="spellStart"/>
      <w:r w:rsidRPr="002C2D5B">
        <w:rPr>
          <w:rFonts w:ascii="Calibri" w:eastAsia="Times New Roman" w:hAnsi="Calibri" w:cs="Calibri Light"/>
          <w:color w:val="auto"/>
          <w:sz w:val="22"/>
          <w:szCs w:val="22"/>
          <w:lang w:val="sq-AL"/>
        </w:rPr>
        <w:t>Zveçan</w:t>
      </w:r>
      <w:proofErr w:type="spellEnd"/>
      <w:r w:rsidRPr="002C2D5B">
        <w:rPr>
          <w:rFonts w:ascii="Calibri" w:eastAsia="Times New Roman" w:hAnsi="Calibri" w:cs="Calibri Light"/>
          <w:color w:val="auto"/>
          <w:sz w:val="22"/>
          <w:szCs w:val="22"/>
          <w:lang w:val="sq-AL"/>
        </w:rPr>
        <w:t xml:space="preserve">, Dragash, Junik, </w:t>
      </w:r>
      <w:proofErr w:type="spellStart"/>
      <w:r w:rsidRPr="002C2D5B">
        <w:rPr>
          <w:rFonts w:ascii="Calibri" w:eastAsia="Times New Roman" w:hAnsi="Calibri" w:cs="Calibri Light"/>
          <w:color w:val="auto"/>
          <w:sz w:val="22"/>
          <w:szCs w:val="22"/>
          <w:lang w:val="sq-AL"/>
        </w:rPr>
        <w:t>Graçanicë</w:t>
      </w:r>
      <w:proofErr w:type="spellEnd"/>
      <w:r w:rsidRPr="002C2D5B">
        <w:rPr>
          <w:rFonts w:ascii="Calibri" w:eastAsia="Times New Roman" w:hAnsi="Calibri" w:cs="Calibri Light"/>
          <w:color w:val="auto"/>
          <w:sz w:val="22"/>
          <w:szCs w:val="22"/>
          <w:lang w:val="sq-AL"/>
        </w:rPr>
        <w:t>, Mitrovicë Veriore</w:t>
      </w:r>
      <w:r w:rsidRPr="002C2D5B">
        <w:rPr>
          <w:rFonts w:ascii="Calibri" w:eastAsia="SimSun" w:hAnsi="Calibri" w:cs="Times New Roman"/>
          <w:color w:val="auto"/>
          <w:sz w:val="22"/>
          <w:szCs w:val="22"/>
          <w:lang w:val="sq-AL"/>
        </w:rPr>
        <w:t xml:space="preserve">) nuk kanë fëmijë me nevoja të veçanta të cilët janë përfshirë në institucionet e arsimit parashkollor. Me qëllim të ndjekjes së këtij edukimi janë 31 komuna që kanë ndërmarr veprime si: </w:t>
      </w:r>
      <w:r w:rsidRPr="002C2D5B">
        <w:rPr>
          <w:rFonts w:ascii="Calibri" w:eastAsia="Times New Roman" w:hAnsi="Calibri" w:cs="Calibri Light"/>
          <w:color w:val="auto"/>
          <w:sz w:val="22"/>
          <w:szCs w:val="22"/>
          <w:lang w:val="sq-AL"/>
        </w:rPr>
        <w:t>themelimi i ekipit për vlerësimin e nxënësve me nevoja të veçanta;  sigurim i transportit; ndërtimi i  çerdheve; plotësimi i stafit profesional;</w:t>
      </w:r>
      <w:r w:rsidRPr="002C2D5B">
        <w:rPr>
          <w:rFonts w:ascii="Calibri" w:eastAsia="Times New Roman" w:hAnsi="Calibri"/>
          <w:color w:val="auto"/>
          <w:sz w:val="22"/>
          <w:szCs w:val="22"/>
          <w:lang w:val="sq-AL"/>
        </w:rPr>
        <w:t xml:space="preserve"> angazhimi i asistentëve për asistimin e fëmijëve me nevoja të veçanta; </w:t>
      </w:r>
      <w:r w:rsidRPr="002C2D5B">
        <w:rPr>
          <w:rFonts w:ascii="Calibri" w:eastAsia="Times New Roman" w:hAnsi="Calibri" w:cs="Calibri Light"/>
          <w:bCs/>
          <w:color w:val="auto"/>
          <w:sz w:val="22"/>
          <w:szCs w:val="22"/>
          <w:lang w:val="sq-AL"/>
        </w:rPr>
        <w:t xml:space="preserve"> ofrimi i kushteve infrastrukturore; krijimi i qendrave</w:t>
      </w:r>
      <w:r w:rsidRPr="002C2D5B">
        <w:rPr>
          <w:rFonts w:ascii="Calibri" w:eastAsia="Times New Roman" w:hAnsi="Calibri" w:cs="Calibri Light"/>
          <w:color w:val="auto"/>
          <w:sz w:val="22"/>
          <w:szCs w:val="22"/>
          <w:lang w:val="sq-AL"/>
        </w:rPr>
        <w:t xml:space="preserve"> rurale të KZHFH (Kujdesit dhe Zhvillimit në Fëmijërinë e Hershme, ndërsa 7 komuna (</w:t>
      </w:r>
      <w:proofErr w:type="spellStart"/>
      <w:r w:rsidRPr="002C2D5B">
        <w:rPr>
          <w:rFonts w:ascii="Calibri" w:eastAsia="Times New Roman" w:hAnsi="Calibri" w:cs="Calibri Light"/>
          <w:color w:val="auto"/>
          <w:sz w:val="22"/>
          <w:szCs w:val="22"/>
          <w:lang w:val="sq-AL"/>
        </w:rPr>
        <w:t>Ranillug</w:t>
      </w:r>
      <w:proofErr w:type="spellEnd"/>
      <w:r w:rsidRPr="002C2D5B">
        <w:rPr>
          <w:rFonts w:ascii="Calibri" w:eastAsia="Times New Roman" w:hAnsi="Calibri" w:cs="Calibri Light"/>
          <w:color w:val="auto"/>
          <w:sz w:val="22"/>
          <w:szCs w:val="22"/>
          <w:lang w:val="sq-AL"/>
        </w:rPr>
        <w:t xml:space="preserve">, Zubin Potok, Mitrovicë Veriore, Podujevë, </w:t>
      </w:r>
      <w:proofErr w:type="spellStart"/>
      <w:r w:rsidRPr="002C2D5B">
        <w:rPr>
          <w:rFonts w:ascii="Calibri" w:eastAsia="Times New Roman" w:hAnsi="Calibri" w:cs="Calibri Light"/>
          <w:color w:val="auto"/>
          <w:sz w:val="22"/>
          <w:szCs w:val="22"/>
          <w:lang w:val="sq-AL"/>
        </w:rPr>
        <w:t>Kllokot</w:t>
      </w:r>
      <w:proofErr w:type="spellEnd"/>
      <w:r w:rsidRPr="002C2D5B">
        <w:rPr>
          <w:rFonts w:ascii="Calibri" w:eastAsia="Times New Roman" w:hAnsi="Calibri" w:cs="Calibri Light"/>
          <w:color w:val="auto"/>
          <w:sz w:val="22"/>
          <w:szCs w:val="22"/>
          <w:lang w:val="sq-AL"/>
        </w:rPr>
        <w:t xml:space="preserve">, Shtime, </w:t>
      </w:r>
      <w:proofErr w:type="spellStart"/>
      <w:r w:rsidRPr="002C2D5B">
        <w:rPr>
          <w:rFonts w:ascii="Calibri" w:eastAsia="Times New Roman" w:hAnsi="Calibri" w:cs="Calibri Light"/>
          <w:color w:val="auto"/>
          <w:sz w:val="22"/>
          <w:szCs w:val="22"/>
          <w:lang w:val="sq-AL"/>
        </w:rPr>
        <w:t>Partesh</w:t>
      </w:r>
      <w:proofErr w:type="spellEnd"/>
      <w:r w:rsidRPr="002C2D5B">
        <w:rPr>
          <w:rFonts w:ascii="Calibri" w:eastAsia="Times New Roman" w:hAnsi="Calibri" w:cs="Calibri Light"/>
          <w:color w:val="auto"/>
          <w:sz w:val="22"/>
          <w:szCs w:val="22"/>
          <w:lang w:val="sq-AL"/>
        </w:rPr>
        <w:t>) nuk kanë ndërmarr ndonjë veprim.</w:t>
      </w:r>
    </w:p>
    <w:p w14:paraId="6D5C4315" w14:textId="77777777" w:rsidR="002369FF" w:rsidRPr="002C2D5B" w:rsidRDefault="002369FF" w:rsidP="002369FF">
      <w:pPr>
        <w:spacing w:line="240" w:lineRule="auto"/>
        <w:jc w:val="both"/>
        <w:rPr>
          <w:rFonts w:ascii="Calibri" w:eastAsia="Times New Roman" w:hAnsi="Calibri" w:cs="Times New Roman"/>
          <w:color w:val="auto"/>
          <w:sz w:val="22"/>
          <w:szCs w:val="22"/>
          <w:lang w:val="sq-AL"/>
        </w:rPr>
      </w:pPr>
    </w:p>
    <w:p w14:paraId="07867318" w14:textId="77777777" w:rsidR="002369FF" w:rsidRPr="002C2D5B" w:rsidRDefault="002369FF" w:rsidP="002369FF">
      <w:pPr>
        <w:spacing w:line="240" w:lineRule="auto"/>
        <w:jc w:val="both"/>
        <w:rPr>
          <w:rFonts w:ascii="Calibri" w:eastAsia="SimSun" w:hAnsi="Calibri" w:cs="Times New Roman"/>
          <w:color w:val="auto"/>
          <w:sz w:val="22"/>
          <w:szCs w:val="22"/>
          <w:lang w:val="sq-AL"/>
        </w:rPr>
      </w:pPr>
      <w:r w:rsidRPr="002C2D5B">
        <w:rPr>
          <w:rFonts w:ascii="Calibri" w:eastAsia="SimSun" w:hAnsi="Calibri" w:cs="Times New Roman"/>
          <w:color w:val="auto"/>
          <w:sz w:val="22"/>
          <w:szCs w:val="22"/>
          <w:lang w:val="sq-AL"/>
        </w:rPr>
        <w:t>Në 5 komuna (</w:t>
      </w:r>
      <w:r w:rsidRPr="002C2D5B">
        <w:rPr>
          <w:rFonts w:ascii="Calibri" w:eastAsia="Times New Roman" w:hAnsi="Calibri" w:cs="Calibri Light"/>
          <w:color w:val="auto"/>
          <w:sz w:val="22"/>
          <w:szCs w:val="22"/>
          <w:lang w:val="sq-AL"/>
        </w:rPr>
        <w:t xml:space="preserve">Ferizaj, Gjilan, Vushtrri, Pejë, Prizren) </w:t>
      </w:r>
      <w:r w:rsidRPr="002C2D5B">
        <w:rPr>
          <w:rFonts w:ascii="Calibri" w:eastAsia="SimSun" w:hAnsi="Calibri" w:cs="Times New Roman"/>
          <w:color w:val="auto"/>
          <w:sz w:val="22"/>
          <w:szCs w:val="22"/>
          <w:lang w:val="sq-AL"/>
        </w:rPr>
        <w:t xml:space="preserve">komuniteti jo shumicë vazhdon të përballet me sfidat kryesisht për shkak të mungesës së librave shkollore, për të cilat raste komunat kanë ngritur shqetësime në institucione përkatëse. Numri i rasteve të braktisjes së shkollimit nga komuniteti jo shumicë në 7 komuna është 121. Planin e veprimit për parandalimin e braktisjes dhe të mos regjistrimit të shkollimit për komunitet jo shumicë (rom dhe </w:t>
      </w:r>
      <w:proofErr w:type="spellStart"/>
      <w:r w:rsidRPr="002C2D5B">
        <w:rPr>
          <w:rFonts w:ascii="Calibri" w:eastAsia="SimSun" w:hAnsi="Calibri" w:cs="Times New Roman"/>
          <w:color w:val="auto"/>
          <w:sz w:val="22"/>
          <w:szCs w:val="22"/>
          <w:lang w:val="sq-AL"/>
        </w:rPr>
        <w:t>ashkali</w:t>
      </w:r>
      <w:proofErr w:type="spellEnd"/>
      <w:r w:rsidRPr="002C2D5B">
        <w:rPr>
          <w:rFonts w:ascii="Calibri" w:eastAsia="SimSun" w:hAnsi="Calibri" w:cs="Times New Roman"/>
          <w:color w:val="auto"/>
          <w:sz w:val="22"/>
          <w:szCs w:val="22"/>
          <w:lang w:val="sq-AL"/>
        </w:rPr>
        <w:t>) është i hartuar vetëm në 7 komuna (</w:t>
      </w:r>
      <w:r w:rsidRPr="002C2D5B">
        <w:rPr>
          <w:rFonts w:ascii="Calibri" w:eastAsia="Times New Roman" w:hAnsi="Calibri" w:cs="Calibri Light"/>
          <w:color w:val="auto"/>
          <w:sz w:val="22"/>
          <w:szCs w:val="22"/>
          <w:lang w:val="sq-AL"/>
        </w:rPr>
        <w:t>Gjakovë, Shtime, Obiliq, Pejë, Vushtrri,  Fushë Kosovë, Istog</w:t>
      </w:r>
      <w:r w:rsidRPr="002C2D5B">
        <w:rPr>
          <w:rFonts w:ascii="Calibri" w:eastAsia="SimSun" w:hAnsi="Calibri" w:cs="Times New Roman"/>
          <w:color w:val="auto"/>
          <w:sz w:val="22"/>
          <w:szCs w:val="22"/>
          <w:lang w:val="sq-AL"/>
        </w:rPr>
        <w:t xml:space="preserve">). Janë 25 komuna të cilat kanë formuar ekipet vepruese për parandalimin e braktisjes së nxënësve në shkolla si dhe 13 komuna (Malishevë, Novobërdë, </w:t>
      </w:r>
      <w:proofErr w:type="spellStart"/>
      <w:r w:rsidRPr="002C2D5B">
        <w:rPr>
          <w:rFonts w:ascii="Calibri" w:eastAsia="SimSun" w:hAnsi="Calibri" w:cs="Times New Roman"/>
          <w:color w:val="auto"/>
          <w:sz w:val="22"/>
          <w:szCs w:val="22"/>
          <w:lang w:val="sq-AL"/>
        </w:rPr>
        <w:t>Ranillug</w:t>
      </w:r>
      <w:proofErr w:type="spellEnd"/>
      <w:r w:rsidRPr="002C2D5B">
        <w:rPr>
          <w:rFonts w:ascii="Calibri" w:eastAsia="SimSun" w:hAnsi="Calibri" w:cs="Times New Roman"/>
          <w:color w:val="auto"/>
          <w:sz w:val="22"/>
          <w:szCs w:val="22"/>
          <w:lang w:val="sq-AL"/>
        </w:rPr>
        <w:t xml:space="preserve">, Dragash, Mitrovicë e Veriut, Leposaviq, </w:t>
      </w:r>
      <w:proofErr w:type="spellStart"/>
      <w:r w:rsidRPr="002C2D5B">
        <w:rPr>
          <w:rFonts w:ascii="Calibri" w:eastAsia="SimSun" w:hAnsi="Calibri" w:cs="Times New Roman"/>
          <w:color w:val="auto"/>
          <w:sz w:val="22"/>
          <w:szCs w:val="22"/>
          <w:lang w:val="sq-AL"/>
        </w:rPr>
        <w:t>Graçanicë</w:t>
      </w:r>
      <w:proofErr w:type="spellEnd"/>
      <w:r w:rsidRPr="002C2D5B">
        <w:rPr>
          <w:rFonts w:ascii="Calibri" w:eastAsia="SimSun" w:hAnsi="Calibri" w:cs="Times New Roman"/>
          <w:color w:val="auto"/>
          <w:sz w:val="22"/>
          <w:szCs w:val="22"/>
          <w:lang w:val="sq-AL"/>
        </w:rPr>
        <w:t xml:space="preserve">, Junik, </w:t>
      </w:r>
      <w:proofErr w:type="spellStart"/>
      <w:r w:rsidRPr="002C2D5B">
        <w:rPr>
          <w:rFonts w:ascii="Calibri" w:eastAsia="SimSun" w:hAnsi="Calibri" w:cs="Times New Roman"/>
          <w:color w:val="auto"/>
          <w:sz w:val="22"/>
          <w:szCs w:val="22"/>
          <w:lang w:val="sq-AL"/>
        </w:rPr>
        <w:t>Zveçan</w:t>
      </w:r>
      <w:proofErr w:type="spellEnd"/>
      <w:r w:rsidRPr="002C2D5B">
        <w:rPr>
          <w:rFonts w:ascii="Calibri" w:eastAsia="SimSun" w:hAnsi="Calibri" w:cs="Times New Roman"/>
          <w:color w:val="auto"/>
          <w:sz w:val="22"/>
          <w:szCs w:val="22"/>
          <w:lang w:val="sq-AL"/>
        </w:rPr>
        <w:t xml:space="preserve">, </w:t>
      </w:r>
      <w:proofErr w:type="spellStart"/>
      <w:r w:rsidRPr="002C2D5B">
        <w:rPr>
          <w:rFonts w:ascii="Calibri" w:eastAsia="SimSun" w:hAnsi="Calibri" w:cs="Times New Roman"/>
          <w:color w:val="auto"/>
          <w:sz w:val="22"/>
          <w:szCs w:val="22"/>
          <w:lang w:val="sq-AL"/>
        </w:rPr>
        <w:t>Kllokot</w:t>
      </w:r>
      <w:proofErr w:type="spellEnd"/>
      <w:r w:rsidRPr="002C2D5B">
        <w:rPr>
          <w:rFonts w:ascii="Calibri" w:eastAsia="SimSun" w:hAnsi="Calibri" w:cs="Times New Roman"/>
          <w:color w:val="auto"/>
          <w:sz w:val="22"/>
          <w:szCs w:val="22"/>
          <w:lang w:val="sq-AL"/>
        </w:rPr>
        <w:t xml:space="preserve">, </w:t>
      </w:r>
      <w:proofErr w:type="spellStart"/>
      <w:r w:rsidRPr="002C2D5B">
        <w:rPr>
          <w:rFonts w:ascii="Calibri" w:eastAsia="SimSun" w:hAnsi="Calibri" w:cs="Times New Roman"/>
          <w:color w:val="auto"/>
          <w:sz w:val="22"/>
          <w:szCs w:val="22"/>
          <w:lang w:val="sq-AL"/>
        </w:rPr>
        <w:t>Partesh</w:t>
      </w:r>
      <w:proofErr w:type="spellEnd"/>
      <w:r w:rsidRPr="002C2D5B">
        <w:rPr>
          <w:rFonts w:ascii="Calibri" w:eastAsia="SimSun" w:hAnsi="Calibri" w:cs="Times New Roman"/>
          <w:color w:val="auto"/>
          <w:sz w:val="22"/>
          <w:szCs w:val="22"/>
          <w:lang w:val="sq-AL"/>
        </w:rPr>
        <w:t>, Zubin Potok, Kamenicë) ende nuk i kanë formuar.</w:t>
      </w:r>
    </w:p>
    <w:p w14:paraId="4BC7FFEE" w14:textId="77777777" w:rsidR="001A6C29" w:rsidRDefault="001A6C29" w:rsidP="003F3997">
      <w:pPr>
        <w:spacing w:line="240" w:lineRule="auto"/>
        <w:rPr>
          <w:rFonts w:ascii="Book Antiqua" w:hAnsi="Book Antiqua"/>
          <w:b/>
          <w:i/>
          <w:iCs/>
          <w:color w:val="auto"/>
          <w:szCs w:val="24"/>
          <w:lang w:val="sq-AL"/>
        </w:rPr>
      </w:pPr>
    </w:p>
    <w:p w14:paraId="14333323" w14:textId="77777777" w:rsidR="00907C77" w:rsidRPr="006F7B02" w:rsidRDefault="00907C77" w:rsidP="006F7B02">
      <w:pPr>
        <w:spacing w:line="240" w:lineRule="auto"/>
        <w:jc w:val="center"/>
        <w:rPr>
          <w:rFonts w:ascii="Book Antiqua" w:hAnsi="Book Antiqua"/>
          <w:b/>
          <w:i/>
          <w:iCs/>
          <w:color w:val="auto"/>
          <w:szCs w:val="24"/>
          <w:lang w:val="sq-AL"/>
        </w:rPr>
      </w:pPr>
    </w:p>
    <w:p w14:paraId="332C57C8" w14:textId="77777777" w:rsidR="0013616A" w:rsidRDefault="0013616A" w:rsidP="004055C6">
      <w:pPr>
        <w:shd w:val="clear" w:color="auto" w:fill="BFBFBF" w:themeFill="background1" w:themeFillShade="BF"/>
        <w:spacing w:line="240" w:lineRule="auto"/>
        <w:jc w:val="center"/>
        <w:rPr>
          <w:rFonts w:ascii="Book Antiqua" w:hAnsi="Book Antiqua"/>
          <w:b/>
          <w:i/>
          <w:iCs/>
          <w:color w:val="auto"/>
          <w:szCs w:val="24"/>
          <w:lang w:val="sq-AL"/>
        </w:rPr>
      </w:pPr>
    </w:p>
    <w:p w14:paraId="1713B4D7" w14:textId="0F56EF26" w:rsidR="006F7B02" w:rsidRPr="00C8653F" w:rsidRDefault="006F7B02" w:rsidP="004055C6">
      <w:pPr>
        <w:shd w:val="clear" w:color="auto" w:fill="BFBFBF" w:themeFill="background1" w:themeFillShade="BF"/>
        <w:spacing w:line="240" w:lineRule="auto"/>
        <w:jc w:val="center"/>
        <w:rPr>
          <w:rFonts w:ascii="Calibri" w:hAnsi="Calibri"/>
          <w:b/>
          <w:iCs/>
          <w:color w:val="auto"/>
          <w:sz w:val="28"/>
          <w:szCs w:val="28"/>
          <w:lang w:val="sq-AL"/>
        </w:rPr>
      </w:pPr>
      <w:r w:rsidRPr="00C8653F">
        <w:rPr>
          <w:rFonts w:ascii="Calibri" w:hAnsi="Calibri"/>
          <w:b/>
          <w:iCs/>
          <w:color w:val="auto"/>
          <w:sz w:val="28"/>
          <w:szCs w:val="28"/>
          <w:lang w:val="sq-AL"/>
        </w:rPr>
        <w:t xml:space="preserve">Të </w:t>
      </w:r>
      <w:r w:rsidR="00214A93" w:rsidRPr="00C8653F">
        <w:rPr>
          <w:rFonts w:ascii="Calibri" w:hAnsi="Calibri"/>
          <w:b/>
          <w:iCs/>
          <w:color w:val="auto"/>
          <w:sz w:val="28"/>
          <w:szCs w:val="28"/>
          <w:lang w:val="sq-AL"/>
        </w:rPr>
        <w:t>D</w:t>
      </w:r>
      <w:r w:rsidRPr="00C8653F">
        <w:rPr>
          <w:rFonts w:ascii="Calibri" w:hAnsi="Calibri"/>
          <w:b/>
          <w:iCs/>
          <w:color w:val="auto"/>
          <w:sz w:val="28"/>
          <w:szCs w:val="28"/>
          <w:lang w:val="sq-AL"/>
        </w:rPr>
        <w:t xml:space="preserve">rejtat e </w:t>
      </w:r>
      <w:r w:rsidR="00214A93" w:rsidRPr="00C8653F">
        <w:rPr>
          <w:rFonts w:ascii="Calibri" w:hAnsi="Calibri"/>
          <w:b/>
          <w:iCs/>
          <w:color w:val="auto"/>
          <w:sz w:val="28"/>
          <w:szCs w:val="28"/>
          <w:lang w:val="sq-AL"/>
        </w:rPr>
        <w:t>K</w:t>
      </w:r>
      <w:r w:rsidRPr="00C8653F">
        <w:rPr>
          <w:rFonts w:ascii="Calibri" w:hAnsi="Calibri"/>
          <w:b/>
          <w:iCs/>
          <w:color w:val="auto"/>
          <w:sz w:val="28"/>
          <w:szCs w:val="28"/>
          <w:lang w:val="sq-AL"/>
        </w:rPr>
        <w:t>omuniteteve</w:t>
      </w:r>
    </w:p>
    <w:p w14:paraId="15214193" w14:textId="77777777" w:rsidR="0013616A" w:rsidRPr="006F7B02" w:rsidRDefault="0013616A" w:rsidP="004055C6">
      <w:pPr>
        <w:shd w:val="clear" w:color="auto" w:fill="BFBFBF" w:themeFill="background1" w:themeFillShade="BF"/>
        <w:spacing w:line="240" w:lineRule="auto"/>
        <w:jc w:val="center"/>
        <w:rPr>
          <w:rFonts w:ascii="Book Antiqua" w:hAnsi="Book Antiqua"/>
          <w:b/>
          <w:i/>
          <w:iCs/>
          <w:color w:val="auto"/>
          <w:szCs w:val="24"/>
          <w:lang w:val="sq-AL"/>
        </w:rPr>
      </w:pPr>
    </w:p>
    <w:p w14:paraId="408DCDC7" w14:textId="1B1C34CB" w:rsidR="006F7B02" w:rsidRDefault="006F7B02" w:rsidP="00F035A6">
      <w:pPr>
        <w:spacing w:line="240" w:lineRule="auto"/>
        <w:jc w:val="both"/>
        <w:rPr>
          <w:rFonts w:ascii="Book Antiqua" w:hAnsi="Book Antiqua"/>
          <w:bCs/>
          <w:color w:val="auto"/>
          <w:sz w:val="22"/>
          <w:szCs w:val="22"/>
          <w:lang w:val="sq-AL"/>
        </w:rPr>
      </w:pPr>
    </w:p>
    <w:p w14:paraId="24221FFF" w14:textId="4C3241B8" w:rsidR="006F7B02" w:rsidRPr="002C2D5B" w:rsidRDefault="006F7B02" w:rsidP="00F035A6">
      <w:pPr>
        <w:spacing w:line="240" w:lineRule="auto"/>
        <w:jc w:val="both"/>
        <w:rPr>
          <w:rFonts w:ascii="Book Antiqua" w:hAnsi="Book Antiqua"/>
          <w:bCs/>
          <w:color w:val="auto"/>
          <w:sz w:val="22"/>
          <w:szCs w:val="22"/>
          <w:lang w:val="sq-AL"/>
        </w:rPr>
      </w:pPr>
    </w:p>
    <w:p w14:paraId="3D0CC10E" w14:textId="062FEFBF" w:rsidR="006F7B02" w:rsidRPr="002C2D5B" w:rsidRDefault="006F7B02" w:rsidP="00DB7419">
      <w:pPr>
        <w:spacing w:line="240" w:lineRule="auto"/>
        <w:jc w:val="both"/>
        <w:rPr>
          <w:rFonts w:ascii="Calibri" w:hAnsi="Calibri" w:cstheme="minorHAnsi"/>
          <w:color w:val="auto"/>
          <w:sz w:val="22"/>
          <w:szCs w:val="22"/>
          <w:lang w:val="sq-AL"/>
        </w:rPr>
      </w:pPr>
      <w:r w:rsidRPr="002C2D5B">
        <w:rPr>
          <w:rFonts w:ascii="Calibri" w:hAnsi="Calibri" w:cstheme="minorHAnsi"/>
          <w:color w:val="auto"/>
          <w:sz w:val="22"/>
          <w:szCs w:val="22"/>
          <w:lang w:val="sq-AL"/>
        </w:rPr>
        <w:t>Në kuadër të strategjisë dhe planit të veprimi</w:t>
      </w:r>
      <w:r w:rsidR="00944565" w:rsidRPr="002C2D5B">
        <w:rPr>
          <w:rFonts w:ascii="Calibri" w:hAnsi="Calibri" w:cstheme="minorHAnsi"/>
          <w:color w:val="auto"/>
          <w:sz w:val="22"/>
          <w:szCs w:val="22"/>
          <w:lang w:val="sq-AL"/>
        </w:rPr>
        <w:t>t për përfshirjen e komunitetit</w:t>
      </w:r>
      <w:r w:rsidRPr="002C2D5B">
        <w:rPr>
          <w:rFonts w:ascii="Calibri" w:hAnsi="Calibri" w:cstheme="minorHAnsi"/>
          <w:color w:val="auto"/>
          <w:sz w:val="22"/>
          <w:szCs w:val="22"/>
          <w:lang w:val="sq-AL"/>
        </w:rPr>
        <w:t xml:space="preserve"> Rom</w:t>
      </w:r>
      <w:r w:rsidR="00944565" w:rsidRPr="002C2D5B">
        <w:rPr>
          <w:rFonts w:ascii="Calibri" w:hAnsi="Calibri" w:cstheme="minorHAnsi"/>
          <w:color w:val="auto"/>
          <w:sz w:val="22"/>
          <w:szCs w:val="22"/>
          <w:lang w:val="sq-AL"/>
        </w:rPr>
        <w:t xml:space="preserve"> </w:t>
      </w:r>
      <w:r w:rsidRPr="002C2D5B">
        <w:rPr>
          <w:rFonts w:ascii="Calibri" w:hAnsi="Calibri" w:cstheme="minorHAnsi"/>
          <w:color w:val="auto"/>
          <w:sz w:val="22"/>
          <w:szCs w:val="22"/>
          <w:lang w:val="sq-AL"/>
        </w:rPr>
        <w:t xml:space="preserve">dhe </w:t>
      </w:r>
      <w:proofErr w:type="spellStart"/>
      <w:r w:rsidRPr="002C2D5B">
        <w:rPr>
          <w:rFonts w:ascii="Calibri" w:hAnsi="Calibri" w:cstheme="minorHAnsi"/>
          <w:color w:val="auto"/>
          <w:sz w:val="22"/>
          <w:szCs w:val="22"/>
          <w:lang w:val="sq-AL"/>
        </w:rPr>
        <w:t>Ashkali</w:t>
      </w:r>
      <w:proofErr w:type="spellEnd"/>
      <w:r w:rsidRPr="002C2D5B">
        <w:rPr>
          <w:rFonts w:ascii="Calibri" w:hAnsi="Calibri" w:cstheme="minorHAnsi"/>
          <w:color w:val="auto"/>
          <w:sz w:val="22"/>
          <w:szCs w:val="22"/>
          <w:lang w:val="sq-AL"/>
        </w:rPr>
        <w:t xml:space="preserve"> në shoqërinë kosovare (2017-2021), është paraparë themelimi i Komiteteve Komunale Vepruese. Sipas kësaj strategjie, qëllimi i themelimit të këtyre komiteteve është: “Monitorimi i zbatimit të strategjisë dhe planit të veprimit për përfshirjen e komuniteteve Rom dhe </w:t>
      </w:r>
      <w:proofErr w:type="spellStart"/>
      <w:r w:rsidRPr="002C2D5B">
        <w:rPr>
          <w:rFonts w:ascii="Calibri" w:hAnsi="Calibri" w:cstheme="minorHAnsi"/>
          <w:color w:val="auto"/>
          <w:sz w:val="22"/>
          <w:szCs w:val="22"/>
          <w:lang w:val="sq-AL"/>
        </w:rPr>
        <w:t>Ashkali</w:t>
      </w:r>
      <w:proofErr w:type="spellEnd"/>
      <w:r w:rsidRPr="002C2D5B">
        <w:rPr>
          <w:rFonts w:ascii="Calibri" w:hAnsi="Calibri" w:cstheme="minorHAnsi"/>
          <w:color w:val="auto"/>
          <w:sz w:val="22"/>
          <w:szCs w:val="22"/>
          <w:lang w:val="sq-AL"/>
        </w:rPr>
        <w:t xml:space="preserve"> në shoqërinë kosovare (2017-2021)”.</w:t>
      </w:r>
      <w:r w:rsidR="00DB7419" w:rsidRPr="002C2D5B">
        <w:rPr>
          <w:rFonts w:ascii="Calibri" w:hAnsi="Calibri" w:cstheme="minorHAnsi"/>
          <w:color w:val="auto"/>
          <w:sz w:val="22"/>
          <w:szCs w:val="22"/>
          <w:lang w:val="sq-AL"/>
        </w:rPr>
        <w:t xml:space="preserve"> </w:t>
      </w:r>
      <w:r w:rsidRPr="002C2D5B">
        <w:rPr>
          <w:rFonts w:ascii="Calibri" w:hAnsi="Calibri" w:cstheme="minorHAnsi"/>
          <w:color w:val="auto"/>
          <w:sz w:val="22"/>
          <w:szCs w:val="22"/>
          <w:lang w:val="sq-AL"/>
        </w:rPr>
        <w:t xml:space="preserve">Nga </w:t>
      </w:r>
      <w:r w:rsidR="00DB7419" w:rsidRPr="002C2D5B">
        <w:rPr>
          <w:rFonts w:ascii="Calibri" w:hAnsi="Calibri" w:cstheme="minorHAnsi"/>
          <w:color w:val="auto"/>
          <w:sz w:val="22"/>
          <w:szCs w:val="22"/>
          <w:lang w:val="sq-AL"/>
        </w:rPr>
        <w:t xml:space="preserve">raportimi </w:t>
      </w:r>
      <w:r w:rsidR="001C6A67" w:rsidRPr="002C2D5B">
        <w:rPr>
          <w:rFonts w:ascii="Calibri" w:hAnsi="Calibri" w:cstheme="minorHAnsi"/>
          <w:color w:val="auto"/>
          <w:sz w:val="22"/>
          <w:szCs w:val="22"/>
          <w:lang w:val="sq-AL"/>
        </w:rPr>
        <w:t>shihet se në (17</w:t>
      </w:r>
      <w:r w:rsidRPr="002C2D5B">
        <w:rPr>
          <w:rFonts w:ascii="Calibri" w:hAnsi="Calibri" w:cstheme="minorHAnsi"/>
          <w:color w:val="auto"/>
          <w:sz w:val="22"/>
          <w:szCs w:val="22"/>
          <w:lang w:val="sq-AL"/>
        </w:rPr>
        <w:t xml:space="preserve"> ) komuna është themeluar Komiteti Komunal i Veprimit : </w:t>
      </w:r>
      <w:r w:rsidRPr="002C2D5B">
        <w:rPr>
          <w:rFonts w:ascii="Calibri" w:hAnsi="Calibri" w:cstheme="minorHAnsi"/>
          <w:b/>
          <w:bCs/>
          <w:iCs/>
          <w:color w:val="auto"/>
          <w:sz w:val="22"/>
          <w:szCs w:val="22"/>
          <w:lang w:val="sq-AL"/>
        </w:rPr>
        <w:t xml:space="preserve">Gjakovë, Istog, Klinë, Fushë Kosovë, Mitrovicë Jugore, Lipjan, Obiliq, Rahovec, Pejë, Podujevë, Prishtinë, Prizren, Shtime, Suharekë, Vushtrri </w:t>
      </w:r>
      <w:r w:rsidR="001C6A67" w:rsidRPr="002C2D5B">
        <w:rPr>
          <w:rFonts w:ascii="Calibri" w:hAnsi="Calibri" w:cstheme="minorHAnsi"/>
          <w:b/>
          <w:bCs/>
          <w:iCs/>
          <w:color w:val="auto"/>
          <w:sz w:val="22"/>
          <w:szCs w:val="22"/>
          <w:lang w:val="sq-AL"/>
        </w:rPr>
        <w:t xml:space="preserve">, Ferizaj </w:t>
      </w:r>
      <w:r w:rsidRPr="002C2D5B">
        <w:rPr>
          <w:rFonts w:ascii="Calibri" w:hAnsi="Calibri" w:cstheme="minorHAnsi"/>
          <w:b/>
          <w:bCs/>
          <w:iCs/>
          <w:color w:val="auto"/>
          <w:sz w:val="22"/>
          <w:szCs w:val="22"/>
          <w:lang w:val="sq-AL"/>
        </w:rPr>
        <w:t>dhe Viti</w:t>
      </w:r>
      <w:r w:rsidRPr="002C2D5B">
        <w:rPr>
          <w:rFonts w:ascii="Calibri" w:hAnsi="Calibri" w:cstheme="minorHAnsi"/>
          <w:color w:val="auto"/>
          <w:sz w:val="22"/>
          <w:szCs w:val="22"/>
          <w:lang w:val="sq-AL"/>
        </w:rPr>
        <w:t>.</w:t>
      </w:r>
      <w:r w:rsidR="00DB7419" w:rsidRPr="002C2D5B">
        <w:rPr>
          <w:rFonts w:ascii="Calibri" w:hAnsi="Calibri" w:cstheme="minorHAnsi"/>
          <w:color w:val="auto"/>
          <w:sz w:val="22"/>
          <w:szCs w:val="22"/>
          <w:lang w:val="sq-AL"/>
        </w:rPr>
        <w:t xml:space="preserve"> Ndërsa, k</w:t>
      </w:r>
      <w:r w:rsidRPr="002C2D5B">
        <w:rPr>
          <w:rFonts w:ascii="Calibri" w:hAnsi="Calibri" w:cstheme="minorHAnsi"/>
          <w:color w:val="auto"/>
          <w:sz w:val="22"/>
          <w:szCs w:val="22"/>
          <w:lang w:val="sq-AL"/>
        </w:rPr>
        <w:t xml:space="preserve">omuna </w:t>
      </w:r>
      <w:r w:rsidR="00FF4746" w:rsidRPr="002C2D5B">
        <w:rPr>
          <w:rFonts w:ascii="Calibri" w:hAnsi="Calibri" w:cstheme="minorHAnsi"/>
          <w:color w:val="auto"/>
          <w:sz w:val="22"/>
          <w:szCs w:val="22"/>
          <w:lang w:val="sq-AL"/>
        </w:rPr>
        <w:t>e (</w:t>
      </w:r>
      <w:r w:rsidRPr="002C2D5B">
        <w:rPr>
          <w:rFonts w:ascii="Calibri" w:hAnsi="Calibri" w:cstheme="minorHAnsi"/>
          <w:color w:val="auto"/>
          <w:sz w:val="22"/>
          <w:szCs w:val="22"/>
          <w:lang w:val="sq-AL"/>
        </w:rPr>
        <w:t xml:space="preserve"> </w:t>
      </w:r>
      <w:r w:rsidRPr="002C2D5B">
        <w:rPr>
          <w:rFonts w:ascii="Calibri" w:hAnsi="Calibri" w:cstheme="minorHAnsi"/>
          <w:iCs/>
          <w:color w:val="auto"/>
          <w:sz w:val="22"/>
          <w:szCs w:val="22"/>
          <w:lang w:val="sq-AL"/>
        </w:rPr>
        <w:t>Garancisë dhe Gjilanit</w:t>
      </w:r>
      <w:r w:rsidR="00FF4746" w:rsidRPr="002C2D5B">
        <w:rPr>
          <w:rFonts w:ascii="Calibri" w:hAnsi="Calibri" w:cstheme="minorHAnsi"/>
          <w:color w:val="auto"/>
          <w:sz w:val="22"/>
          <w:szCs w:val="22"/>
          <w:lang w:val="sq-AL"/>
        </w:rPr>
        <w:t xml:space="preserve">) </w:t>
      </w:r>
      <w:r w:rsidRPr="002C2D5B">
        <w:rPr>
          <w:rFonts w:ascii="Calibri" w:hAnsi="Calibri" w:cstheme="minorHAnsi"/>
          <w:color w:val="auto"/>
          <w:sz w:val="22"/>
          <w:szCs w:val="22"/>
          <w:lang w:val="sq-AL"/>
        </w:rPr>
        <w:t>janë në proces të formimit të KKV</w:t>
      </w:r>
      <w:r w:rsidR="00DB7419" w:rsidRPr="002C2D5B">
        <w:rPr>
          <w:rFonts w:ascii="Calibri" w:hAnsi="Calibri" w:cstheme="minorHAnsi"/>
          <w:color w:val="auto"/>
          <w:sz w:val="22"/>
          <w:szCs w:val="22"/>
          <w:lang w:val="sq-AL"/>
        </w:rPr>
        <w:t xml:space="preserve">. </w:t>
      </w:r>
      <w:proofErr w:type="spellStart"/>
      <w:r w:rsidR="00DB7419" w:rsidRPr="002C2D5B">
        <w:rPr>
          <w:rFonts w:ascii="Calibri" w:hAnsi="Calibri" w:cstheme="minorHAnsi"/>
          <w:color w:val="auto"/>
          <w:sz w:val="22"/>
          <w:szCs w:val="22"/>
          <w:lang w:val="sq-AL"/>
        </w:rPr>
        <w:t>Kuse</w:t>
      </w:r>
      <w:proofErr w:type="spellEnd"/>
      <w:r w:rsidR="00DB7419" w:rsidRPr="002C2D5B">
        <w:rPr>
          <w:rFonts w:ascii="Calibri" w:hAnsi="Calibri" w:cstheme="minorHAnsi"/>
          <w:color w:val="auto"/>
          <w:sz w:val="22"/>
          <w:szCs w:val="22"/>
          <w:lang w:val="sq-AL"/>
        </w:rPr>
        <w:t xml:space="preserve"> ato k</w:t>
      </w:r>
      <w:r w:rsidRPr="002C2D5B">
        <w:rPr>
          <w:rFonts w:ascii="Calibri" w:hAnsi="Calibri" w:cstheme="minorHAnsi"/>
          <w:color w:val="auto"/>
          <w:sz w:val="22"/>
          <w:szCs w:val="22"/>
          <w:lang w:val="sq-AL"/>
        </w:rPr>
        <w:t xml:space="preserve">omunat të cilat nuk e kanë formuar komitetin </w:t>
      </w:r>
      <w:r w:rsidR="00DB7419" w:rsidRPr="002C2D5B">
        <w:rPr>
          <w:rFonts w:ascii="Calibri" w:hAnsi="Calibri" w:cstheme="minorHAnsi"/>
          <w:color w:val="auto"/>
          <w:sz w:val="22"/>
          <w:szCs w:val="22"/>
          <w:lang w:val="sq-AL"/>
        </w:rPr>
        <w:t xml:space="preserve">deri në kohën raportuese janë </w:t>
      </w:r>
      <w:r w:rsidR="001C6A67" w:rsidRPr="002C2D5B">
        <w:rPr>
          <w:rFonts w:ascii="Calibri" w:hAnsi="Calibri" w:cstheme="minorHAnsi"/>
          <w:color w:val="auto"/>
          <w:sz w:val="22"/>
          <w:szCs w:val="22"/>
          <w:lang w:val="sq-AL"/>
        </w:rPr>
        <w:t>dy</w:t>
      </w:r>
      <w:r w:rsidRPr="002C2D5B">
        <w:rPr>
          <w:rFonts w:ascii="Calibri" w:hAnsi="Calibri" w:cstheme="minorHAnsi"/>
          <w:color w:val="auto"/>
          <w:sz w:val="22"/>
          <w:szCs w:val="22"/>
          <w:lang w:val="sq-AL"/>
        </w:rPr>
        <w:t xml:space="preserve"> (</w:t>
      </w:r>
      <w:r w:rsidR="001C6A67" w:rsidRPr="002C2D5B">
        <w:rPr>
          <w:rFonts w:ascii="Calibri" w:hAnsi="Calibri" w:cstheme="minorHAnsi"/>
          <w:color w:val="auto"/>
          <w:sz w:val="22"/>
          <w:szCs w:val="22"/>
          <w:lang w:val="sq-AL"/>
        </w:rPr>
        <w:t>2</w:t>
      </w:r>
      <w:r w:rsidRPr="002C2D5B">
        <w:rPr>
          <w:rFonts w:ascii="Calibri" w:hAnsi="Calibri" w:cstheme="minorHAnsi"/>
          <w:color w:val="auto"/>
          <w:sz w:val="22"/>
          <w:szCs w:val="22"/>
          <w:lang w:val="sq-AL"/>
        </w:rPr>
        <w:t>): Deçan</w:t>
      </w:r>
      <w:r w:rsidR="001C6A67" w:rsidRPr="002C2D5B">
        <w:rPr>
          <w:rFonts w:ascii="Calibri" w:hAnsi="Calibri" w:cstheme="minorHAnsi"/>
          <w:color w:val="auto"/>
          <w:sz w:val="22"/>
          <w:szCs w:val="22"/>
          <w:lang w:val="sq-AL"/>
        </w:rPr>
        <w:t xml:space="preserve"> dhe </w:t>
      </w:r>
      <w:r w:rsidR="00654169" w:rsidRPr="002C2D5B">
        <w:rPr>
          <w:rFonts w:ascii="Calibri" w:hAnsi="Calibri" w:cstheme="minorHAnsi"/>
          <w:color w:val="auto"/>
          <w:sz w:val="22"/>
          <w:szCs w:val="22"/>
          <w:lang w:val="sq-AL"/>
        </w:rPr>
        <w:t>Pejë</w:t>
      </w:r>
      <w:r w:rsidR="001C6A67" w:rsidRPr="002C2D5B">
        <w:rPr>
          <w:rFonts w:ascii="Calibri" w:hAnsi="Calibri" w:cstheme="minorHAnsi"/>
          <w:color w:val="auto"/>
          <w:sz w:val="22"/>
          <w:szCs w:val="22"/>
          <w:lang w:val="sq-AL"/>
        </w:rPr>
        <w:t xml:space="preserve">. </w:t>
      </w:r>
    </w:p>
    <w:p w14:paraId="774AD5CC" w14:textId="7A96CB7D" w:rsidR="00BD7012" w:rsidRPr="002C2D5B" w:rsidRDefault="00BD7012" w:rsidP="00DB7419">
      <w:pPr>
        <w:spacing w:line="240" w:lineRule="auto"/>
        <w:jc w:val="both"/>
        <w:rPr>
          <w:rFonts w:ascii="Calibri" w:hAnsi="Calibri" w:cstheme="minorHAnsi"/>
          <w:color w:val="auto"/>
          <w:sz w:val="22"/>
          <w:szCs w:val="22"/>
          <w:lang w:val="sq-AL"/>
        </w:rPr>
      </w:pPr>
    </w:p>
    <w:p w14:paraId="3FD28AB5" w14:textId="6C3964A0" w:rsidR="002D5F82" w:rsidRPr="002C2D5B" w:rsidRDefault="00BD7012" w:rsidP="00BD7012">
      <w:pPr>
        <w:shd w:val="clear" w:color="auto" w:fill="FFFFFF"/>
        <w:spacing w:line="240" w:lineRule="auto"/>
        <w:jc w:val="both"/>
        <w:rPr>
          <w:rFonts w:ascii="Calibri" w:eastAsia="Times New Roman" w:hAnsi="Calibri"/>
          <w:color w:val="auto"/>
          <w:sz w:val="22"/>
          <w:szCs w:val="22"/>
          <w:lang w:val="sq-AL"/>
        </w:rPr>
      </w:pPr>
      <w:r w:rsidRPr="002C2D5B">
        <w:rPr>
          <w:rFonts w:ascii="Calibri" w:eastAsia="Times New Roman" w:hAnsi="Calibri"/>
          <w:color w:val="auto"/>
          <w:sz w:val="22"/>
          <w:szCs w:val="22"/>
          <w:lang w:val="sq-AL"/>
        </w:rPr>
        <w:t>Planin Lokal të Veprimit p</w:t>
      </w:r>
      <w:r w:rsidR="00BB32CB" w:rsidRPr="002C2D5B">
        <w:rPr>
          <w:rFonts w:ascii="Calibri" w:eastAsia="Times New Roman" w:hAnsi="Calibri"/>
          <w:color w:val="auto"/>
          <w:sz w:val="22"/>
          <w:szCs w:val="22"/>
          <w:lang w:val="sq-AL"/>
        </w:rPr>
        <w:t>ër Integrimin e Komunitetit Rom</w:t>
      </w:r>
      <w:r w:rsidRPr="002C2D5B">
        <w:rPr>
          <w:rFonts w:ascii="Calibri" w:eastAsia="Times New Roman" w:hAnsi="Calibri"/>
          <w:color w:val="auto"/>
          <w:sz w:val="22"/>
          <w:szCs w:val="22"/>
          <w:lang w:val="sq-AL"/>
        </w:rPr>
        <w:t xml:space="preserve">, </w:t>
      </w:r>
      <w:proofErr w:type="spellStart"/>
      <w:r w:rsidRPr="002C2D5B">
        <w:rPr>
          <w:rFonts w:ascii="Calibri" w:eastAsia="Times New Roman" w:hAnsi="Calibri"/>
          <w:color w:val="auto"/>
          <w:sz w:val="22"/>
          <w:szCs w:val="22"/>
          <w:lang w:val="sq-AL"/>
        </w:rPr>
        <w:t>Ashkali</w:t>
      </w:r>
      <w:proofErr w:type="spellEnd"/>
      <w:r w:rsidRPr="002C2D5B">
        <w:rPr>
          <w:rFonts w:ascii="Calibri" w:eastAsia="Times New Roman" w:hAnsi="Calibri"/>
          <w:color w:val="auto"/>
          <w:sz w:val="22"/>
          <w:szCs w:val="22"/>
          <w:lang w:val="sq-AL"/>
        </w:rPr>
        <w:t xml:space="preserve"> </w:t>
      </w:r>
      <w:r w:rsidR="00FB529D" w:rsidRPr="002C2D5B">
        <w:rPr>
          <w:rFonts w:ascii="Calibri" w:eastAsia="Times New Roman" w:hAnsi="Calibri"/>
          <w:color w:val="auto"/>
          <w:sz w:val="22"/>
          <w:szCs w:val="22"/>
          <w:lang w:val="sq-AL"/>
        </w:rPr>
        <w:t>dhe Egjiptian e kanë miratuar 16 komuna, ndërsa 17</w:t>
      </w:r>
      <w:r w:rsidRPr="002C2D5B">
        <w:rPr>
          <w:rFonts w:ascii="Calibri" w:eastAsia="Times New Roman" w:hAnsi="Calibri"/>
          <w:color w:val="auto"/>
          <w:sz w:val="22"/>
          <w:szCs w:val="22"/>
          <w:lang w:val="sq-AL"/>
        </w:rPr>
        <w:t xml:space="preserve"> komuna (</w:t>
      </w:r>
      <w:r w:rsidRPr="002C2D5B">
        <w:rPr>
          <w:rFonts w:ascii="Calibri" w:eastAsia="Times New Roman" w:hAnsi="Calibri" w:cs="Calibri Light"/>
          <w:b/>
          <w:bCs/>
          <w:iCs/>
          <w:color w:val="auto"/>
          <w:sz w:val="22"/>
          <w:szCs w:val="22"/>
          <w:lang w:val="sq-AL"/>
        </w:rPr>
        <w:t xml:space="preserve">Viti, </w:t>
      </w:r>
      <w:proofErr w:type="spellStart"/>
      <w:r w:rsidRPr="002C2D5B">
        <w:rPr>
          <w:rFonts w:ascii="Calibri" w:eastAsia="Times New Roman" w:hAnsi="Calibri" w:cs="Calibri Light"/>
          <w:b/>
          <w:bCs/>
          <w:iCs/>
          <w:color w:val="auto"/>
          <w:sz w:val="22"/>
          <w:szCs w:val="22"/>
          <w:lang w:val="sq-AL"/>
        </w:rPr>
        <w:t>Kllokot</w:t>
      </w:r>
      <w:proofErr w:type="spellEnd"/>
      <w:r w:rsidRPr="002C2D5B">
        <w:rPr>
          <w:rFonts w:ascii="Calibri" w:eastAsia="Times New Roman" w:hAnsi="Calibri" w:cs="Calibri Light"/>
          <w:b/>
          <w:bCs/>
          <w:iCs/>
          <w:color w:val="auto"/>
          <w:sz w:val="22"/>
          <w:szCs w:val="22"/>
          <w:lang w:val="sq-AL"/>
        </w:rPr>
        <w:t xml:space="preserve">, </w:t>
      </w:r>
      <w:proofErr w:type="spellStart"/>
      <w:r w:rsidRPr="002C2D5B">
        <w:rPr>
          <w:rFonts w:ascii="Calibri" w:eastAsia="Times New Roman" w:hAnsi="Calibri" w:cs="Calibri Light"/>
          <w:b/>
          <w:bCs/>
          <w:iCs/>
          <w:color w:val="auto"/>
          <w:sz w:val="22"/>
          <w:szCs w:val="22"/>
          <w:lang w:val="sq-AL"/>
        </w:rPr>
        <w:t>Zveçan</w:t>
      </w:r>
      <w:proofErr w:type="spellEnd"/>
      <w:r w:rsidRPr="002C2D5B">
        <w:rPr>
          <w:rFonts w:ascii="Calibri" w:eastAsia="Times New Roman" w:hAnsi="Calibri" w:cs="Calibri Light"/>
          <w:b/>
          <w:bCs/>
          <w:iCs/>
          <w:color w:val="auto"/>
          <w:sz w:val="22"/>
          <w:szCs w:val="22"/>
          <w:lang w:val="sq-AL"/>
        </w:rPr>
        <w:t xml:space="preserve">, Prishtinë,  Gjilan, </w:t>
      </w:r>
      <w:r w:rsidRPr="002C2D5B">
        <w:rPr>
          <w:rFonts w:ascii="Calibri" w:hAnsi="Calibri" w:cs="Calibri Light"/>
          <w:b/>
          <w:bCs/>
          <w:iCs/>
          <w:color w:val="auto"/>
          <w:sz w:val="22"/>
          <w:szCs w:val="22"/>
          <w:lang w:val="sq-AL"/>
        </w:rPr>
        <w:t xml:space="preserve"> Suharekë, Malishevë, </w:t>
      </w:r>
      <w:proofErr w:type="spellStart"/>
      <w:r w:rsidRPr="002C2D5B">
        <w:rPr>
          <w:rFonts w:ascii="Calibri" w:hAnsi="Calibri" w:cs="Calibri Light"/>
          <w:b/>
          <w:bCs/>
          <w:iCs/>
          <w:color w:val="auto"/>
          <w:sz w:val="22"/>
          <w:szCs w:val="22"/>
          <w:lang w:val="sq-AL"/>
        </w:rPr>
        <w:t>Mamushë</w:t>
      </w:r>
      <w:proofErr w:type="spellEnd"/>
      <w:r w:rsidRPr="002C2D5B">
        <w:rPr>
          <w:rFonts w:ascii="Calibri" w:hAnsi="Calibri" w:cs="Calibri Light"/>
          <w:b/>
          <w:bCs/>
          <w:iCs/>
          <w:color w:val="auto"/>
          <w:sz w:val="22"/>
          <w:szCs w:val="22"/>
          <w:lang w:val="sq-AL"/>
        </w:rPr>
        <w:t xml:space="preserve">, Novobërdë, Zubin Potok, </w:t>
      </w:r>
      <w:r w:rsidRPr="002C2D5B">
        <w:rPr>
          <w:rFonts w:ascii="Calibri" w:eastAsia="Times New Roman" w:hAnsi="Calibri" w:cs="Calibri Light"/>
          <w:b/>
          <w:bCs/>
          <w:iCs/>
          <w:color w:val="auto"/>
          <w:sz w:val="22"/>
          <w:szCs w:val="22"/>
          <w:lang w:val="sq-AL"/>
        </w:rPr>
        <w:t>Deçan, Dragash, Rahovec, Skenderaj, Mitrovicë e Veriut, Leposaviq, Shtërpcë</w:t>
      </w:r>
      <w:r w:rsidRPr="002C2D5B">
        <w:rPr>
          <w:rFonts w:ascii="Calibri" w:eastAsia="Times New Roman" w:hAnsi="Calibri" w:cs="Calibri Light"/>
          <w:color w:val="auto"/>
          <w:sz w:val="22"/>
          <w:szCs w:val="22"/>
          <w:lang w:val="sq-AL"/>
        </w:rPr>
        <w:t xml:space="preserve">) nuk kanë miratuar, ndërsa </w:t>
      </w:r>
      <w:r w:rsidRPr="002C2D5B">
        <w:rPr>
          <w:rFonts w:ascii="Calibri" w:eastAsia="Times New Roman" w:hAnsi="Calibri"/>
          <w:color w:val="auto"/>
          <w:sz w:val="22"/>
          <w:szCs w:val="22"/>
          <w:lang w:val="sq-AL"/>
        </w:rPr>
        <w:t>6 komuna (</w:t>
      </w:r>
      <w:proofErr w:type="spellStart"/>
      <w:r w:rsidRPr="002C2D5B">
        <w:rPr>
          <w:rFonts w:ascii="Calibri" w:eastAsia="Times New Roman" w:hAnsi="Calibri"/>
          <w:color w:val="auto"/>
          <w:sz w:val="22"/>
          <w:szCs w:val="22"/>
          <w:lang w:val="sq-AL"/>
        </w:rPr>
        <w:t>Ranillug</w:t>
      </w:r>
      <w:proofErr w:type="spellEnd"/>
      <w:r w:rsidRPr="002C2D5B">
        <w:rPr>
          <w:rFonts w:ascii="Calibri" w:eastAsia="Times New Roman" w:hAnsi="Calibri"/>
          <w:color w:val="auto"/>
          <w:sz w:val="22"/>
          <w:szCs w:val="22"/>
          <w:lang w:val="sq-AL"/>
        </w:rPr>
        <w:t xml:space="preserve">, Gllogoc, Kaçanik, Junik, Hani </w:t>
      </w:r>
      <w:proofErr w:type="spellStart"/>
      <w:r w:rsidRPr="002C2D5B">
        <w:rPr>
          <w:rFonts w:ascii="Calibri" w:eastAsia="Times New Roman" w:hAnsi="Calibri"/>
          <w:color w:val="auto"/>
          <w:sz w:val="22"/>
          <w:szCs w:val="22"/>
          <w:lang w:val="sq-AL"/>
        </w:rPr>
        <w:t>Elezit</w:t>
      </w:r>
      <w:proofErr w:type="spellEnd"/>
      <w:r w:rsidRPr="002C2D5B">
        <w:rPr>
          <w:rFonts w:ascii="Calibri" w:eastAsia="Times New Roman" w:hAnsi="Calibri"/>
          <w:color w:val="auto"/>
          <w:sz w:val="22"/>
          <w:szCs w:val="22"/>
          <w:lang w:val="sq-AL"/>
        </w:rPr>
        <w:t xml:space="preserve"> dhe </w:t>
      </w:r>
      <w:proofErr w:type="spellStart"/>
      <w:r w:rsidRPr="002C2D5B">
        <w:rPr>
          <w:rFonts w:ascii="Calibri" w:eastAsia="Times New Roman" w:hAnsi="Calibri"/>
          <w:color w:val="auto"/>
          <w:sz w:val="22"/>
          <w:szCs w:val="22"/>
          <w:lang w:val="sq-AL"/>
        </w:rPr>
        <w:t>Partesh</w:t>
      </w:r>
      <w:proofErr w:type="spellEnd"/>
      <w:r w:rsidRPr="002C2D5B">
        <w:rPr>
          <w:rFonts w:ascii="Calibri" w:eastAsia="Times New Roman" w:hAnsi="Calibri"/>
          <w:color w:val="auto"/>
          <w:sz w:val="22"/>
          <w:szCs w:val="22"/>
          <w:lang w:val="sq-AL"/>
        </w:rPr>
        <w:t xml:space="preserve">) nuk kanë Romë, </w:t>
      </w:r>
      <w:proofErr w:type="spellStart"/>
      <w:r w:rsidRPr="002C2D5B">
        <w:rPr>
          <w:rFonts w:ascii="Calibri" w:eastAsia="Times New Roman" w:hAnsi="Calibri"/>
          <w:color w:val="auto"/>
          <w:sz w:val="22"/>
          <w:szCs w:val="22"/>
          <w:lang w:val="sq-AL"/>
        </w:rPr>
        <w:t>Ashkali</w:t>
      </w:r>
      <w:proofErr w:type="spellEnd"/>
      <w:r w:rsidRPr="002C2D5B">
        <w:rPr>
          <w:rFonts w:ascii="Calibri" w:eastAsia="Times New Roman" w:hAnsi="Calibri"/>
          <w:color w:val="auto"/>
          <w:sz w:val="22"/>
          <w:szCs w:val="22"/>
          <w:lang w:val="sq-AL"/>
        </w:rPr>
        <w:t xml:space="preserve"> dhe Egjiptian.</w:t>
      </w:r>
    </w:p>
    <w:p w14:paraId="2610427F" w14:textId="1122D3F9" w:rsidR="00B751D4" w:rsidRPr="002C2D5B" w:rsidRDefault="00B751D4" w:rsidP="00B751D4">
      <w:pPr>
        <w:spacing w:line="240" w:lineRule="auto"/>
        <w:jc w:val="both"/>
        <w:rPr>
          <w:rFonts w:ascii="Calibri" w:hAnsi="Calibri" w:cstheme="minorHAnsi"/>
          <w:color w:val="auto"/>
          <w:sz w:val="22"/>
          <w:szCs w:val="22"/>
          <w:lang w:val="sq-AL"/>
        </w:rPr>
      </w:pPr>
    </w:p>
    <w:p w14:paraId="58D3C1F9" w14:textId="77777777" w:rsidR="00B751D4" w:rsidRPr="002C2D5B" w:rsidRDefault="00B751D4" w:rsidP="00B751D4">
      <w:pPr>
        <w:spacing w:line="240" w:lineRule="auto"/>
        <w:jc w:val="both"/>
        <w:rPr>
          <w:rFonts w:ascii="Calibri" w:hAnsi="Calibri"/>
          <w:color w:val="auto"/>
          <w:sz w:val="22"/>
          <w:szCs w:val="22"/>
          <w:lang w:val="sq-AL"/>
        </w:rPr>
      </w:pPr>
      <w:r w:rsidRPr="002C2D5B">
        <w:rPr>
          <w:rFonts w:ascii="Calibri" w:hAnsi="Calibri"/>
          <w:color w:val="auto"/>
          <w:sz w:val="22"/>
          <w:szCs w:val="22"/>
          <w:lang w:val="sq-AL"/>
        </w:rPr>
        <w:t xml:space="preserve">Bazuar në Planin e Veprimit për Strategjinë Shtetërore për </w:t>
      </w:r>
      <w:proofErr w:type="spellStart"/>
      <w:r w:rsidRPr="002C2D5B">
        <w:rPr>
          <w:rFonts w:ascii="Calibri" w:hAnsi="Calibri"/>
          <w:color w:val="auto"/>
          <w:sz w:val="22"/>
          <w:szCs w:val="22"/>
          <w:lang w:val="sq-AL"/>
        </w:rPr>
        <w:t>Riintegrim</w:t>
      </w:r>
      <w:proofErr w:type="spellEnd"/>
      <w:r w:rsidRPr="002C2D5B">
        <w:rPr>
          <w:rFonts w:ascii="Calibri" w:hAnsi="Calibri"/>
          <w:color w:val="auto"/>
          <w:sz w:val="22"/>
          <w:szCs w:val="22"/>
          <w:lang w:val="sq-AL"/>
        </w:rPr>
        <w:t xml:space="preserve"> të Qëndrueshëm të personave të riatdhesuar në Kosovë 2018 -2020, objektivi strategjik 4, objektivi specifik 4.5  si dhe në Planin Kombëtar për Zbatimin e MSA –së për vitit 2019,  nga komunat është kërkuar që gjatë vitit 2020 të </w:t>
      </w:r>
      <w:proofErr w:type="spellStart"/>
      <w:r w:rsidRPr="002C2D5B">
        <w:rPr>
          <w:rFonts w:ascii="Calibri" w:hAnsi="Calibri"/>
          <w:color w:val="auto"/>
          <w:sz w:val="22"/>
          <w:szCs w:val="22"/>
          <w:lang w:val="sq-AL"/>
        </w:rPr>
        <w:t>prioritizojnë</w:t>
      </w:r>
      <w:proofErr w:type="spellEnd"/>
      <w:r w:rsidRPr="002C2D5B">
        <w:rPr>
          <w:rFonts w:ascii="Calibri" w:hAnsi="Calibri"/>
          <w:color w:val="auto"/>
          <w:sz w:val="22"/>
          <w:szCs w:val="22"/>
          <w:lang w:val="sq-AL"/>
        </w:rPr>
        <w:t xml:space="preserve"> procesin e hartimit të planeve Komunale për Ri integrimin të qëndrueshëm të personave të riatdhesuar 2019-2022. Gjatë periudhës raportuese deri më tani  shohim se këtë Plan e kanë miratuar 25 Komuna: Lipjan, Vushtrri, Obiliq, Suharekë, Malishevë, Shtime, Ferizaj, Gjakovë, Novobërdë, Istog, </w:t>
      </w:r>
      <w:proofErr w:type="spellStart"/>
      <w:r w:rsidRPr="002C2D5B">
        <w:rPr>
          <w:rFonts w:ascii="Calibri" w:hAnsi="Calibri"/>
          <w:color w:val="auto"/>
          <w:sz w:val="22"/>
          <w:szCs w:val="22"/>
          <w:lang w:val="sq-AL"/>
        </w:rPr>
        <w:t>Kllokot</w:t>
      </w:r>
      <w:proofErr w:type="spellEnd"/>
      <w:r w:rsidRPr="002C2D5B">
        <w:rPr>
          <w:rFonts w:ascii="Calibri" w:hAnsi="Calibri"/>
          <w:color w:val="auto"/>
          <w:sz w:val="22"/>
          <w:szCs w:val="22"/>
          <w:lang w:val="sq-AL"/>
        </w:rPr>
        <w:t xml:space="preserve">, Fushë Kosovë, Kamenicë, Hani </w:t>
      </w:r>
      <w:proofErr w:type="spellStart"/>
      <w:r w:rsidRPr="002C2D5B">
        <w:rPr>
          <w:rFonts w:ascii="Calibri" w:hAnsi="Calibri"/>
          <w:color w:val="auto"/>
          <w:sz w:val="22"/>
          <w:szCs w:val="22"/>
          <w:lang w:val="sq-AL"/>
        </w:rPr>
        <w:t>Elezit</w:t>
      </w:r>
      <w:proofErr w:type="spellEnd"/>
      <w:r w:rsidRPr="002C2D5B">
        <w:rPr>
          <w:rFonts w:ascii="Calibri" w:hAnsi="Calibri"/>
          <w:color w:val="auto"/>
          <w:sz w:val="22"/>
          <w:szCs w:val="22"/>
          <w:lang w:val="sq-AL"/>
        </w:rPr>
        <w:t xml:space="preserve">, Prishtinë, Podujevë, </w:t>
      </w:r>
      <w:proofErr w:type="spellStart"/>
      <w:r w:rsidRPr="002C2D5B">
        <w:rPr>
          <w:rFonts w:ascii="Calibri" w:hAnsi="Calibri"/>
          <w:color w:val="auto"/>
          <w:sz w:val="22"/>
          <w:szCs w:val="22"/>
          <w:lang w:val="sq-AL"/>
        </w:rPr>
        <w:t>Vitië</w:t>
      </w:r>
      <w:proofErr w:type="spellEnd"/>
      <w:r w:rsidRPr="002C2D5B">
        <w:rPr>
          <w:rFonts w:ascii="Calibri" w:hAnsi="Calibri"/>
          <w:color w:val="auto"/>
          <w:sz w:val="22"/>
          <w:szCs w:val="22"/>
          <w:lang w:val="sq-AL"/>
        </w:rPr>
        <w:t xml:space="preserve">, Mitrovica Jugore, </w:t>
      </w:r>
      <w:proofErr w:type="spellStart"/>
      <w:r w:rsidRPr="002C2D5B">
        <w:rPr>
          <w:rFonts w:ascii="Calibri" w:hAnsi="Calibri"/>
          <w:color w:val="auto"/>
          <w:sz w:val="22"/>
          <w:szCs w:val="22"/>
          <w:lang w:val="sq-AL"/>
        </w:rPr>
        <w:t>Partesh</w:t>
      </w:r>
      <w:proofErr w:type="spellEnd"/>
      <w:r w:rsidRPr="002C2D5B">
        <w:rPr>
          <w:rFonts w:ascii="Calibri" w:hAnsi="Calibri"/>
          <w:color w:val="auto"/>
          <w:sz w:val="22"/>
          <w:szCs w:val="22"/>
          <w:lang w:val="sq-AL"/>
        </w:rPr>
        <w:t xml:space="preserve">,  Klinë, Kaçanik, Rahovec, Gllogoc, Skenderaj, Dragash, ndërsa 10 </w:t>
      </w:r>
      <w:proofErr w:type="spellStart"/>
      <w:r w:rsidRPr="002C2D5B">
        <w:rPr>
          <w:rFonts w:ascii="Calibri" w:eastAsia="Times New Roman" w:hAnsi="Calibri" w:cs="Calibri Light"/>
          <w:color w:val="auto"/>
          <w:sz w:val="22"/>
          <w:szCs w:val="22"/>
          <w:lang w:val="sq-AL"/>
        </w:rPr>
        <w:t>komuana</w:t>
      </w:r>
      <w:proofErr w:type="spellEnd"/>
      <w:r w:rsidRPr="002C2D5B">
        <w:rPr>
          <w:rFonts w:ascii="Calibri" w:eastAsia="Times New Roman" w:hAnsi="Calibri" w:cs="Calibri Light"/>
          <w:color w:val="auto"/>
          <w:sz w:val="22"/>
          <w:szCs w:val="22"/>
          <w:lang w:val="sq-AL"/>
        </w:rPr>
        <w:t xml:space="preserve">: </w:t>
      </w:r>
      <w:proofErr w:type="spellStart"/>
      <w:r w:rsidRPr="002C2D5B">
        <w:rPr>
          <w:rFonts w:ascii="Calibri" w:eastAsia="Times New Roman" w:hAnsi="Calibri" w:cs="Calibri Light"/>
          <w:b/>
          <w:bCs/>
          <w:iCs/>
          <w:color w:val="auto"/>
          <w:sz w:val="22"/>
          <w:szCs w:val="22"/>
          <w:lang w:val="sq-AL"/>
        </w:rPr>
        <w:t>Mamushë</w:t>
      </w:r>
      <w:proofErr w:type="spellEnd"/>
      <w:r w:rsidRPr="002C2D5B">
        <w:rPr>
          <w:rFonts w:ascii="Calibri" w:eastAsia="Times New Roman" w:hAnsi="Calibri" w:cs="Calibri Light"/>
          <w:b/>
          <w:bCs/>
          <w:iCs/>
          <w:color w:val="auto"/>
          <w:sz w:val="22"/>
          <w:szCs w:val="22"/>
          <w:lang w:val="sq-AL"/>
        </w:rPr>
        <w:t xml:space="preserve">, </w:t>
      </w:r>
      <w:proofErr w:type="spellStart"/>
      <w:r w:rsidRPr="002C2D5B">
        <w:rPr>
          <w:rFonts w:ascii="Calibri" w:eastAsia="Times New Roman" w:hAnsi="Calibri" w:cs="Calibri Light"/>
          <w:b/>
          <w:bCs/>
          <w:iCs/>
          <w:color w:val="auto"/>
          <w:sz w:val="22"/>
          <w:szCs w:val="22"/>
          <w:lang w:val="sq-AL"/>
        </w:rPr>
        <w:t>Ranillug</w:t>
      </w:r>
      <w:proofErr w:type="spellEnd"/>
      <w:r w:rsidRPr="002C2D5B">
        <w:rPr>
          <w:rFonts w:ascii="Calibri" w:eastAsia="Times New Roman" w:hAnsi="Calibri" w:cs="Calibri Light"/>
          <w:b/>
          <w:bCs/>
          <w:iCs/>
          <w:color w:val="auto"/>
          <w:sz w:val="22"/>
          <w:szCs w:val="22"/>
          <w:lang w:val="sq-AL"/>
        </w:rPr>
        <w:t xml:space="preserve">, Zubin Potok, </w:t>
      </w:r>
      <w:proofErr w:type="spellStart"/>
      <w:r w:rsidRPr="002C2D5B">
        <w:rPr>
          <w:rFonts w:ascii="Calibri" w:eastAsia="Times New Roman" w:hAnsi="Calibri" w:cs="Calibri Light"/>
          <w:b/>
          <w:bCs/>
          <w:iCs/>
          <w:color w:val="auto"/>
          <w:sz w:val="22"/>
          <w:szCs w:val="22"/>
          <w:lang w:val="sq-AL"/>
        </w:rPr>
        <w:t>Zvecan</w:t>
      </w:r>
      <w:proofErr w:type="spellEnd"/>
      <w:r w:rsidRPr="002C2D5B">
        <w:rPr>
          <w:rFonts w:ascii="Calibri" w:eastAsia="Times New Roman" w:hAnsi="Calibri" w:cs="Calibri Light"/>
          <w:b/>
          <w:bCs/>
          <w:iCs/>
          <w:color w:val="auto"/>
          <w:sz w:val="22"/>
          <w:szCs w:val="22"/>
          <w:lang w:val="sq-AL"/>
        </w:rPr>
        <w:t xml:space="preserve">, </w:t>
      </w:r>
      <w:proofErr w:type="spellStart"/>
      <w:r w:rsidRPr="002C2D5B">
        <w:rPr>
          <w:rFonts w:ascii="Calibri" w:eastAsia="Times New Roman" w:hAnsi="Calibri" w:cs="Calibri Light"/>
          <w:b/>
          <w:bCs/>
          <w:iCs/>
          <w:color w:val="auto"/>
          <w:sz w:val="22"/>
          <w:szCs w:val="22"/>
          <w:lang w:val="sq-AL"/>
        </w:rPr>
        <w:t>Prizren.Deçan</w:t>
      </w:r>
      <w:proofErr w:type="spellEnd"/>
      <w:r w:rsidRPr="002C2D5B">
        <w:rPr>
          <w:rFonts w:ascii="Calibri" w:eastAsia="Times New Roman" w:hAnsi="Calibri" w:cs="Calibri Light"/>
          <w:b/>
          <w:bCs/>
          <w:iCs/>
          <w:color w:val="auto"/>
          <w:sz w:val="22"/>
          <w:szCs w:val="22"/>
          <w:lang w:val="sq-AL"/>
        </w:rPr>
        <w:t xml:space="preserve">, Mitrovicë e Veriut, Shtërpcë, , </w:t>
      </w:r>
      <w:proofErr w:type="spellStart"/>
      <w:r w:rsidRPr="002C2D5B">
        <w:rPr>
          <w:rFonts w:ascii="Calibri" w:eastAsia="Times New Roman" w:hAnsi="Calibri" w:cs="Calibri Light"/>
          <w:b/>
          <w:bCs/>
          <w:iCs/>
          <w:color w:val="auto"/>
          <w:sz w:val="22"/>
          <w:szCs w:val="22"/>
          <w:lang w:val="sq-AL"/>
        </w:rPr>
        <w:t>Leposaviç</w:t>
      </w:r>
      <w:proofErr w:type="spellEnd"/>
      <w:r w:rsidRPr="002C2D5B">
        <w:rPr>
          <w:rFonts w:ascii="Calibri" w:eastAsia="Times New Roman" w:hAnsi="Calibri" w:cs="Calibri Light"/>
          <w:b/>
          <w:bCs/>
          <w:iCs/>
          <w:color w:val="auto"/>
          <w:sz w:val="22"/>
          <w:szCs w:val="22"/>
          <w:lang w:val="sq-AL"/>
        </w:rPr>
        <w:t xml:space="preserve">, </w:t>
      </w:r>
      <w:proofErr w:type="spellStart"/>
      <w:r w:rsidRPr="002C2D5B">
        <w:rPr>
          <w:rFonts w:ascii="Calibri" w:eastAsia="Times New Roman" w:hAnsi="Calibri" w:cs="Calibri Light"/>
          <w:b/>
          <w:bCs/>
          <w:iCs/>
          <w:color w:val="auto"/>
          <w:sz w:val="22"/>
          <w:szCs w:val="22"/>
          <w:lang w:val="sq-AL"/>
        </w:rPr>
        <w:t>Graçanicë</w:t>
      </w:r>
      <w:proofErr w:type="spellEnd"/>
      <w:r w:rsidRPr="002C2D5B">
        <w:rPr>
          <w:rFonts w:ascii="Calibri" w:eastAsia="Times New Roman" w:hAnsi="Calibri" w:cs="Calibri Light"/>
          <w:color w:val="auto"/>
          <w:sz w:val="22"/>
          <w:szCs w:val="22"/>
          <w:lang w:val="sq-AL"/>
        </w:rPr>
        <w:t xml:space="preserve">, ende </w:t>
      </w:r>
      <w:r w:rsidRPr="002C2D5B">
        <w:rPr>
          <w:rFonts w:ascii="Calibri" w:hAnsi="Calibri"/>
          <w:color w:val="auto"/>
          <w:sz w:val="22"/>
          <w:szCs w:val="22"/>
          <w:lang w:val="sq-AL"/>
        </w:rPr>
        <w:t xml:space="preserve">nuk e kanë të hartuar këtë plan. </w:t>
      </w:r>
    </w:p>
    <w:p w14:paraId="4EC5645E" w14:textId="77777777" w:rsidR="00B751D4" w:rsidRPr="002C2D5B" w:rsidRDefault="00B751D4" w:rsidP="00B751D4">
      <w:pPr>
        <w:spacing w:line="240" w:lineRule="auto"/>
        <w:jc w:val="both"/>
        <w:rPr>
          <w:rFonts w:ascii="Calibri" w:hAnsi="Calibri"/>
          <w:color w:val="auto"/>
          <w:sz w:val="22"/>
          <w:szCs w:val="22"/>
          <w:lang w:val="sq-AL"/>
        </w:rPr>
      </w:pPr>
    </w:p>
    <w:p w14:paraId="05A84E1B" w14:textId="17BF577C" w:rsidR="00B751D4" w:rsidRPr="002C2D5B" w:rsidRDefault="00B751D4" w:rsidP="00B751D4">
      <w:pPr>
        <w:shd w:val="clear" w:color="auto" w:fill="FFFFFF"/>
        <w:spacing w:line="240" w:lineRule="auto"/>
        <w:jc w:val="both"/>
        <w:rPr>
          <w:rFonts w:ascii="Calibri" w:eastAsia="Times New Roman" w:hAnsi="Calibri"/>
          <w:color w:val="auto"/>
          <w:sz w:val="22"/>
          <w:szCs w:val="22"/>
          <w:lang w:val="sq-AL"/>
        </w:rPr>
      </w:pPr>
      <w:r w:rsidRPr="002C2D5B">
        <w:rPr>
          <w:rFonts w:ascii="Calibri" w:eastAsia="Times New Roman" w:hAnsi="Calibri"/>
          <w:color w:val="auto"/>
          <w:sz w:val="22"/>
          <w:szCs w:val="22"/>
          <w:lang w:val="sq-AL"/>
        </w:rPr>
        <w:t>Planin Lokal të Veprimit p</w:t>
      </w:r>
      <w:r w:rsidR="00BB32CB" w:rsidRPr="002C2D5B">
        <w:rPr>
          <w:rFonts w:ascii="Calibri" w:eastAsia="Times New Roman" w:hAnsi="Calibri"/>
          <w:color w:val="auto"/>
          <w:sz w:val="22"/>
          <w:szCs w:val="22"/>
          <w:lang w:val="sq-AL"/>
        </w:rPr>
        <w:t>ër Integrimin e Komunitetit Rom</w:t>
      </w:r>
      <w:r w:rsidRPr="002C2D5B">
        <w:rPr>
          <w:rFonts w:ascii="Calibri" w:eastAsia="Times New Roman" w:hAnsi="Calibri"/>
          <w:color w:val="auto"/>
          <w:sz w:val="22"/>
          <w:szCs w:val="22"/>
          <w:lang w:val="sq-AL"/>
        </w:rPr>
        <w:t xml:space="preserve">, </w:t>
      </w:r>
      <w:proofErr w:type="spellStart"/>
      <w:r w:rsidRPr="002C2D5B">
        <w:rPr>
          <w:rFonts w:ascii="Calibri" w:eastAsia="Times New Roman" w:hAnsi="Calibri"/>
          <w:color w:val="auto"/>
          <w:sz w:val="22"/>
          <w:szCs w:val="22"/>
          <w:lang w:val="sq-AL"/>
        </w:rPr>
        <w:t>Ashkali</w:t>
      </w:r>
      <w:proofErr w:type="spellEnd"/>
      <w:r w:rsidRPr="002C2D5B">
        <w:rPr>
          <w:rFonts w:ascii="Calibri" w:eastAsia="Times New Roman" w:hAnsi="Calibri"/>
          <w:color w:val="auto"/>
          <w:sz w:val="22"/>
          <w:szCs w:val="22"/>
          <w:lang w:val="sq-AL"/>
        </w:rPr>
        <w:t xml:space="preserve"> </w:t>
      </w:r>
      <w:r w:rsidR="00464A67" w:rsidRPr="002C2D5B">
        <w:rPr>
          <w:rFonts w:ascii="Calibri" w:eastAsia="Times New Roman" w:hAnsi="Calibri"/>
          <w:color w:val="auto"/>
          <w:sz w:val="22"/>
          <w:szCs w:val="22"/>
          <w:lang w:val="sq-AL"/>
        </w:rPr>
        <w:t>dhe Egjiptian e kanë miratuar 16</w:t>
      </w:r>
      <w:r w:rsidRPr="002C2D5B">
        <w:rPr>
          <w:rFonts w:ascii="Calibri" w:eastAsia="Times New Roman" w:hAnsi="Calibri"/>
          <w:color w:val="auto"/>
          <w:sz w:val="22"/>
          <w:szCs w:val="22"/>
          <w:lang w:val="sq-AL"/>
        </w:rPr>
        <w:t xml:space="preserve"> komuna:</w:t>
      </w:r>
      <w:r w:rsidRPr="002C2D5B">
        <w:rPr>
          <w:color w:val="auto"/>
          <w:lang w:val="sq-AL"/>
        </w:rPr>
        <w:t xml:space="preserve"> </w:t>
      </w:r>
      <w:r w:rsidRPr="002C2D5B">
        <w:rPr>
          <w:rFonts w:ascii="Calibri" w:eastAsia="Times New Roman" w:hAnsi="Calibri"/>
          <w:color w:val="auto"/>
          <w:sz w:val="22"/>
          <w:szCs w:val="22"/>
          <w:lang w:val="sq-AL"/>
        </w:rPr>
        <w:t xml:space="preserve">Lipjan, Obiliq, Suharekë, Shtime, Gjakovë, </w:t>
      </w:r>
      <w:proofErr w:type="spellStart"/>
      <w:r w:rsidRPr="002C2D5B">
        <w:rPr>
          <w:rFonts w:ascii="Calibri" w:eastAsia="Times New Roman" w:hAnsi="Calibri"/>
          <w:color w:val="auto"/>
          <w:sz w:val="22"/>
          <w:szCs w:val="22"/>
          <w:lang w:val="sq-AL"/>
        </w:rPr>
        <w:t>Mamushë</w:t>
      </w:r>
      <w:proofErr w:type="spellEnd"/>
      <w:r w:rsidRPr="002C2D5B">
        <w:rPr>
          <w:rFonts w:ascii="Calibri" w:eastAsia="Times New Roman" w:hAnsi="Calibri"/>
          <w:color w:val="auto"/>
          <w:sz w:val="22"/>
          <w:szCs w:val="22"/>
          <w:lang w:val="sq-AL"/>
        </w:rPr>
        <w:t>, Istog, Prizren,</w:t>
      </w:r>
      <w:r w:rsidR="00464A67" w:rsidRPr="002C2D5B">
        <w:rPr>
          <w:rFonts w:ascii="Calibri" w:eastAsia="Times New Roman" w:hAnsi="Calibri" w:cs="Calibri Light"/>
          <w:color w:val="auto"/>
          <w:sz w:val="22"/>
          <w:szCs w:val="22"/>
          <w:lang w:val="sq-AL"/>
        </w:rPr>
        <w:t xml:space="preserve"> Pejë, Ferizaj, </w:t>
      </w:r>
      <w:r w:rsidRPr="002C2D5B">
        <w:rPr>
          <w:rFonts w:ascii="Calibri" w:eastAsia="Times New Roman" w:hAnsi="Calibri"/>
          <w:color w:val="auto"/>
          <w:sz w:val="22"/>
          <w:szCs w:val="22"/>
          <w:lang w:val="sq-AL"/>
        </w:rPr>
        <w:t xml:space="preserve">Prishtinë, Podujevë, Deçan,  Klinë, Rahovec,  </w:t>
      </w:r>
      <w:proofErr w:type="spellStart"/>
      <w:r w:rsidRPr="002C2D5B">
        <w:rPr>
          <w:rFonts w:ascii="Calibri" w:eastAsia="Times New Roman" w:hAnsi="Calibri"/>
          <w:color w:val="auto"/>
          <w:sz w:val="22"/>
          <w:szCs w:val="22"/>
          <w:lang w:val="sq-AL"/>
        </w:rPr>
        <w:t>Graçanicë</w:t>
      </w:r>
      <w:proofErr w:type="spellEnd"/>
      <w:r w:rsidRPr="002C2D5B">
        <w:rPr>
          <w:rFonts w:ascii="Calibri" w:eastAsia="Times New Roman" w:hAnsi="Calibri"/>
          <w:color w:val="auto"/>
          <w:sz w:val="22"/>
          <w:szCs w:val="22"/>
          <w:lang w:val="sq-AL"/>
        </w:rPr>
        <w:t>,</w:t>
      </w:r>
      <w:r w:rsidR="00464A67" w:rsidRPr="002C2D5B">
        <w:rPr>
          <w:rFonts w:ascii="Calibri" w:eastAsia="Times New Roman" w:hAnsi="Calibri"/>
          <w:color w:val="auto"/>
          <w:sz w:val="22"/>
          <w:szCs w:val="22"/>
          <w:lang w:val="sq-AL"/>
        </w:rPr>
        <w:t xml:space="preserve"> ndërsa 15</w:t>
      </w:r>
      <w:r w:rsidRPr="002C2D5B">
        <w:rPr>
          <w:rFonts w:ascii="Calibri" w:eastAsia="Times New Roman" w:hAnsi="Calibri"/>
          <w:color w:val="auto"/>
          <w:sz w:val="22"/>
          <w:szCs w:val="22"/>
          <w:lang w:val="sq-AL"/>
        </w:rPr>
        <w:t xml:space="preserve"> komuna (</w:t>
      </w:r>
      <w:r w:rsidRPr="002C2D5B">
        <w:rPr>
          <w:rFonts w:ascii="Calibri" w:eastAsia="Times New Roman" w:hAnsi="Calibri" w:cs="Calibri Light"/>
          <w:color w:val="auto"/>
          <w:sz w:val="22"/>
          <w:szCs w:val="22"/>
          <w:lang w:val="sq-AL"/>
        </w:rPr>
        <w:t xml:space="preserve">Vushtrri, Malishevë, Skenderaj, Novobërdë, Zubin Potok, </w:t>
      </w:r>
      <w:proofErr w:type="spellStart"/>
      <w:r w:rsidRPr="002C2D5B">
        <w:rPr>
          <w:rFonts w:ascii="Calibri" w:eastAsia="Times New Roman" w:hAnsi="Calibri" w:cs="Calibri Light"/>
          <w:color w:val="auto"/>
          <w:sz w:val="22"/>
          <w:szCs w:val="22"/>
          <w:lang w:val="sq-AL"/>
        </w:rPr>
        <w:t>Kllokot</w:t>
      </w:r>
      <w:proofErr w:type="spellEnd"/>
      <w:r w:rsidRPr="002C2D5B">
        <w:rPr>
          <w:rFonts w:ascii="Calibri" w:eastAsia="Times New Roman" w:hAnsi="Calibri" w:cs="Calibri Light"/>
          <w:color w:val="auto"/>
          <w:sz w:val="22"/>
          <w:szCs w:val="22"/>
          <w:lang w:val="sq-AL"/>
        </w:rPr>
        <w:t xml:space="preserve">, Fushë Kosovë, Kamenicë, Viti, Mitrovica Jugore, Kaçanik, Shtërpcë, </w:t>
      </w:r>
      <w:proofErr w:type="spellStart"/>
      <w:r w:rsidRPr="002C2D5B">
        <w:rPr>
          <w:rFonts w:ascii="Calibri" w:eastAsia="Times New Roman" w:hAnsi="Calibri" w:cs="Calibri Light"/>
          <w:color w:val="auto"/>
          <w:sz w:val="22"/>
          <w:szCs w:val="22"/>
          <w:lang w:val="sq-AL"/>
        </w:rPr>
        <w:t>Leposaviç</w:t>
      </w:r>
      <w:proofErr w:type="spellEnd"/>
      <w:r w:rsidRPr="002C2D5B">
        <w:rPr>
          <w:rFonts w:ascii="Calibri" w:eastAsia="Times New Roman" w:hAnsi="Calibri" w:cs="Calibri Light"/>
          <w:color w:val="auto"/>
          <w:sz w:val="22"/>
          <w:szCs w:val="22"/>
          <w:lang w:val="sq-AL"/>
        </w:rPr>
        <w:t xml:space="preserve">, </w:t>
      </w:r>
      <w:proofErr w:type="spellStart"/>
      <w:r w:rsidRPr="002C2D5B">
        <w:rPr>
          <w:rFonts w:ascii="Calibri" w:eastAsia="Times New Roman" w:hAnsi="Calibri" w:cs="Calibri Light"/>
          <w:color w:val="auto"/>
          <w:sz w:val="22"/>
          <w:szCs w:val="22"/>
          <w:lang w:val="sq-AL"/>
        </w:rPr>
        <w:t>Zvecan</w:t>
      </w:r>
      <w:proofErr w:type="spellEnd"/>
      <w:r w:rsidRPr="002C2D5B">
        <w:rPr>
          <w:rFonts w:ascii="Calibri" w:eastAsia="Times New Roman" w:hAnsi="Calibri" w:cs="Calibri Light"/>
          <w:color w:val="auto"/>
          <w:sz w:val="22"/>
          <w:szCs w:val="22"/>
          <w:lang w:val="sq-AL"/>
        </w:rPr>
        <w:t xml:space="preserve">,  Mitrovicë e Veriut, nuk kanë miratuar, ndërsa </w:t>
      </w:r>
      <w:r w:rsidRPr="002C2D5B">
        <w:rPr>
          <w:rFonts w:ascii="Calibri" w:eastAsia="Times New Roman" w:hAnsi="Calibri"/>
          <w:color w:val="auto"/>
          <w:sz w:val="22"/>
          <w:szCs w:val="22"/>
          <w:lang w:val="sq-AL"/>
        </w:rPr>
        <w:t>7 komuna (</w:t>
      </w:r>
      <w:proofErr w:type="spellStart"/>
      <w:r w:rsidRPr="002C2D5B">
        <w:rPr>
          <w:rFonts w:ascii="Calibri" w:eastAsia="Times New Roman" w:hAnsi="Calibri"/>
          <w:color w:val="auto"/>
          <w:sz w:val="22"/>
          <w:szCs w:val="22"/>
          <w:lang w:val="sq-AL"/>
        </w:rPr>
        <w:t>Ranillug</w:t>
      </w:r>
      <w:proofErr w:type="spellEnd"/>
      <w:r w:rsidRPr="002C2D5B">
        <w:rPr>
          <w:rFonts w:ascii="Calibri" w:eastAsia="Times New Roman" w:hAnsi="Calibri"/>
          <w:color w:val="auto"/>
          <w:sz w:val="22"/>
          <w:szCs w:val="22"/>
          <w:lang w:val="sq-AL"/>
        </w:rPr>
        <w:t xml:space="preserve">, Gllogoc, Kaçanik, Junik, Hani </w:t>
      </w:r>
      <w:proofErr w:type="spellStart"/>
      <w:r w:rsidRPr="002C2D5B">
        <w:rPr>
          <w:rFonts w:ascii="Calibri" w:eastAsia="Times New Roman" w:hAnsi="Calibri"/>
          <w:color w:val="auto"/>
          <w:sz w:val="22"/>
          <w:szCs w:val="22"/>
          <w:lang w:val="sq-AL"/>
        </w:rPr>
        <w:t>Elezit</w:t>
      </w:r>
      <w:proofErr w:type="spellEnd"/>
      <w:r w:rsidRPr="002C2D5B">
        <w:rPr>
          <w:rFonts w:ascii="Calibri" w:eastAsia="Times New Roman" w:hAnsi="Calibri"/>
          <w:color w:val="auto"/>
          <w:sz w:val="22"/>
          <w:szCs w:val="22"/>
          <w:lang w:val="sq-AL"/>
        </w:rPr>
        <w:t xml:space="preserve">, Dragash dhe </w:t>
      </w:r>
      <w:proofErr w:type="spellStart"/>
      <w:r w:rsidRPr="002C2D5B">
        <w:rPr>
          <w:rFonts w:ascii="Calibri" w:eastAsia="Times New Roman" w:hAnsi="Calibri"/>
          <w:color w:val="auto"/>
          <w:sz w:val="22"/>
          <w:szCs w:val="22"/>
          <w:lang w:val="sq-AL"/>
        </w:rPr>
        <w:t>Partesh</w:t>
      </w:r>
      <w:proofErr w:type="spellEnd"/>
      <w:r w:rsidRPr="002C2D5B">
        <w:rPr>
          <w:rFonts w:ascii="Calibri" w:eastAsia="Times New Roman" w:hAnsi="Calibri"/>
          <w:color w:val="auto"/>
          <w:sz w:val="22"/>
          <w:szCs w:val="22"/>
          <w:lang w:val="sq-AL"/>
        </w:rPr>
        <w:t xml:space="preserve">) nuk kanë Romë, </w:t>
      </w:r>
      <w:proofErr w:type="spellStart"/>
      <w:r w:rsidRPr="002C2D5B">
        <w:rPr>
          <w:rFonts w:ascii="Calibri" w:eastAsia="Times New Roman" w:hAnsi="Calibri"/>
          <w:color w:val="auto"/>
          <w:sz w:val="22"/>
          <w:szCs w:val="22"/>
          <w:lang w:val="sq-AL"/>
        </w:rPr>
        <w:t>Ashkali</w:t>
      </w:r>
      <w:proofErr w:type="spellEnd"/>
      <w:r w:rsidRPr="002C2D5B">
        <w:rPr>
          <w:rFonts w:ascii="Calibri" w:eastAsia="Times New Roman" w:hAnsi="Calibri"/>
          <w:color w:val="auto"/>
          <w:sz w:val="22"/>
          <w:szCs w:val="22"/>
          <w:lang w:val="sq-AL"/>
        </w:rPr>
        <w:t xml:space="preserve"> dhe Egjiptian.</w:t>
      </w:r>
    </w:p>
    <w:p w14:paraId="050E5FFF" w14:textId="77777777" w:rsidR="00464A67" w:rsidRPr="002C2D5B" w:rsidRDefault="00464A67" w:rsidP="00B751D4">
      <w:pPr>
        <w:shd w:val="clear" w:color="auto" w:fill="FFFFFF"/>
        <w:spacing w:line="240" w:lineRule="auto"/>
        <w:jc w:val="both"/>
        <w:rPr>
          <w:rFonts w:ascii="Calibri" w:eastAsia="Times New Roman" w:hAnsi="Calibri"/>
          <w:color w:val="auto"/>
          <w:sz w:val="22"/>
          <w:szCs w:val="22"/>
          <w:lang w:val="sq-AL"/>
        </w:rPr>
      </w:pPr>
    </w:p>
    <w:p w14:paraId="44A93A34" w14:textId="77777777" w:rsidR="00944565" w:rsidRPr="002C2D5B" w:rsidRDefault="00944565" w:rsidP="00944565">
      <w:pPr>
        <w:spacing w:line="240" w:lineRule="auto"/>
        <w:jc w:val="both"/>
        <w:rPr>
          <w:rFonts w:ascii="Calibri" w:eastAsia="Times New Roman" w:hAnsi="Calibri" w:cs="Times New Roman"/>
          <w:color w:val="auto"/>
          <w:sz w:val="22"/>
          <w:szCs w:val="22"/>
        </w:rPr>
      </w:pPr>
      <w:proofErr w:type="spellStart"/>
      <w:r w:rsidRPr="002C2D5B">
        <w:rPr>
          <w:rFonts w:ascii="Calibri" w:eastAsia="Times New Roman" w:hAnsi="Calibri"/>
          <w:color w:val="auto"/>
          <w:sz w:val="22"/>
          <w:szCs w:val="22"/>
        </w:rPr>
        <w:t>Gjatë</w:t>
      </w:r>
      <w:proofErr w:type="spellEnd"/>
      <w:r w:rsidRPr="002C2D5B">
        <w:rPr>
          <w:rFonts w:ascii="Calibri" w:eastAsia="Times New Roman" w:hAnsi="Calibri"/>
          <w:color w:val="auto"/>
          <w:sz w:val="22"/>
          <w:szCs w:val="22"/>
        </w:rPr>
        <w:t xml:space="preserve"> </w:t>
      </w:r>
      <w:proofErr w:type="spellStart"/>
      <w:r w:rsidRPr="002C2D5B">
        <w:rPr>
          <w:rFonts w:ascii="Calibri" w:eastAsia="Times New Roman" w:hAnsi="Calibri"/>
          <w:color w:val="auto"/>
          <w:sz w:val="22"/>
          <w:szCs w:val="22"/>
        </w:rPr>
        <w:t>vitit</w:t>
      </w:r>
      <w:proofErr w:type="spellEnd"/>
      <w:r w:rsidRPr="002C2D5B">
        <w:rPr>
          <w:rFonts w:ascii="Calibri" w:eastAsia="Times New Roman" w:hAnsi="Calibri"/>
          <w:color w:val="auto"/>
          <w:sz w:val="22"/>
          <w:szCs w:val="22"/>
        </w:rPr>
        <w:t xml:space="preserve"> 2020, </w:t>
      </w:r>
      <w:proofErr w:type="spellStart"/>
      <w:r w:rsidRPr="002C2D5B">
        <w:rPr>
          <w:rFonts w:ascii="Calibri" w:eastAsia="Times New Roman" w:hAnsi="Calibri"/>
          <w:color w:val="auto"/>
          <w:sz w:val="22"/>
          <w:szCs w:val="22"/>
        </w:rPr>
        <w:t>numri</w:t>
      </w:r>
      <w:proofErr w:type="spellEnd"/>
      <w:r w:rsidRPr="002C2D5B">
        <w:rPr>
          <w:rFonts w:ascii="Calibri" w:eastAsia="Times New Roman" w:hAnsi="Calibri"/>
          <w:color w:val="auto"/>
          <w:sz w:val="22"/>
          <w:szCs w:val="22"/>
        </w:rPr>
        <w:t xml:space="preserve"> </w:t>
      </w:r>
      <w:proofErr w:type="spellStart"/>
      <w:r w:rsidRPr="002C2D5B">
        <w:rPr>
          <w:rFonts w:ascii="Calibri" w:eastAsia="Times New Roman" w:hAnsi="Calibri"/>
          <w:color w:val="auto"/>
          <w:sz w:val="22"/>
          <w:szCs w:val="22"/>
        </w:rPr>
        <w:t>i</w:t>
      </w:r>
      <w:proofErr w:type="spellEnd"/>
      <w:r w:rsidRPr="002C2D5B">
        <w:rPr>
          <w:rFonts w:ascii="Calibri" w:eastAsia="Times New Roman" w:hAnsi="Calibri"/>
          <w:color w:val="auto"/>
          <w:sz w:val="22"/>
          <w:szCs w:val="22"/>
        </w:rPr>
        <w:t xml:space="preserve"> </w:t>
      </w:r>
      <w:proofErr w:type="spellStart"/>
      <w:r w:rsidRPr="002C2D5B">
        <w:rPr>
          <w:rFonts w:ascii="Calibri" w:eastAsia="Times New Roman" w:hAnsi="Calibri"/>
          <w:color w:val="auto"/>
          <w:sz w:val="22"/>
          <w:szCs w:val="22"/>
        </w:rPr>
        <w:t>personave</w:t>
      </w:r>
      <w:proofErr w:type="spellEnd"/>
      <w:r w:rsidRPr="002C2D5B">
        <w:rPr>
          <w:rFonts w:ascii="Calibri" w:eastAsia="Times New Roman" w:hAnsi="Calibri"/>
          <w:color w:val="auto"/>
          <w:sz w:val="22"/>
          <w:szCs w:val="22"/>
        </w:rPr>
        <w:t xml:space="preserve"> </w:t>
      </w:r>
      <w:proofErr w:type="spellStart"/>
      <w:r w:rsidRPr="002C2D5B">
        <w:rPr>
          <w:rFonts w:ascii="Calibri" w:eastAsia="Times New Roman" w:hAnsi="Calibri" w:cs="Calibri Light"/>
          <w:color w:val="auto"/>
          <w:sz w:val="22"/>
          <w:szCs w:val="22"/>
        </w:rPr>
        <w:t>të</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regjistruar</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nga</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komuniteti</w:t>
      </w:r>
      <w:proofErr w:type="spellEnd"/>
      <w:r w:rsidRPr="002C2D5B">
        <w:rPr>
          <w:rFonts w:ascii="Calibri" w:eastAsia="Times New Roman" w:hAnsi="Calibri" w:cs="Calibri Light"/>
          <w:color w:val="auto"/>
          <w:sz w:val="22"/>
          <w:szCs w:val="22"/>
        </w:rPr>
        <w:t xml:space="preserve"> Rom, </w:t>
      </w:r>
      <w:proofErr w:type="spellStart"/>
      <w:r w:rsidRPr="002C2D5B">
        <w:rPr>
          <w:rFonts w:ascii="Calibri" w:eastAsia="Times New Roman" w:hAnsi="Calibri" w:cs="Calibri Light"/>
          <w:color w:val="auto"/>
          <w:sz w:val="22"/>
          <w:szCs w:val="22"/>
        </w:rPr>
        <w:t>Ashkali</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dhe</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Egjiptian</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është</w:t>
      </w:r>
      <w:proofErr w:type="spellEnd"/>
      <w:r w:rsidRPr="002C2D5B">
        <w:rPr>
          <w:rFonts w:ascii="Calibri" w:eastAsia="Times New Roman" w:hAnsi="Calibri" w:cs="Calibri Light"/>
          <w:color w:val="auto"/>
          <w:sz w:val="22"/>
          <w:szCs w:val="22"/>
        </w:rPr>
        <w:t xml:space="preserve"> 5438 </w:t>
      </w:r>
      <w:proofErr w:type="spellStart"/>
      <w:r w:rsidRPr="002C2D5B">
        <w:rPr>
          <w:rFonts w:ascii="Calibri" w:eastAsia="Times New Roman" w:hAnsi="Calibri" w:cs="Calibri Light"/>
          <w:color w:val="auto"/>
          <w:sz w:val="22"/>
          <w:szCs w:val="22"/>
        </w:rPr>
        <w:t>në</w:t>
      </w:r>
      <w:proofErr w:type="spellEnd"/>
      <w:r w:rsidRPr="002C2D5B">
        <w:rPr>
          <w:rFonts w:ascii="Calibri" w:eastAsia="Times New Roman" w:hAnsi="Calibri" w:cs="Calibri Light"/>
          <w:color w:val="auto"/>
          <w:sz w:val="22"/>
          <w:szCs w:val="22"/>
        </w:rPr>
        <w:t xml:space="preserve"> 13 </w:t>
      </w:r>
      <w:proofErr w:type="spellStart"/>
      <w:r w:rsidRPr="002C2D5B">
        <w:rPr>
          <w:rFonts w:ascii="Calibri" w:eastAsia="Times New Roman" w:hAnsi="Calibri" w:cs="Calibri Light"/>
          <w:color w:val="auto"/>
          <w:sz w:val="22"/>
          <w:szCs w:val="22"/>
        </w:rPr>
        <w:t>komuna</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Për</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realizmin</w:t>
      </w:r>
      <w:proofErr w:type="spellEnd"/>
      <w:r w:rsidRPr="002C2D5B">
        <w:rPr>
          <w:rFonts w:ascii="Calibri" w:eastAsia="Times New Roman" w:hAnsi="Calibri" w:cs="Calibri Light"/>
          <w:color w:val="auto"/>
          <w:sz w:val="22"/>
          <w:szCs w:val="22"/>
        </w:rPr>
        <w:t xml:space="preserve"> e </w:t>
      </w:r>
      <w:proofErr w:type="spellStart"/>
      <w:r w:rsidRPr="002C2D5B">
        <w:rPr>
          <w:rFonts w:ascii="Calibri" w:eastAsia="Times New Roman" w:hAnsi="Calibri" w:cs="Calibri Light"/>
          <w:color w:val="auto"/>
          <w:sz w:val="22"/>
          <w:szCs w:val="22"/>
        </w:rPr>
        <w:t>fushatave</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për</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regjistrim</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falas</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të</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Komuniteteve</w:t>
      </w:r>
      <w:proofErr w:type="spellEnd"/>
      <w:r w:rsidRPr="002C2D5B">
        <w:rPr>
          <w:rFonts w:ascii="Calibri" w:eastAsia="Times New Roman" w:hAnsi="Calibri" w:cs="Calibri Light"/>
          <w:color w:val="auto"/>
          <w:sz w:val="22"/>
          <w:szCs w:val="22"/>
        </w:rPr>
        <w:t xml:space="preserve"> Rom, </w:t>
      </w:r>
      <w:proofErr w:type="spellStart"/>
      <w:r w:rsidRPr="002C2D5B">
        <w:rPr>
          <w:rFonts w:ascii="Calibri" w:eastAsia="Times New Roman" w:hAnsi="Calibri" w:cs="Calibri Light"/>
          <w:color w:val="auto"/>
          <w:sz w:val="22"/>
          <w:szCs w:val="22"/>
        </w:rPr>
        <w:t>Ashkali</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dhe</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Egjiptian</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në</w:t>
      </w:r>
      <w:proofErr w:type="spellEnd"/>
      <w:r w:rsidRPr="002C2D5B">
        <w:rPr>
          <w:rFonts w:ascii="Calibri" w:eastAsia="Times New Roman" w:hAnsi="Calibri" w:cs="Calibri Light"/>
          <w:color w:val="auto"/>
          <w:sz w:val="22"/>
          <w:szCs w:val="22"/>
        </w:rPr>
        <w:t xml:space="preserve"> 9 </w:t>
      </w:r>
      <w:proofErr w:type="spellStart"/>
      <w:r w:rsidRPr="002C2D5B">
        <w:rPr>
          <w:rFonts w:ascii="Calibri" w:eastAsia="Times New Roman" w:hAnsi="Calibri" w:cs="Calibri Light"/>
          <w:color w:val="auto"/>
          <w:sz w:val="22"/>
          <w:szCs w:val="22"/>
        </w:rPr>
        <w:t>komuna</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janë</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realizuar</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fushata</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për</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regjistrim</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ndërsa</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në</w:t>
      </w:r>
      <w:proofErr w:type="spellEnd"/>
      <w:r w:rsidRPr="002C2D5B">
        <w:rPr>
          <w:rFonts w:ascii="Calibri" w:eastAsia="Times New Roman" w:hAnsi="Calibri" w:cs="Calibri Light"/>
          <w:color w:val="auto"/>
          <w:sz w:val="22"/>
          <w:szCs w:val="22"/>
        </w:rPr>
        <w:t xml:space="preserve"> 23 </w:t>
      </w:r>
      <w:proofErr w:type="spellStart"/>
      <w:r w:rsidRPr="002C2D5B">
        <w:rPr>
          <w:rFonts w:ascii="Calibri" w:eastAsia="Times New Roman" w:hAnsi="Calibri" w:cs="Calibri Light"/>
          <w:color w:val="auto"/>
          <w:sz w:val="22"/>
          <w:szCs w:val="22"/>
        </w:rPr>
        <w:t>komuna</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Lipjan</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Ferizaj</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Malishevë</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Gjakovë</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Suharekë</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Novobërdë</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Vushtrri</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Klinë</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Skenderaj</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Mitrovicë</w:t>
      </w:r>
      <w:proofErr w:type="spellEnd"/>
      <w:r w:rsidRPr="002C2D5B">
        <w:rPr>
          <w:rFonts w:ascii="Calibri" w:eastAsia="Times New Roman" w:hAnsi="Calibri" w:cs="Calibri Light"/>
          <w:color w:val="auto"/>
          <w:sz w:val="22"/>
          <w:szCs w:val="22"/>
        </w:rPr>
        <w:t xml:space="preserve"> e </w:t>
      </w:r>
      <w:proofErr w:type="spellStart"/>
      <w:r w:rsidRPr="002C2D5B">
        <w:rPr>
          <w:rFonts w:ascii="Calibri" w:eastAsia="Times New Roman" w:hAnsi="Calibri" w:cs="Calibri Light"/>
          <w:color w:val="auto"/>
          <w:sz w:val="22"/>
          <w:szCs w:val="22"/>
        </w:rPr>
        <w:t>Veriut</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Rahovec</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Leposaviq</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Graçanicë</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Viti</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Podujevë</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Istog</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Fushë</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Kosovë</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Kllokot</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Kamenicë</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Zubin</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Potok</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Mitrovicë</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Gjilan</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dhe</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Zveçan</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nuk</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janë</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realizuar</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fushata</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si</w:t>
      </w:r>
      <w:proofErr w:type="spellEnd"/>
      <w:r w:rsidRPr="002C2D5B">
        <w:rPr>
          <w:rFonts w:ascii="Calibri" w:eastAsia="Times New Roman" w:hAnsi="Calibri" w:cs="Calibri Light"/>
          <w:color w:val="auto"/>
          <w:sz w:val="22"/>
          <w:szCs w:val="22"/>
        </w:rPr>
        <w:t xml:space="preserve"> </w:t>
      </w:r>
      <w:proofErr w:type="spellStart"/>
      <w:r w:rsidRPr="002C2D5B">
        <w:rPr>
          <w:rFonts w:ascii="Calibri" w:eastAsia="Times New Roman" w:hAnsi="Calibri" w:cs="Calibri Light"/>
          <w:color w:val="auto"/>
          <w:sz w:val="22"/>
          <w:szCs w:val="22"/>
        </w:rPr>
        <w:t>dhe</w:t>
      </w:r>
      <w:proofErr w:type="spellEnd"/>
      <w:r w:rsidRPr="002C2D5B">
        <w:rPr>
          <w:rFonts w:ascii="Calibri" w:eastAsia="Times New Roman" w:hAnsi="Calibri" w:cs="Calibri Light"/>
          <w:color w:val="auto"/>
          <w:sz w:val="22"/>
          <w:szCs w:val="22"/>
        </w:rPr>
        <w:t xml:space="preserve"> </w:t>
      </w:r>
      <w:r w:rsidRPr="002C2D5B">
        <w:rPr>
          <w:rFonts w:ascii="Calibri" w:eastAsia="Times New Roman" w:hAnsi="Calibri" w:cs="Times New Roman"/>
          <w:color w:val="auto"/>
          <w:sz w:val="22"/>
          <w:szCs w:val="22"/>
        </w:rPr>
        <w:t xml:space="preserve">6 </w:t>
      </w:r>
      <w:proofErr w:type="spellStart"/>
      <w:r w:rsidRPr="002C2D5B">
        <w:rPr>
          <w:rFonts w:ascii="Calibri" w:eastAsia="Times New Roman" w:hAnsi="Calibri" w:cs="Times New Roman"/>
          <w:color w:val="auto"/>
          <w:sz w:val="22"/>
          <w:szCs w:val="22"/>
        </w:rPr>
        <w:t>komuna</w:t>
      </w:r>
      <w:proofErr w:type="spellEnd"/>
      <w:r w:rsidRPr="002C2D5B">
        <w:rPr>
          <w:rFonts w:ascii="Calibri" w:eastAsia="Times New Roman" w:hAnsi="Calibri" w:cs="Times New Roman"/>
          <w:color w:val="auto"/>
          <w:sz w:val="22"/>
          <w:szCs w:val="22"/>
        </w:rPr>
        <w:t xml:space="preserve"> (Hani </w:t>
      </w:r>
      <w:proofErr w:type="spellStart"/>
      <w:r w:rsidRPr="002C2D5B">
        <w:rPr>
          <w:rFonts w:ascii="Calibri" w:eastAsia="Times New Roman" w:hAnsi="Calibri" w:cs="Times New Roman"/>
          <w:color w:val="auto"/>
          <w:sz w:val="22"/>
          <w:szCs w:val="22"/>
        </w:rPr>
        <w:t>Elezit</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Partesh</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Ranillug</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Junik</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Dragash</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dhe</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Gllogoc</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nuk</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ka</w:t>
      </w:r>
      <w:proofErr w:type="spellEnd"/>
      <w:r w:rsidRPr="002C2D5B">
        <w:rPr>
          <w:rFonts w:ascii="Calibri" w:eastAsia="Times New Roman" w:hAnsi="Calibri" w:cs="Times New Roman"/>
          <w:color w:val="auto"/>
          <w:sz w:val="22"/>
          <w:szCs w:val="22"/>
        </w:rPr>
        <w:t xml:space="preserve"> rom, </w:t>
      </w:r>
      <w:proofErr w:type="spellStart"/>
      <w:r w:rsidRPr="002C2D5B">
        <w:rPr>
          <w:rFonts w:ascii="Calibri" w:eastAsia="Times New Roman" w:hAnsi="Calibri" w:cs="Times New Roman"/>
          <w:color w:val="auto"/>
          <w:sz w:val="22"/>
          <w:szCs w:val="22"/>
        </w:rPr>
        <w:t>ashkali</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dhe</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egjiptian</w:t>
      </w:r>
      <w:proofErr w:type="spellEnd"/>
      <w:r w:rsidRPr="002C2D5B">
        <w:rPr>
          <w:rFonts w:ascii="Calibri" w:eastAsia="Times New Roman" w:hAnsi="Calibri" w:cs="Times New Roman"/>
          <w:color w:val="auto"/>
          <w:sz w:val="22"/>
          <w:szCs w:val="22"/>
        </w:rPr>
        <w:t xml:space="preserve">. </w:t>
      </w:r>
    </w:p>
    <w:p w14:paraId="2B2AA918" w14:textId="77777777" w:rsidR="00944565" w:rsidRPr="002C2D5B" w:rsidRDefault="00944565" w:rsidP="00944565">
      <w:pPr>
        <w:spacing w:line="240" w:lineRule="auto"/>
        <w:jc w:val="both"/>
        <w:rPr>
          <w:rFonts w:ascii="Calibri" w:eastAsia="Times New Roman" w:hAnsi="Calibri" w:cs="Times New Roman"/>
          <w:color w:val="auto"/>
          <w:sz w:val="22"/>
          <w:szCs w:val="22"/>
        </w:rPr>
      </w:pPr>
    </w:p>
    <w:p w14:paraId="1EA5CD25" w14:textId="77777777" w:rsidR="00944565" w:rsidRPr="002C2D5B" w:rsidRDefault="00944565" w:rsidP="00944565">
      <w:pPr>
        <w:spacing w:line="240" w:lineRule="auto"/>
        <w:jc w:val="both"/>
        <w:rPr>
          <w:rFonts w:ascii="Calibri" w:eastAsia="Times New Roman" w:hAnsi="Calibri" w:cs="Times New Roman"/>
          <w:color w:val="auto"/>
          <w:sz w:val="22"/>
          <w:szCs w:val="22"/>
        </w:rPr>
      </w:pPr>
      <w:proofErr w:type="spellStart"/>
      <w:r w:rsidRPr="002C2D5B">
        <w:rPr>
          <w:rFonts w:ascii="Calibri" w:eastAsia="Times New Roman" w:hAnsi="Calibri" w:cs="Times New Roman"/>
          <w:color w:val="auto"/>
          <w:sz w:val="22"/>
          <w:szCs w:val="22"/>
        </w:rPr>
        <w:t>Për</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mbrojtjen</w:t>
      </w:r>
      <w:proofErr w:type="spellEnd"/>
      <w:r w:rsidRPr="002C2D5B">
        <w:rPr>
          <w:rFonts w:ascii="Calibri" w:eastAsia="Times New Roman" w:hAnsi="Calibri" w:cs="Times New Roman"/>
          <w:color w:val="auto"/>
          <w:sz w:val="22"/>
          <w:szCs w:val="22"/>
        </w:rPr>
        <w:t xml:space="preserve"> e </w:t>
      </w:r>
      <w:proofErr w:type="spellStart"/>
      <w:r w:rsidRPr="002C2D5B">
        <w:rPr>
          <w:rFonts w:ascii="Calibri" w:eastAsia="Times New Roman" w:hAnsi="Calibri" w:cs="Times New Roman"/>
          <w:color w:val="auto"/>
          <w:sz w:val="22"/>
          <w:szCs w:val="22"/>
        </w:rPr>
        <w:t>komuniteteve</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jo</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shumicë</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janë</w:t>
      </w:r>
      <w:proofErr w:type="spellEnd"/>
      <w:r w:rsidRPr="002C2D5B">
        <w:rPr>
          <w:rFonts w:ascii="Calibri" w:eastAsia="Times New Roman" w:hAnsi="Calibri" w:cs="Times New Roman"/>
          <w:color w:val="auto"/>
          <w:sz w:val="22"/>
          <w:szCs w:val="22"/>
        </w:rPr>
        <w:t xml:space="preserve"> 20 </w:t>
      </w:r>
      <w:proofErr w:type="spellStart"/>
      <w:r w:rsidRPr="002C2D5B">
        <w:rPr>
          <w:rFonts w:ascii="Calibri" w:eastAsia="Times New Roman" w:hAnsi="Calibri" w:cs="Times New Roman"/>
          <w:color w:val="auto"/>
          <w:sz w:val="22"/>
          <w:szCs w:val="22"/>
        </w:rPr>
        <w:t>komuna</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të</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cilat</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kanë</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ndarë</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buxhet</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në</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vlerë</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prej</w:t>
      </w:r>
      <w:proofErr w:type="spellEnd"/>
      <w:r w:rsidRPr="002C2D5B">
        <w:rPr>
          <w:rFonts w:ascii="Calibri" w:eastAsia="Times New Roman" w:hAnsi="Calibri" w:cs="Times New Roman"/>
          <w:color w:val="auto"/>
          <w:sz w:val="22"/>
          <w:szCs w:val="22"/>
        </w:rPr>
        <w:t xml:space="preserve"> 461,090.00 euro, </w:t>
      </w:r>
      <w:proofErr w:type="spellStart"/>
      <w:r w:rsidRPr="002C2D5B">
        <w:rPr>
          <w:rFonts w:ascii="Calibri" w:eastAsia="Times New Roman" w:hAnsi="Calibri" w:cs="Times New Roman"/>
          <w:color w:val="auto"/>
          <w:sz w:val="22"/>
          <w:szCs w:val="22"/>
        </w:rPr>
        <w:t>gjithashtu</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komunat</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kanë</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ndërmarr</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aktivitete</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për</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promovimin</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dhe</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mbrojtjen</w:t>
      </w:r>
      <w:proofErr w:type="spellEnd"/>
      <w:r w:rsidRPr="002C2D5B">
        <w:rPr>
          <w:rFonts w:ascii="Calibri" w:eastAsia="Times New Roman" w:hAnsi="Calibri" w:cs="Times New Roman"/>
          <w:color w:val="auto"/>
          <w:sz w:val="22"/>
          <w:szCs w:val="22"/>
        </w:rPr>
        <w:t xml:space="preserve"> e </w:t>
      </w:r>
      <w:proofErr w:type="spellStart"/>
      <w:r w:rsidRPr="002C2D5B">
        <w:rPr>
          <w:rFonts w:ascii="Calibri" w:eastAsia="Times New Roman" w:hAnsi="Calibri" w:cs="Times New Roman"/>
          <w:color w:val="auto"/>
          <w:sz w:val="22"/>
          <w:szCs w:val="22"/>
        </w:rPr>
        <w:t>të</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drejtave</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të</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komuniteteve</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jo</w:t>
      </w:r>
      <w:proofErr w:type="spellEnd"/>
      <w:r w:rsidRPr="002C2D5B">
        <w:rPr>
          <w:rFonts w:ascii="Calibri" w:eastAsia="Times New Roman" w:hAnsi="Calibri" w:cs="Times New Roman"/>
          <w:color w:val="auto"/>
          <w:sz w:val="22"/>
          <w:szCs w:val="22"/>
        </w:rPr>
        <w:t xml:space="preserve"> </w:t>
      </w:r>
      <w:proofErr w:type="spellStart"/>
      <w:r w:rsidRPr="002C2D5B">
        <w:rPr>
          <w:rFonts w:ascii="Calibri" w:eastAsia="Times New Roman" w:hAnsi="Calibri" w:cs="Times New Roman"/>
          <w:color w:val="auto"/>
          <w:sz w:val="22"/>
          <w:szCs w:val="22"/>
        </w:rPr>
        <w:t>shumicë</w:t>
      </w:r>
      <w:proofErr w:type="spellEnd"/>
      <w:r w:rsidRPr="002C2D5B">
        <w:rPr>
          <w:rFonts w:ascii="Calibri" w:eastAsia="Times New Roman" w:hAnsi="Calibri" w:cs="Times New Roman"/>
          <w:color w:val="auto"/>
          <w:sz w:val="22"/>
          <w:szCs w:val="22"/>
        </w:rPr>
        <w:t>.</w:t>
      </w:r>
    </w:p>
    <w:p w14:paraId="4657713B" w14:textId="77777777" w:rsidR="00944565" w:rsidRPr="002C2D5B" w:rsidRDefault="00944565" w:rsidP="00907C77">
      <w:pPr>
        <w:spacing w:line="240" w:lineRule="auto"/>
        <w:jc w:val="both"/>
        <w:rPr>
          <w:rFonts w:ascii="Calibri" w:hAnsi="Calibri"/>
          <w:color w:val="auto"/>
          <w:sz w:val="22"/>
          <w:szCs w:val="22"/>
          <w:lang w:val="sq-AL"/>
        </w:rPr>
      </w:pPr>
    </w:p>
    <w:p w14:paraId="653A3FAC" w14:textId="3688B407" w:rsidR="00654169" w:rsidRPr="002C2D5B" w:rsidRDefault="00907C77" w:rsidP="00AB1EB2">
      <w:pPr>
        <w:spacing w:line="240" w:lineRule="auto"/>
        <w:jc w:val="both"/>
        <w:rPr>
          <w:rFonts w:ascii="Calibri" w:hAnsi="Calibri"/>
          <w:b/>
          <w:bCs/>
          <w:color w:val="auto"/>
          <w:sz w:val="22"/>
          <w:szCs w:val="22"/>
          <w:lang w:val="sq-AL"/>
        </w:rPr>
      </w:pPr>
      <w:r w:rsidRPr="002C2D5B">
        <w:rPr>
          <w:rFonts w:ascii="Calibri" w:hAnsi="Calibri" w:cs="Calibri"/>
          <w:color w:val="auto"/>
          <w:sz w:val="22"/>
          <w:szCs w:val="22"/>
          <w:lang w:val="sq-AL"/>
        </w:rPr>
        <w:t xml:space="preserve">Gjatë periudhës Janar-qershor 2020, komunat edhe në kohë pandemie </w:t>
      </w:r>
      <w:proofErr w:type="spellStart"/>
      <w:r w:rsidRPr="002C2D5B">
        <w:rPr>
          <w:rFonts w:ascii="Calibri" w:hAnsi="Calibri" w:cs="Calibri"/>
          <w:color w:val="auto"/>
          <w:sz w:val="22"/>
          <w:szCs w:val="22"/>
          <w:lang w:val="sq-AL"/>
        </w:rPr>
        <w:t>i’u</w:t>
      </w:r>
      <w:proofErr w:type="spellEnd"/>
      <w:r w:rsidRPr="002C2D5B">
        <w:rPr>
          <w:rFonts w:ascii="Calibri" w:hAnsi="Calibri" w:cs="Calibri"/>
          <w:color w:val="auto"/>
          <w:sz w:val="22"/>
          <w:szCs w:val="22"/>
          <w:lang w:val="sq-AL"/>
        </w:rPr>
        <w:t xml:space="preserve"> është kushtuar vëmendje </w:t>
      </w:r>
      <w:proofErr w:type="spellStart"/>
      <w:r w:rsidRPr="002C2D5B">
        <w:rPr>
          <w:rFonts w:ascii="Calibri" w:hAnsi="Calibri" w:cs="Calibri"/>
          <w:color w:val="auto"/>
          <w:sz w:val="22"/>
          <w:szCs w:val="22"/>
          <w:lang w:val="sq-AL"/>
        </w:rPr>
        <w:t>komunitetetve</w:t>
      </w:r>
      <w:proofErr w:type="spellEnd"/>
      <w:r w:rsidRPr="002C2D5B">
        <w:rPr>
          <w:rFonts w:ascii="Calibri" w:hAnsi="Calibri" w:cs="Calibri"/>
          <w:color w:val="auto"/>
          <w:sz w:val="22"/>
          <w:szCs w:val="22"/>
          <w:lang w:val="sq-AL"/>
        </w:rPr>
        <w:t xml:space="preserve"> rom, </w:t>
      </w:r>
      <w:proofErr w:type="spellStart"/>
      <w:r w:rsidRPr="002C2D5B">
        <w:rPr>
          <w:rFonts w:ascii="Calibri" w:hAnsi="Calibri" w:cs="Calibri"/>
          <w:color w:val="auto"/>
          <w:sz w:val="22"/>
          <w:szCs w:val="22"/>
          <w:lang w:val="sq-AL"/>
        </w:rPr>
        <w:t>ashkali</w:t>
      </w:r>
      <w:proofErr w:type="spellEnd"/>
      <w:r w:rsidRPr="002C2D5B">
        <w:rPr>
          <w:rFonts w:ascii="Calibri" w:hAnsi="Calibri" w:cs="Calibri"/>
          <w:color w:val="auto"/>
          <w:sz w:val="22"/>
          <w:szCs w:val="22"/>
          <w:lang w:val="sq-AL"/>
        </w:rPr>
        <w:t xml:space="preserve"> dhe egjiptian, komuna e Mitrovicës me përkrahjen e Këshillit të Evropës nga </w:t>
      </w:r>
      <w:r w:rsidRPr="002C2D5B">
        <w:rPr>
          <w:rFonts w:ascii="Calibri" w:hAnsi="Calibri"/>
          <w:color w:val="auto"/>
          <w:sz w:val="22"/>
          <w:szCs w:val="22"/>
          <w:lang w:val="sq-AL"/>
        </w:rPr>
        <w:t xml:space="preserve">Programi ROMACTED </w:t>
      </w:r>
      <w:r w:rsidRPr="002C2D5B">
        <w:rPr>
          <w:rFonts w:ascii="Calibri" w:hAnsi="Calibri" w:cs="Calibri"/>
          <w:color w:val="auto"/>
          <w:sz w:val="22"/>
          <w:szCs w:val="22"/>
          <w:lang w:val="sq-AL"/>
        </w:rPr>
        <w:t xml:space="preserve">kanë finalizuar projektin infrastrukturor për rregullimin e tri (3) rrugëve me </w:t>
      </w:r>
      <w:proofErr w:type="spellStart"/>
      <w:r w:rsidRPr="002C2D5B">
        <w:rPr>
          <w:rFonts w:ascii="Calibri" w:hAnsi="Calibri" w:cs="Calibri"/>
          <w:color w:val="auto"/>
          <w:sz w:val="22"/>
          <w:szCs w:val="22"/>
          <w:lang w:val="sq-AL"/>
        </w:rPr>
        <w:t>kubëza</w:t>
      </w:r>
      <w:proofErr w:type="spellEnd"/>
      <w:r w:rsidRPr="002C2D5B">
        <w:rPr>
          <w:rFonts w:ascii="Calibri" w:hAnsi="Calibri" w:cs="Calibri"/>
          <w:color w:val="auto"/>
          <w:sz w:val="22"/>
          <w:szCs w:val="22"/>
          <w:lang w:val="sq-AL"/>
        </w:rPr>
        <w:t xml:space="preserve"> në lagjen ‘2 k</w:t>
      </w:r>
      <w:r w:rsidR="00BB32CB" w:rsidRPr="002C2D5B">
        <w:rPr>
          <w:rFonts w:ascii="Calibri" w:hAnsi="Calibri" w:cs="Calibri"/>
          <w:color w:val="auto"/>
          <w:sz w:val="22"/>
          <w:szCs w:val="22"/>
          <w:lang w:val="sq-AL"/>
        </w:rPr>
        <w:t>orriku’ për vitin 2020. Projekti</w:t>
      </w:r>
      <w:r w:rsidRPr="002C2D5B">
        <w:rPr>
          <w:rFonts w:ascii="Calibri" w:hAnsi="Calibri" w:cs="Calibri"/>
          <w:color w:val="auto"/>
          <w:sz w:val="22"/>
          <w:szCs w:val="22"/>
          <w:lang w:val="sq-AL"/>
        </w:rPr>
        <w:t xml:space="preserve"> i ka paraprirë takimi i përbashkët </w:t>
      </w:r>
      <w:r w:rsidRPr="002C2D5B">
        <w:rPr>
          <w:rFonts w:ascii="Calibri" w:hAnsi="Calibri"/>
          <w:color w:val="auto"/>
          <w:sz w:val="22"/>
          <w:szCs w:val="22"/>
          <w:lang w:val="sq-AL"/>
        </w:rPr>
        <w:t xml:space="preserve">të Këshillit të </w:t>
      </w:r>
      <w:proofErr w:type="spellStart"/>
      <w:r w:rsidRPr="002C2D5B">
        <w:rPr>
          <w:rFonts w:ascii="Calibri" w:hAnsi="Calibri"/>
          <w:color w:val="auto"/>
          <w:sz w:val="22"/>
          <w:szCs w:val="22"/>
          <w:lang w:val="sq-AL"/>
        </w:rPr>
        <w:t>Europes</w:t>
      </w:r>
      <w:proofErr w:type="spellEnd"/>
      <w:r w:rsidRPr="002C2D5B">
        <w:rPr>
          <w:rFonts w:ascii="Calibri" w:hAnsi="Calibri"/>
          <w:color w:val="auto"/>
          <w:sz w:val="22"/>
          <w:szCs w:val="22"/>
          <w:lang w:val="sq-AL"/>
        </w:rPr>
        <w:t xml:space="preserve"> dhe Bashkimit </w:t>
      </w:r>
      <w:proofErr w:type="spellStart"/>
      <w:r w:rsidRPr="002C2D5B">
        <w:rPr>
          <w:rFonts w:ascii="Calibri" w:hAnsi="Calibri"/>
          <w:color w:val="auto"/>
          <w:sz w:val="22"/>
          <w:szCs w:val="22"/>
          <w:lang w:val="sq-AL"/>
        </w:rPr>
        <w:t>Europian</w:t>
      </w:r>
      <w:proofErr w:type="spellEnd"/>
      <w:r w:rsidRPr="002C2D5B">
        <w:rPr>
          <w:rFonts w:ascii="Calibri" w:hAnsi="Calibri"/>
          <w:color w:val="auto"/>
          <w:sz w:val="22"/>
          <w:szCs w:val="22"/>
          <w:lang w:val="sq-AL"/>
        </w:rPr>
        <w:t xml:space="preserve"> në punëtorin tre ditore mbi </w:t>
      </w:r>
      <w:r w:rsidRPr="002C2D5B">
        <w:rPr>
          <w:rFonts w:ascii="Calibri" w:hAnsi="Calibri"/>
          <w:b/>
          <w:bCs/>
          <w:color w:val="auto"/>
          <w:sz w:val="22"/>
          <w:szCs w:val="22"/>
          <w:lang w:val="sq-AL"/>
        </w:rPr>
        <w:t>“</w:t>
      </w:r>
      <w:proofErr w:type="spellStart"/>
      <w:r w:rsidRPr="002C2D5B">
        <w:rPr>
          <w:rFonts w:ascii="Calibri" w:hAnsi="Calibri"/>
          <w:b/>
          <w:bCs/>
          <w:color w:val="auto"/>
          <w:sz w:val="22"/>
          <w:szCs w:val="22"/>
          <w:lang w:val="sq-AL"/>
        </w:rPr>
        <w:t>Ndihmёn</w:t>
      </w:r>
      <w:proofErr w:type="spellEnd"/>
      <w:r w:rsidRPr="002C2D5B">
        <w:rPr>
          <w:rFonts w:ascii="Calibri" w:hAnsi="Calibri"/>
          <w:b/>
          <w:bCs/>
          <w:color w:val="auto"/>
          <w:sz w:val="22"/>
          <w:szCs w:val="22"/>
          <w:lang w:val="sq-AL"/>
        </w:rPr>
        <w:t xml:space="preserve"> financiare </w:t>
      </w:r>
      <w:proofErr w:type="spellStart"/>
      <w:r w:rsidRPr="002C2D5B">
        <w:rPr>
          <w:rFonts w:ascii="Calibri" w:hAnsi="Calibri"/>
          <w:b/>
          <w:bCs/>
          <w:color w:val="auto"/>
          <w:sz w:val="22"/>
          <w:szCs w:val="22"/>
          <w:lang w:val="sq-AL"/>
        </w:rPr>
        <w:t>tё</w:t>
      </w:r>
      <w:proofErr w:type="spellEnd"/>
      <w:r w:rsidRPr="002C2D5B">
        <w:rPr>
          <w:rFonts w:ascii="Calibri" w:hAnsi="Calibri"/>
          <w:b/>
          <w:bCs/>
          <w:color w:val="auto"/>
          <w:sz w:val="22"/>
          <w:szCs w:val="22"/>
          <w:lang w:val="sq-AL"/>
        </w:rPr>
        <w:t xml:space="preserve"> Bashkimit Evropian për autoritetet lokale - Instrumenti i Ndihmës Para-Anëtarësimit (IPA)”. </w:t>
      </w:r>
    </w:p>
    <w:p w14:paraId="7473FF0D" w14:textId="77777777" w:rsidR="00907C77" w:rsidRPr="002C2D5B" w:rsidRDefault="00907C77" w:rsidP="00BD7012">
      <w:pPr>
        <w:shd w:val="clear" w:color="auto" w:fill="FFFFFF"/>
        <w:spacing w:line="240" w:lineRule="auto"/>
        <w:jc w:val="both"/>
        <w:rPr>
          <w:rFonts w:ascii="Calibri" w:eastAsia="Times New Roman" w:hAnsi="Calibri"/>
          <w:color w:val="auto"/>
          <w:sz w:val="22"/>
          <w:szCs w:val="22"/>
          <w:lang w:val="sq-AL"/>
        </w:rPr>
      </w:pPr>
    </w:p>
    <w:p w14:paraId="6A39B058" w14:textId="15FFA344" w:rsidR="002D5F82" w:rsidRPr="002C2D5B" w:rsidRDefault="002D5F82" w:rsidP="00BD7012">
      <w:pPr>
        <w:spacing w:line="240" w:lineRule="auto"/>
        <w:jc w:val="both"/>
        <w:rPr>
          <w:rFonts w:ascii="Calibri" w:eastAsia="Times New Roman" w:hAnsi="Calibri"/>
          <w:color w:val="auto"/>
          <w:sz w:val="22"/>
          <w:szCs w:val="22"/>
          <w:lang w:val="sq-AL"/>
        </w:rPr>
      </w:pPr>
      <w:r w:rsidRPr="002C2D5B">
        <w:rPr>
          <w:rFonts w:ascii="Calibri" w:eastAsia="Times New Roman" w:hAnsi="Calibri"/>
          <w:color w:val="auto"/>
          <w:sz w:val="22"/>
          <w:szCs w:val="22"/>
          <w:lang w:val="sq-AL"/>
        </w:rPr>
        <w:t>Zyra Komunale për Komunitete dhe Kthim në 37 komuna është funksionale, ndërsa në komunë</w:t>
      </w:r>
      <w:r w:rsidR="00851558" w:rsidRPr="002C2D5B">
        <w:rPr>
          <w:rFonts w:ascii="Calibri" w:eastAsia="Times New Roman" w:hAnsi="Calibri"/>
          <w:color w:val="auto"/>
          <w:sz w:val="22"/>
          <w:szCs w:val="22"/>
          <w:lang w:val="sq-AL"/>
        </w:rPr>
        <w:t>n e</w:t>
      </w:r>
      <w:r w:rsidRPr="002C2D5B">
        <w:rPr>
          <w:rFonts w:ascii="Calibri" w:eastAsia="Times New Roman" w:hAnsi="Calibri"/>
          <w:color w:val="auto"/>
          <w:sz w:val="22"/>
          <w:szCs w:val="22"/>
          <w:lang w:val="sq-AL"/>
        </w:rPr>
        <w:t xml:space="preserve"> </w:t>
      </w:r>
      <w:proofErr w:type="spellStart"/>
      <w:r w:rsidRPr="002C2D5B">
        <w:rPr>
          <w:rFonts w:ascii="Calibri" w:eastAsia="Times New Roman" w:hAnsi="Calibri"/>
          <w:color w:val="auto"/>
          <w:sz w:val="22"/>
          <w:szCs w:val="22"/>
          <w:lang w:val="sq-AL"/>
        </w:rPr>
        <w:t>Mamushë</w:t>
      </w:r>
      <w:r w:rsidR="00851558" w:rsidRPr="002C2D5B">
        <w:rPr>
          <w:rFonts w:ascii="Calibri" w:eastAsia="Times New Roman" w:hAnsi="Calibri"/>
          <w:color w:val="auto"/>
          <w:sz w:val="22"/>
          <w:szCs w:val="22"/>
          <w:lang w:val="sq-AL"/>
        </w:rPr>
        <w:t>s</w:t>
      </w:r>
      <w:proofErr w:type="spellEnd"/>
      <w:r w:rsidR="00851558" w:rsidRPr="002C2D5B">
        <w:rPr>
          <w:rFonts w:ascii="Calibri" w:eastAsia="Times New Roman" w:hAnsi="Calibri"/>
          <w:color w:val="auto"/>
          <w:sz w:val="22"/>
          <w:szCs w:val="22"/>
          <w:lang w:val="sq-AL"/>
        </w:rPr>
        <w:t xml:space="preserve"> </w:t>
      </w:r>
      <w:r w:rsidRPr="002C2D5B">
        <w:rPr>
          <w:rFonts w:ascii="Calibri" w:eastAsia="Times New Roman" w:hAnsi="Calibri"/>
          <w:color w:val="auto"/>
          <w:sz w:val="22"/>
          <w:szCs w:val="22"/>
          <w:lang w:val="sq-AL"/>
        </w:rPr>
        <w:t xml:space="preserve">nuk është funksionale. </w:t>
      </w:r>
      <w:r w:rsidR="006A5B79" w:rsidRPr="002C2D5B">
        <w:rPr>
          <w:rFonts w:ascii="Calibri" w:eastAsia="Times New Roman" w:hAnsi="Calibri"/>
          <w:color w:val="auto"/>
          <w:sz w:val="22"/>
          <w:szCs w:val="22"/>
          <w:lang w:val="sq-AL"/>
        </w:rPr>
        <w:t xml:space="preserve">Ndërsa në 37 komuna është themeluar komiteti për komunitete, </w:t>
      </w:r>
      <w:r w:rsidR="006A5B79" w:rsidRPr="002C2D5B">
        <w:rPr>
          <w:rFonts w:ascii="Calibri" w:hAnsi="Calibri" w:cs="Calibri Light"/>
          <w:color w:val="auto"/>
          <w:sz w:val="22"/>
          <w:szCs w:val="22"/>
          <w:lang w:val="sq-AL"/>
        </w:rPr>
        <w:t>kurse në komunën e</w:t>
      </w:r>
      <w:r w:rsidR="006A5B79" w:rsidRPr="002C2D5B">
        <w:rPr>
          <w:rFonts w:ascii="Calibri" w:hAnsi="Calibri" w:cs="Calibri Light"/>
          <w:iCs/>
          <w:color w:val="auto"/>
          <w:sz w:val="22"/>
          <w:szCs w:val="22"/>
          <w:lang w:val="sq-AL"/>
        </w:rPr>
        <w:t xml:space="preserve"> Dragashit</w:t>
      </w:r>
      <w:r w:rsidR="006A5B79" w:rsidRPr="002C2D5B">
        <w:rPr>
          <w:rFonts w:ascii="Calibri" w:hAnsi="Calibri" w:cs="Calibri Light"/>
          <w:color w:val="auto"/>
          <w:sz w:val="22"/>
          <w:szCs w:val="22"/>
          <w:lang w:val="sq-AL"/>
        </w:rPr>
        <w:t xml:space="preserve"> nuk është themeluar në bazë të Ligji për Barazi Gjinore.</w:t>
      </w:r>
    </w:p>
    <w:p w14:paraId="780D18D2" w14:textId="77777777" w:rsidR="00944565" w:rsidRPr="002C2D5B" w:rsidRDefault="00944565" w:rsidP="00BD7012">
      <w:pPr>
        <w:spacing w:line="240" w:lineRule="auto"/>
        <w:jc w:val="both"/>
        <w:rPr>
          <w:rFonts w:ascii="Calibri" w:eastAsia="Times New Roman" w:hAnsi="Calibri"/>
          <w:color w:val="auto"/>
          <w:sz w:val="22"/>
          <w:szCs w:val="22"/>
          <w:lang w:val="sq-AL"/>
        </w:rPr>
      </w:pPr>
    </w:p>
    <w:p w14:paraId="34AB9F4D" w14:textId="396AFFC6" w:rsidR="002D5F82" w:rsidRDefault="002D5F82" w:rsidP="00BD7012">
      <w:pPr>
        <w:spacing w:line="240" w:lineRule="auto"/>
        <w:jc w:val="both"/>
        <w:rPr>
          <w:rFonts w:ascii="Calibri" w:eastAsia="Times New Roman" w:hAnsi="Calibri"/>
          <w:color w:val="auto"/>
          <w:sz w:val="22"/>
          <w:szCs w:val="22"/>
          <w:lang w:val="sq-AL"/>
        </w:rPr>
      </w:pPr>
      <w:r w:rsidRPr="002C2D5B">
        <w:rPr>
          <w:rFonts w:ascii="Calibri" w:eastAsia="Times New Roman" w:hAnsi="Calibri"/>
          <w:color w:val="auto"/>
          <w:sz w:val="22"/>
          <w:szCs w:val="22"/>
          <w:lang w:val="sq-AL"/>
        </w:rPr>
        <w:t xml:space="preserve">Në 34 komuna bëhet verifikimi i kërkesave të personave të riatdhesuar përmes, Zyrës për Komunitete dhe Kthim, si dhe Komisionit Komunal për Ri-integrim ndërsa në Komunën e Gjakovës verifikimi bëhet përmes </w:t>
      </w:r>
      <w:proofErr w:type="spellStart"/>
      <w:r w:rsidRPr="002C2D5B">
        <w:rPr>
          <w:rFonts w:ascii="Calibri" w:eastAsia="Times New Roman" w:hAnsi="Calibri"/>
          <w:color w:val="auto"/>
          <w:sz w:val="22"/>
          <w:szCs w:val="22"/>
          <w:lang w:val="sq-AL"/>
        </w:rPr>
        <w:t>sitemit</w:t>
      </w:r>
      <w:proofErr w:type="spellEnd"/>
      <w:r w:rsidRPr="002C2D5B">
        <w:rPr>
          <w:rFonts w:ascii="Calibri" w:eastAsia="Times New Roman" w:hAnsi="Calibri"/>
          <w:color w:val="auto"/>
          <w:sz w:val="22"/>
          <w:szCs w:val="22"/>
          <w:lang w:val="sq-AL"/>
        </w:rPr>
        <w:t xml:space="preserve"> për menaxhimin e rasteve si dhe në 3 komuna (</w:t>
      </w:r>
      <w:proofErr w:type="spellStart"/>
      <w:r w:rsidRPr="002C2D5B">
        <w:rPr>
          <w:rFonts w:ascii="Calibri" w:eastAsia="Times New Roman" w:hAnsi="Calibri" w:cs="Calibri Light"/>
          <w:color w:val="auto"/>
          <w:sz w:val="22"/>
          <w:szCs w:val="22"/>
          <w:lang w:val="sq-AL"/>
        </w:rPr>
        <w:t>Mamushë</w:t>
      </w:r>
      <w:proofErr w:type="spellEnd"/>
      <w:r w:rsidRPr="002C2D5B">
        <w:rPr>
          <w:rFonts w:ascii="Calibri" w:eastAsia="Times New Roman" w:hAnsi="Calibri" w:cs="Calibri Light"/>
          <w:color w:val="auto"/>
          <w:sz w:val="22"/>
          <w:szCs w:val="22"/>
          <w:lang w:val="sq-AL"/>
        </w:rPr>
        <w:t>, Zubin Potokut dhe Leposaviqi</w:t>
      </w:r>
      <w:r w:rsidRPr="002C2D5B">
        <w:rPr>
          <w:rFonts w:ascii="Calibri" w:eastAsia="Times New Roman" w:hAnsi="Calibri"/>
          <w:color w:val="auto"/>
          <w:sz w:val="22"/>
          <w:szCs w:val="22"/>
          <w:lang w:val="sq-AL"/>
        </w:rPr>
        <w:t>) nuk bëhet verifikimi i kërkesave.</w:t>
      </w:r>
    </w:p>
    <w:p w14:paraId="0D32F47A" w14:textId="77777777" w:rsidR="002C2D5B" w:rsidRDefault="002C2D5B" w:rsidP="00BD7012">
      <w:pPr>
        <w:spacing w:line="240" w:lineRule="auto"/>
        <w:jc w:val="both"/>
        <w:rPr>
          <w:rFonts w:ascii="Calibri" w:eastAsia="Times New Roman" w:hAnsi="Calibri"/>
          <w:color w:val="auto"/>
          <w:sz w:val="22"/>
          <w:szCs w:val="22"/>
          <w:lang w:val="sq-AL"/>
        </w:rPr>
      </w:pPr>
    </w:p>
    <w:p w14:paraId="76D99946" w14:textId="77777777" w:rsidR="002C2D5B" w:rsidRDefault="002C2D5B" w:rsidP="00BD7012">
      <w:pPr>
        <w:spacing w:line="240" w:lineRule="auto"/>
        <w:jc w:val="both"/>
        <w:rPr>
          <w:rFonts w:ascii="Calibri" w:eastAsia="Times New Roman" w:hAnsi="Calibri"/>
          <w:color w:val="auto"/>
          <w:sz w:val="22"/>
          <w:szCs w:val="22"/>
          <w:lang w:val="sq-AL"/>
        </w:rPr>
      </w:pPr>
    </w:p>
    <w:p w14:paraId="14DA1209" w14:textId="77777777" w:rsidR="002C2D5B" w:rsidRDefault="002C2D5B" w:rsidP="00BD7012">
      <w:pPr>
        <w:spacing w:line="240" w:lineRule="auto"/>
        <w:jc w:val="both"/>
        <w:rPr>
          <w:rFonts w:ascii="Calibri" w:eastAsia="Times New Roman" w:hAnsi="Calibri"/>
          <w:color w:val="auto"/>
          <w:sz w:val="22"/>
          <w:szCs w:val="22"/>
          <w:lang w:val="sq-AL"/>
        </w:rPr>
      </w:pPr>
    </w:p>
    <w:p w14:paraId="0CF2A3A3" w14:textId="77777777" w:rsidR="002C2D5B" w:rsidRDefault="002C2D5B" w:rsidP="00BD7012">
      <w:pPr>
        <w:spacing w:line="240" w:lineRule="auto"/>
        <w:jc w:val="both"/>
        <w:rPr>
          <w:rFonts w:ascii="Calibri" w:eastAsia="Times New Roman" w:hAnsi="Calibri"/>
          <w:color w:val="auto"/>
          <w:sz w:val="22"/>
          <w:szCs w:val="22"/>
          <w:lang w:val="sq-AL"/>
        </w:rPr>
      </w:pPr>
    </w:p>
    <w:p w14:paraId="537C58D0" w14:textId="77777777" w:rsidR="002C2D5B" w:rsidRDefault="002C2D5B" w:rsidP="00BD7012">
      <w:pPr>
        <w:spacing w:line="240" w:lineRule="auto"/>
        <w:jc w:val="both"/>
        <w:rPr>
          <w:rFonts w:ascii="Calibri" w:eastAsia="Times New Roman" w:hAnsi="Calibri"/>
          <w:color w:val="auto"/>
          <w:sz w:val="22"/>
          <w:szCs w:val="22"/>
          <w:lang w:val="sq-AL"/>
        </w:rPr>
      </w:pPr>
    </w:p>
    <w:p w14:paraId="64681108" w14:textId="77777777" w:rsidR="002C2D5B" w:rsidRDefault="002C2D5B" w:rsidP="00BD7012">
      <w:pPr>
        <w:spacing w:line="240" w:lineRule="auto"/>
        <w:jc w:val="both"/>
        <w:rPr>
          <w:rFonts w:ascii="Calibri" w:eastAsia="Times New Roman" w:hAnsi="Calibri"/>
          <w:color w:val="auto"/>
          <w:sz w:val="22"/>
          <w:szCs w:val="22"/>
          <w:lang w:val="sq-AL"/>
        </w:rPr>
      </w:pPr>
    </w:p>
    <w:p w14:paraId="07624836" w14:textId="77777777" w:rsidR="002C2D5B" w:rsidRDefault="002C2D5B" w:rsidP="00BD7012">
      <w:pPr>
        <w:spacing w:line="240" w:lineRule="auto"/>
        <w:jc w:val="both"/>
        <w:rPr>
          <w:rFonts w:ascii="Calibri" w:eastAsia="Times New Roman" w:hAnsi="Calibri"/>
          <w:color w:val="auto"/>
          <w:sz w:val="22"/>
          <w:szCs w:val="22"/>
          <w:lang w:val="sq-AL"/>
        </w:rPr>
      </w:pPr>
    </w:p>
    <w:p w14:paraId="6078ED19" w14:textId="77777777" w:rsidR="002C2D5B" w:rsidRPr="002C2D5B" w:rsidRDefault="002C2D5B" w:rsidP="00BD7012">
      <w:pPr>
        <w:spacing w:line="240" w:lineRule="auto"/>
        <w:jc w:val="both"/>
        <w:rPr>
          <w:rFonts w:ascii="Calibri" w:eastAsia="Times New Roman" w:hAnsi="Calibri"/>
          <w:color w:val="auto"/>
          <w:sz w:val="22"/>
          <w:szCs w:val="22"/>
          <w:lang w:val="sq-AL"/>
        </w:rPr>
      </w:pPr>
    </w:p>
    <w:p w14:paraId="60779C9D" w14:textId="77777777" w:rsidR="00AB1EB2" w:rsidRDefault="00AB1EB2" w:rsidP="00F035A6">
      <w:pPr>
        <w:spacing w:line="240" w:lineRule="auto"/>
        <w:jc w:val="both"/>
        <w:rPr>
          <w:rFonts w:ascii="Book Antiqua" w:hAnsi="Book Antiqua"/>
          <w:bCs/>
          <w:color w:val="auto"/>
          <w:sz w:val="22"/>
          <w:szCs w:val="22"/>
          <w:lang w:val="sq-AL"/>
        </w:rPr>
      </w:pPr>
    </w:p>
    <w:p w14:paraId="1C47ECEE" w14:textId="77777777" w:rsidR="006F7B02" w:rsidRDefault="006F7B02" w:rsidP="00F035A6">
      <w:pPr>
        <w:spacing w:line="240" w:lineRule="auto"/>
        <w:jc w:val="both"/>
        <w:rPr>
          <w:rFonts w:ascii="Book Antiqua" w:hAnsi="Book Antiqua"/>
          <w:bCs/>
          <w:color w:val="auto"/>
          <w:sz w:val="22"/>
          <w:szCs w:val="22"/>
          <w:lang w:val="sq-AL"/>
        </w:rPr>
      </w:pPr>
    </w:p>
    <w:p w14:paraId="48599585" w14:textId="77777777" w:rsidR="00723E67" w:rsidRDefault="00723E67" w:rsidP="004055C6">
      <w:pPr>
        <w:shd w:val="clear" w:color="auto" w:fill="BFBFBF" w:themeFill="background1" w:themeFillShade="BF"/>
        <w:spacing w:line="240" w:lineRule="auto"/>
        <w:jc w:val="center"/>
        <w:rPr>
          <w:rFonts w:ascii="Book Antiqua" w:hAnsi="Book Antiqua"/>
          <w:b/>
          <w:i/>
          <w:iCs/>
          <w:color w:val="auto"/>
          <w:szCs w:val="24"/>
          <w:lang w:val="sq-AL"/>
        </w:rPr>
      </w:pPr>
    </w:p>
    <w:p w14:paraId="1573D85D" w14:textId="5E733C11" w:rsidR="002F75D1" w:rsidRPr="00C8653F" w:rsidRDefault="00862E77" w:rsidP="004055C6">
      <w:pPr>
        <w:shd w:val="clear" w:color="auto" w:fill="BFBFBF" w:themeFill="background1" w:themeFillShade="BF"/>
        <w:spacing w:line="240" w:lineRule="auto"/>
        <w:jc w:val="center"/>
        <w:rPr>
          <w:rFonts w:ascii="Calibri" w:hAnsi="Calibri"/>
          <w:b/>
          <w:iCs/>
          <w:color w:val="auto"/>
          <w:sz w:val="28"/>
          <w:szCs w:val="28"/>
          <w:lang w:val="sq-AL"/>
        </w:rPr>
      </w:pPr>
      <w:r w:rsidRPr="00C8653F">
        <w:rPr>
          <w:rFonts w:ascii="Calibri" w:hAnsi="Calibri"/>
          <w:b/>
          <w:iCs/>
          <w:color w:val="auto"/>
          <w:sz w:val="28"/>
          <w:szCs w:val="28"/>
          <w:lang w:val="sq-AL"/>
        </w:rPr>
        <w:t>T</w:t>
      </w:r>
      <w:r w:rsidR="00824E81" w:rsidRPr="00C8653F">
        <w:rPr>
          <w:rFonts w:ascii="Calibri" w:hAnsi="Calibri"/>
          <w:b/>
          <w:iCs/>
          <w:color w:val="auto"/>
          <w:sz w:val="28"/>
          <w:szCs w:val="28"/>
          <w:lang w:val="sq-AL"/>
        </w:rPr>
        <w:t>ë</w:t>
      </w:r>
      <w:r w:rsidRPr="00C8653F">
        <w:rPr>
          <w:rFonts w:ascii="Calibri" w:hAnsi="Calibri"/>
          <w:b/>
          <w:iCs/>
          <w:color w:val="auto"/>
          <w:sz w:val="28"/>
          <w:szCs w:val="28"/>
          <w:lang w:val="sq-AL"/>
        </w:rPr>
        <w:t xml:space="preserve"> </w:t>
      </w:r>
      <w:r w:rsidR="00214A93" w:rsidRPr="00C8653F">
        <w:rPr>
          <w:rFonts w:ascii="Calibri" w:hAnsi="Calibri"/>
          <w:b/>
          <w:iCs/>
          <w:color w:val="auto"/>
          <w:sz w:val="28"/>
          <w:szCs w:val="28"/>
          <w:lang w:val="sq-AL"/>
        </w:rPr>
        <w:t>D</w:t>
      </w:r>
      <w:r w:rsidRPr="00C8653F">
        <w:rPr>
          <w:rFonts w:ascii="Calibri" w:hAnsi="Calibri"/>
          <w:b/>
          <w:iCs/>
          <w:color w:val="auto"/>
          <w:sz w:val="28"/>
          <w:szCs w:val="28"/>
          <w:lang w:val="sq-AL"/>
        </w:rPr>
        <w:t xml:space="preserve">rejtat </w:t>
      </w:r>
      <w:r w:rsidR="00214A93" w:rsidRPr="00C8653F">
        <w:rPr>
          <w:rFonts w:ascii="Calibri" w:hAnsi="Calibri"/>
          <w:b/>
          <w:iCs/>
          <w:color w:val="auto"/>
          <w:sz w:val="28"/>
          <w:szCs w:val="28"/>
          <w:lang w:val="sq-AL"/>
        </w:rPr>
        <w:t>G</w:t>
      </w:r>
      <w:r w:rsidRPr="00C8653F">
        <w:rPr>
          <w:rFonts w:ascii="Calibri" w:hAnsi="Calibri"/>
          <w:b/>
          <w:iCs/>
          <w:color w:val="auto"/>
          <w:sz w:val="28"/>
          <w:szCs w:val="28"/>
          <w:lang w:val="sq-AL"/>
        </w:rPr>
        <w:t>juh</w:t>
      </w:r>
      <w:r w:rsidR="00824E81" w:rsidRPr="00C8653F">
        <w:rPr>
          <w:rFonts w:ascii="Calibri" w:hAnsi="Calibri"/>
          <w:b/>
          <w:iCs/>
          <w:color w:val="auto"/>
          <w:sz w:val="28"/>
          <w:szCs w:val="28"/>
          <w:lang w:val="sq-AL"/>
        </w:rPr>
        <w:t>ë</w:t>
      </w:r>
      <w:r w:rsidRPr="00C8653F">
        <w:rPr>
          <w:rFonts w:ascii="Calibri" w:hAnsi="Calibri"/>
          <w:b/>
          <w:iCs/>
          <w:color w:val="auto"/>
          <w:sz w:val="28"/>
          <w:szCs w:val="28"/>
          <w:lang w:val="sq-AL"/>
        </w:rPr>
        <w:t>sore</w:t>
      </w:r>
    </w:p>
    <w:p w14:paraId="05D44341" w14:textId="77777777" w:rsidR="00723E67" w:rsidRPr="00824E81" w:rsidRDefault="00723E67" w:rsidP="004055C6">
      <w:pPr>
        <w:shd w:val="clear" w:color="auto" w:fill="BFBFBF" w:themeFill="background1" w:themeFillShade="BF"/>
        <w:spacing w:line="240" w:lineRule="auto"/>
        <w:jc w:val="center"/>
        <w:rPr>
          <w:rFonts w:ascii="Book Antiqua" w:hAnsi="Book Antiqua"/>
          <w:b/>
          <w:i/>
          <w:iCs/>
          <w:color w:val="auto"/>
          <w:szCs w:val="24"/>
          <w:lang w:val="sq-AL"/>
        </w:rPr>
      </w:pPr>
    </w:p>
    <w:p w14:paraId="38D429D4" w14:textId="3E557625" w:rsidR="00862E77" w:rsidRDefault="00862E77" w:rsidP="00F035A6">
      <w:pPr>
        <w:spacing w:line="240" w:lineRule="auto"/>
        <w:jc w:val="both"/>
        <w:rPr>
          <w:rFonts w:ascii="Book Antiqua" w:hAnsi="Book Antiqua"/>
          <w:bCs/>
          <w:color w:val="auto"/>
          <w:sz w:val="22"/>
          <w:szCs w:val="22"/>
          <w:lang w:val="sq-AL"/>
        </w:rPr>
      </w:pPr>
    </w:p>
    <w:p w14:paraId="0C74B7F4" w14:textId="77777777" w:rsidR="00574A40" w:rsidRDefault="00574A40" w:rsidP="00574A40">
      <w:pPr>
        <w:spacing w:line="240" w:lineRule="auto"/>
        <w:jc w:val="both"/>
        <w:rPr>
          <w:rFonts w:ascii="Book Antiqua" w:hAnsi="Book Antiqua"/>
          <w:bCs/>
          <w:color w:val="auto"/>
          <w:sz w:val="22"/>
          <w:szCs w:val="22"/>
          <w:lang w:val="sq-AL"/>
        </w:rPr>
      </w:pPr>
    </w:p>
    <w:p w14:paraId="74C1B659" w14:textId="77777777" w:rsidR="00574A40" w:rsidRPr="002C2D5B" w:rsidRDefault="00574A40" w:rsidP="00574A40">
      <w:pPr>
        <w:spacing w:line="240" w:lineRule="auto"/>
        <w:jc w:val="both"/>
        <w:rPr>
          <w:rFonts w:ascii="Calibri" w:eastAsia="Times New Roman" w:hAnsi="Calibri"/>
          <w:color w:val="auto"/>
          <w:szCs w:val="24"/>
          <w:lang w:val="sq-AL"/>
        </w:rPr>
      </w:pPr>
      <w:r w:rsidRPr="002C2D5B">
        <w:rPr>
          <w:rFonts w:ascii="Calibri" w:eastAsia="Times New Roman" w:hAnsi="Calibri"/>
          <w:color w:val="auto"/>
          <w:sz w:val="22"/>
          <w:szCs w:val="22"/>
          <w:lang w:val="sq-AL"/>
        </w:rPr>
        <w:t>Rregulloren komunale për përdorim të Gjuhëve Zyrtare e posedojnë 36 komuna, ndërsa 2 komunë (</w:t>
      </w:r>
      <w:proofErr w:type="spellStart"/>
      <w:r w:rsidRPr="002C2D5B">
        <w:rPr>
          <w:rFonts w:ascii="Calibri" w:eastAsia="Times New Roman" w:hAnsi="Calibri"/>
          <w:color w:val="auto"/>
          <w:sz w:val="22"/>
          <w:szCs w:val="22"/>
          <w:lang w:val="sq-AL"/>
        </w:rPr>
        <w:t>Ranillug</w:t>
      </w:r>
      <w:proofErr w:type="spellEnd"/>
      <w:r w:rsidRPr="002C2D5B">
        <w:rPr>
          <w:rFonts w:ascii="Calibri" w:eastAsia="Times New Roman" w:hAnsi="Calibri"/>
          <w:color w:val="auto"/>
          <w:sz w:val="22"/>
          <w:szCs w:val="22"/>
          <w:lang w:val="sq-AL"/>
        </w:rPr>
        <w:t xml:space="preserve"> dhe </w:t>
      </w:r>
      <w:proofErr w:type="spellStart"/>
      <w:r w:rsidRPr="002C2D5B">
        <w:rPr>
          <w:rFonts w:ascii="Calibri" w:eastAsia="Times New Roman" w:hAnsi="Calibri"/>
          <w:color w:val="auto"/>
          <w:sz w:val="22"/>
          <w:szCs w:val="22"/>
          <w:lang w:val="sq-AL"/>
        </w:rPr>
        <w:t>Zveçan</w:t>
      </w:r>
      <w:proofErr w:type="spellEnd"/>
      <w:r w:rsidRPr="002C2D5B">
        <w:rPr>
          <w:rFonts w:ascii="Calibri" w:eastAsia="Times New Roman" w:hAnsi="Calibri"/>
          <w:color w:val="auto"/>
          <w:sz w:val="22"/>
          <w:szCs w:val="22"/>
          <w:lang w:val="sq-AL"/>
        </w:rPr>
        <w:t xml:space="preserve">) nuk e posedojnë ende këtë rregullore. Kurse sa i përket stafit profesional që ka të bëjë me përkthim është rekrutuar në 27 komuna, ndërsa </w:t>
      </w:r>
      <w:r w:rsidRPr="002C2D5B">
        <w:rPr>
          <w:rFonts w:ascii="Calibri" w:eastAsia="Times New Roman" w:hAnsi="Calibri" w:cs="Calibri Light"/>
          <w:color w:val="auto"/>
          <w:sz w:val="22"/>
          <w:szCs w:val="22"/>
          <w:lang w:val="sq-AL"/>
        </w:rPr>
        <w:t>komuna e Podujevës</w:t>
      </w:r>
      <w:r w:rsidRPr="002C2D5B">
        <w:rPr>
          <w:rFonts w:ascii="Calibri" w:eastAsia="Times New Roman" w:hAnsi="Calibri" w:cs="Calibri Light"/>
          <w:b/>
          <w:color w:val="auto"/>
          <w:sz w:val="22"/>
          <w:szCs w:val="22"/>
          <w:lang w:val="sq-AL"/>
        </w:rPr>
        <w:t xml:space="preserve"> </w:t>
      </w:r>
      <w:r w:rsidRPr="002C2D5B">
        <w:rPr>
          <w:rFonts w:ascii="Calibri" w:eastAsia="Times New Roman" w:hAnsi="Calibri" w:cs="Calibri Light"/>
          <w:color w:val="auto"/>
          <w:sz w:val="22"/>
          <w:szCs w:val="22"/>
          <w:lang w:val="sq-AL"/>
        </w:rPr>
        <w:t xml:space="preserve">pjesërisht ka të rekrutuar stafin dhe 10 komuna </w:t>
      </w:r>
      <w:r w:rsidRPr="002C2D5B">
        <w:rPr>
          <w:rFonts w:ascii="Calibri" w:eastAsia="Times New Roman" w:hAnsi="Calibri" w:cs="Calibri Light"/>
          <w:iCs/>
          <w:color w:val="auto"/>
          <w:sz w:val="22"/>
          <w:szCs w:val="22"/>
          <w:lang w:val="sq-AL"/>
        </w:rPr>
        <w:t xml:space="preserve"> (Hani </w:t>
      </w:r>
      <w:proofErr w:type="spellStart"/>
      <w:r w:rsidRPr="002C2D5B">
        <w:rPr>
          <w:rFonts w:ascii="Calibri" w:eastAsia="Times New Roman" w:hAnsi="Calibri" w:cs="Calibri Light"/>
          <w:iCs/>
          <w:color w:val="auto"/>
          <w:sz w:val="22"/>
          <w:szCs w:val="22"/>
          <w:lang w:val="sq-AL"/>
        </w:rPr>
        <w:t>Elezit</w:t>
      </w:r>
      <w:proofErr w:type="spellEnd"/>
      <w:r w:rsidRPr="002C2D5B">
        <w:rPr>
          <w:rFonts w:ascii="Calibri" w:eastAsia="Times New Roman" w:hAnsi="Calibri" w:cs="Calibri Light"/>
          <w:iCs/>
          <w:color w:val="auto"/>
          <w:sz w:val="22"/>
          <w:szCs w:val="22"/>
          <w:lang w:val="sq-AL"/>
        </w:rPr>
        <w:t xml:space="preserve">,  Gjilan, Obiliq, Malishevë, </w:t>
      </w:r>
      <w:proofErr w:type="spellStart"/>
      <w:r w:rsidRPr="002C2D5B">
        <w:rPr>
          <w:rFonts w:ascii="Calibri" w:eastAsia="Times New Roman" w:hAnsi="Calibri" w:cs="Calibri Light"/>
          <w:iCs/>
          <w:color w:val="auto"/>
          <w:sz w:val="22"/>
          <w:szCs w:val="22"/>
          <w:lang w:val="sq-AL"/>
        </w:rPr>
        <w:t>Mamushë</w:t>
      </w:r>
      <w:proofErr w:type="spellEnd"/>
      <w:r w:rsidRPr="002C2D5B">
        <w:rPr>
          <w:rFonts w:ascii="Calibri" w:eastAsia="Times New Roman" w:hAnsi="Calibri" w:cs="Calibri Light"/>
          <w:iCs/>
          <w:color w:val="auto"/>
          <w:sz w:val="22"/>
          <w:szCs w:val="22"/>
          <w:lang w:val="sq-AL"/>
        </w:rPr>
        <w:t xml:space="preserve">, </w:t>
      </w:r>
      <w:proofErr w:type="spellStart"/>
      <w:r w:rsidRPr="002C2D5B">
        <w:rPr>
          <w:rFonts w:ascii="Calibri" w:eastAsia="Times New Roman" w:hAnsi="Calibri" w:cs="Calibri Light"/>
          <w:iCs/>
          <w:color w:val="auto"/>
          <w:sz w:val="22"/>
          <w:szCs w:val="22"/>
          <w:lang w:val="sq-AL"/>
        </w:rPr>
        <w:t>Ranillug</w:t>
      </w:r>
      <w:proofErr w:type="spellEnd"/>
      <w:r w:rsidRPr="002C2D5B">
        <w:rPr>
          <w:rFonts w:ascii="Calibri" w:eastAsia="Times New Roman" w:hAnsi="Calibri" w:cs="Calibri Light"/>
          <w:iCs/>
          <w:color w:val="auto"/>
          <w:sz w:val="22"/>
          <w:szCs w:val="22"/>
          <w:lang w:val="sq-AL"/>
        </w:rPr>
        <w:t xml:space="preserve">,  Gllogoc, Rahovec, Mitrovice e Veriut dhe Leposaviq), </w:t>
      </w:r>
      <w:r w:rsidRPr="002C2D5B">
        <w:rPr>
          <w:rFonts w:ascii="Calibri" w:eastAsia="Times New Roman" w:hAnsi="Calibri" w:cs="Calibri Light"/>
          <w:color w:val="auto"/>
          <w:sz w:val="22"/>
          <w:szCs w:val="22"/>
          <w:lang w:val="sq-AL"/>
        </w:rPr>
        <w:t>nuk kanë staf të mjaftueshëm.</w:t>
      </w:r>
      <w:r w:rsidRPr="002C2D5B">
        <w:rPr>
          <w:rFonts w:ascii="Calibri" w:eastAsia="Times New Roman" w:hAnsi="Calibri"/>
          <w:color w:val="auto"/>
          <w:sz w:val="22"/>
          <w:szCs w:val="22"/>
          <w:lang w:val="sq-AL"/>
        </w:rPr>
        <w:t xml:space="preserve"> Gjithashtu, në 32 komuna janë ndërmarrë veprime për të krijuar qasje për shërbime në gjuhët zyrtare në nivel komunal</w:t>
      </w:r>
      <w:r w:rsidRPr="002C2D5B">
        <w:rPr>
          <w:rFonts w:ascii="Calibri" w:eastAsia="Times New Roman" w:hAnsi="Calibri"/>
          <w:color w:val="auto"/>
          <w:szCs w:val="24"/>
          <w:lang w:val="sq-AL"/>
        </w:rPr>
        <w:t xml:space="preserve">. </w:t>
      </w:r>
    </w:p>
    <w:p w14:paraId="467D62B4" w14:textId="77777777" w:rsidR="00574A40" w:rsidRPr="002C2D5B" w:rsidRDefault="00574A40" w:rsidP="00574A40">
      <w:pPr>
        <w:spacing w:line="240" w:lineRule="auto"/>
        <w:jc w:val="both"/>
        <w:rPr>
          <w:rFonts w:ascii="Calibri" w:eastAsia="Times New Roman" w:hAnsi="Calibri"/>
          <w:color w:val="auto"/>
          <w:szCs w:val="24"/>
          <w:lang w:val="sq-AL"/>
        </w:rPr>
      </w:pPr>
    </w:p>
    <w:p w14:paraId="53405C4C" w14:textId="17720B94" w:rsidR="00574A40" w:rsidRPr="002C2D5B" w:rsidRDefault="00574A40" w:rsidP="00574A40">
      <w:pPr>
        <w:spacing w:line="240" w:lineRule="auto"/>
        <w:jc w:val="both"/>
        <w:rPr>
          <w:rFonts w:ascii="Calibri" w:hAnsi="Calibri" w:cstheme="minorHAnsi"/>
          <w:color w:val="auto"/>
          <w:sz w:val="22"/>
          <w:szCs w:val="22"/>
          <w:lang w:val="sq-AL"/>
        </w:rPr>
      </w:pPr>
      <w:r w:rsidRPr="002C2D5B">
        <w:rPr>
          <w:rFonts w:ascii="Calibri" w:hAnsi="Calibri" w:cstheme="minorHAnsi"/>
          <w:color w:val="auto"/>
          <w:sz w:val="22"/>
          <w:szCs w:val="22"/>
          <w:lang w:val="sq-AL"/>
        </w:rPr>
        <w:t xml:space="preserve">Komunat që i përkthen dokumentet në dy gjuhët janë: </w:t>
      </w:r>
      <w:r w:rsidRPr="002C2D5B">
        <w:rPr>
          <w:rFonts w:ascii="Calibri" w:hAnsi="Calibri" w:cstheme="minorHAnsi"/>
          <w:b/>
          <w:bCs/>
          <w:iCs/>
          <w:color w:val="auto"/>
          <w:sz w:val="22"/>
          <w:szCs w:val="22"/>
          <w:lang w:val="sq-AL"/>
        </w:rPr>
        <w:t xml:space="preserve">Deçani, Dragashi, Fushë Kosova, Gjakova, Gjilani, Junik, Kaçaniku, Kamenica, Lipjani, Mitrovica Jugore, Novobërdë, Obiliqi, Peja, Prizreni, Rahoveci, Viti, Vushtrri, Ferizaj dhe Klinë ( 18 komuna). </w:t>
      </w:r>
    </w:p>
    <w:p w14:paraId="67219F55" w14:textId="77777777" w:rsidR="00574A40" w:rsidRPr="002C2D5B" w:rsidRDefault="00574A40" w:rsidP="00574A40">
      <w:pPr>
        <w:spacing w:line="240" w:lineRule="auto"/>
        <w:jc w:val="both"/>
        <w:rPr>
          <w:rFonts w:ascii="Calibri" w:hAnsi="Calibri" w:cstheme="minorHAnsi"/>
          <w:color w:val="auto"/>
          <w:sz w:val="22"/>
          <w:szCs w:val="22"/>
          <w:lang w:val="sq-AL"/>
        </w:rPr>
      </w:pPr>
    </w:p>
    <w:p w14:paraId="0FEA63E9" w14:textId="77777777" w:rsidR="00574A40" w:rsidRPr="002C2D5B" w:rsidRDefault="00574A40" w:rsidP="00574A40">
      <w:pPr>
        <w:spacing w:line="240" w:lineRule="auto"/>
        <w:jc w:val="both"/>
        <w:rPr>
          <w:rFonts w:ascii="Calibri" w:hAnsi="Calibri" w:cstheme="minorHAnsi"/>
          <w:color w:val="auto"/>
          <w:sz w:val="22"/>
          <w:szCs w:val="22"/>
          <w:lang w:val="sq-AL"/>
        </w:rPr>
      </w:pPr>
      <w:r w:rsidRPr="002C2D5B">
        <w:rPr>
          <w:rFonts w:ascii="Calibri" w:hAnsi="Calibri" w:cstheme="minorHAnsi"/>
          <w:color w:val="auto"/>
          <w:sz w:val="22"/>
          <w:szCs w:val="22"/>
          <w:lang w:val="sq-AL"/>
        </w:rPr>
        <w:t xml:space="preserve">Sa i përket vendosjes së </w:t>
      </w:r>
      <w:proofErr w:type="spellStart"/>
      <w:r w:rsidRPr="002C2D5B">
        <w:rPr>
          <w:rFonts w:ascii="Calibri" w:hAnsi="Calibri" w:cstheme="minorHAnsi"/>
          <w:color w:val="auto"/>
          <w:sz w:val="22"/>
          <w:szCs w:val="22"/>
          <w:lang w:val="sq-AL"/>
        </w:rPr>
        <w:t>linkut</w:t>
      </w:r>
      <w:proofErr w:type="spellEnd"/>
      <w:r w:rsidRPr="002C2D5B">
        <w:rPr>
          <w:rFonts w:ascii="Calibri" w:hAnsi="Calibri" w:cstheme="minorHAnsi"/>
          <w:color w:val="auto"/>
          <w:sz w:val="22"/>
          <w:szCs w:val="22"/>
          <w:lang w:val="sq-AL"/>
        </w:rPr>
        <w:t xml:space="preserve"> për mësimin e gjuhës shqipe dhe serbe në komunat e Kosovës janë komuna: Deçan, Kaçanik, Kamenicë, Lipjan, Novobërdë, Obiliq, Vushtrri, Viti, Dragash, Prizren dhe Podujevë ( 11 komuna) sipas marrëveshjes mes MPL-së dhe IOM-it për vendosjen e </w:t>
      </w:r>
      <w:proofErr w:type="spellStart"/>
      <w:r w:rsidRPr="002C2D5B">
        <w:rPr>
          <w:rFonts w:ascii="Calibri" w:hAnsi="Calibri" w:cstheme="minorHAnsi"/>
          <w:color w:val="auto"/>
          <w:sz w:val="22"/>
          <w:szCs w:val="22"/>
          <w:lang w:val="sq-AL"/>
        </w:rPr>
        <w:t>linkut</w:t>
      </w:r>
      <w:proofErr w:type="spellEnd"/>
      <w:r w:rsidRPr="002C2D5B">
        <w:rPr>
          <w:rFonts w:ascii="Calibri" w:hAnsi="Calibri" w:cstheme="minorHAnsi"/>
          <w:color w:val="auto"/>
          <w:sz w:val="22"/>
          <w:szCs w:val="22"/>
          <w:lang w:val="sq-AL"/>
        </w:rPr>
        <w:t xml:space="preserve"> në fjalë. </w:t>
      </w:r>
    </w:p>
    <w:p w14:paraId="2E07A7EE" w14:textId="77777777" w:rsidR="00574A40" w:rsidRDefault="00574A40" w:rsidP="00574A40">
      <w:pPr>
        <w:spacing w:line="240" w:lineRule="auto"/>
        <w:jc w:val="both"/>
        <w:rPr>
          <w:rFonts w:ascii="Book Antiqua" w:hAnsi="Book Antiqua" w:cstheme="minorHAnsi"/>
          <w:sz w:val="22"/>
          <w:szCs w:val="22"/>
          <w:lang w:val="sq-AL"/>
        </w:rPr>
      </w:pPr>
    </w:p>
    <w:p w14:paraId="412B0B77" w14:textId="77777777" w:rsidR="002C2D5B" w:rsidRDefault="002C2D5B" w:rsidP="00574A40">
      <w:pPr>
        <w:spacing w:line="240" w:lineRule="auto"/>
        <w:jc w:val="both"/>
        <w:rPr>
          <w:rFonts w:ascii="Book Antiqua" w:hAnsi="Book Antiqua" w:cstheme="minorHAnsi"/>
          <w:sz w:val="22"/>
          <w:szCs w:val="22"/>
          <w:lang w:val="sq-AL"/>
        </w:rPr>
      </w:pPr>
    </w:p>
    <w:p w14:paraId="2B63AAD9" w14:textId="77777777" w:rsidR="002C2D5B" w:rsidRDefault="002C2D5B" w:rsidP="00574A40">
      <w:pPr>
        <w:spacing w:line="240" w:lineRule="auto"/>
        <w:jc w:val="both"/>
        <w:rPr>
          <w:rFonts w:ascii="Book Antiqua" w:hAnsi="Book Antiqua" w:cstheme="minorHAnsi"/>
          <w:sz w:val="22"/>
          <w:szCs w:val="22"/>
          <w:lang w:val="sq-AL"/>
        </w:rPr>
      </w:pPr>
    </w:p>
    <w:p w14:paraId="299E1FC6" w14:textId="77777777" w:rsidR="002C2D5B" w:rsidRDefault="002C2D5B" w:rsidP="00574A40">
      <w:pPr>
        <w:spacing w:line="240" w:lineRule="auto"/>
        <w:jc w:val="both"/>
        <w:rPr>
          <w:rFonts w:ascii="Book Antiqua" w:hAnsi="Book Antiqua" w:cstheme="minorHAnsi"/>
          <w:sz w:val="22"/>
          <w:szCs w:val="22"/>
          <w:lang w:val="sq-AL"/>
        </w:rPr>
      </w:pPr>
    </w:p>
    <w:p w14:paraId="3235B9B6" w14:textId="77777777" w:rsidR="002C2D5B" w:rsidRDefault="002C2D5B" w:rsidP="00574A40">
      <w:pPr>
        <w:spacing w:line="240" w:lineRule="auto"/>
        <w:jc w:val="both"/>
        <w:rPr>
          <w:rFonts w:ascii="Book Antiqua" w:hAnsi="Book Antiqua" w:cstheme="minorHAnsi"/>
          <w:sz w:val="22"/>
          <w:szCs w:val="22"/>
          <w:lang w:val="sq-AL"/>
        </w:rPr>
      </w:pPr>
    </w:p>
    <w:p w14:paraId="5222393B" w14:textId="77777777" w:rsidR="002C2D5B" w:rsidRDefault="002C2D5B" w:rsidP="00574A40">
      <w:pPr>
        <w:spacing w:line="240" w:lineRule="auto"/>
        <w:jc w:val="both"/>
        <w:rPr>
          <w:rFonts w:ascii="Book Antiqua" w:hAnsi="Book Antiqua" w:cstheme="minorHAnsi"/>
          <w:sz w:val="22"/>
          <w:szCs w:val="22"/>
          <w:lang w:val="sq-AL"/>
        </w:rPr>
      </w:pPr>
    </w:p>
    <w:p w14:paraId="05FA7C88" w14:textId="77777777" w:rsidR="002C2D5B" w:rsidRDefault="002C2D5B" w:rsidP="00574A40">
      <w:pPr>
        <w:spacing w:line="240" w:lineRule="auto"/>
        <w:jc w:val="both"/>
        <w:rPr>
          <w:rFonts w:ascii="Book Antiqua" w:hAnsi="Book Antiqua" w:cstheme="minorHAnsi"/>
          <w:sz w:val="22"/>
          <w:szCs w:val="22"/>
          <w:lang w:val="sq-AL"/>
        </w:rPr>
      </w:pPr>
    </w:p>
    <w:p w14:paraId="758816B0" w14:textId="77777777" w:rsidR="002C2D5B" w:rsidRDefault="002C2D5B" w:rsidP="00574A40">
      <w:pPr>
        <w:spacing w:line="240" w:lineRule="auto"/>
        <w:jc w:val="both"/>
        <w:rPr>
          <w:rFonts w:ascii="Book Antiqua" w:hAnsi="Book Antiqua" w:cstheme="minorHAnsi"/>
          <w:sz w:val="22"/>
          <w:szCs w:val="22"/>
          <w:lang w:val="sq-AL"/>
        </w:rPr>
      </w:pPr>
    </w:p>
    <w:p w14:paraId="00DB615E" w14:textId="77777777" w:rsidR="002C2D5B" w:rsidRDefault="002C2D5B" w:rsidP="00574A40">
      <w:pPr>
        <w:spacing w:line="240" w:lineRule="auto"/>
        <w:jc w:val="both"/>
        <w:rPr>
          <w:rFonts w:ascii="Book Antiqua" w:hAnsi="Book Antiqua" w:cstheme="minorHAnsi"/>
          <w:sz w:val="22"/>
          <w:szCs w:val="22"/>
          <w:lang w:val="sq-AL"/>
        </w:rPr>
      </w:pPr>
    </w:p>
    <w:p w14:paraId="7B32F756" w14:textId="77777777" w:rsidR="002C2D5B" w:rsidRDefault="002C2D5B" w:rsidP="00574A40">
      <w:pPr>
        <w:spacing w:line="240" w:lineRule="auto"/>
        <w:jc w:val="both"/>
        <w:rPr>
          <w:rFonts w:ascii="Book Antiqua" w:hAnsi="Book Antiqua" w:cstheme="minorHAnsi"/>
          <w:sz w:val="22"/>
          <w:szCs w:val="22"/>
          <w:lang w:val="sq-AL"/>
        </w:rPr>
      </w:pPr>
    </w:p>
    <w:p w14:paraId="6D47942E" w14:textId="77777777" w:rsidR="002C2D5B" w:rsidRDefault="002C2D5B" w:rsidP="00574A40">
      <w:pPr>
        <w:spacing w:line="240" w:lineRule="auto"/>
        <w:jc w:val="both"/>
        <w:rPr>
          <w:rFonts w:ascii="Book Antiqua" w:hAnsi="Book Antiqua" w:cstheme="minorHAnsi"/>
          <w:sz w:val="22"/>
          <w:szCs w:val="22"/>
          <w:lang w:val="sq-AL"/>
        </w:rPr>
      </w:pPr>
    </w:p>
    <w:p w14:paraId="6E0C8A57" w14:textId="77777777" w:rsidR="002C2D5B" w:rsidRDefault="002C2D5B" w:rsidP="00574A40">
      <w:pPr>
        <w:spacing w:line="240" w:lineRule="auto"/>
        <w:jc w:val="both"/>
        <w:rPr>
          <w:rFonts w:ascii="Book Antiqua" w:hAnsi="Book Antiqua" w:cstheme="minorHAnsi"/>
          <w:sz w:val="22"/>
          <w:szCs w:val="22"/>
          <w:lang w:val="sq-AL"/>
        </w:rPr>
      </w:pPr>
    </w:p>
    <w:p w14:paraId="72241F84" w14:textId="77777777" w:rsidR="002C2D5B" w:rsidRDefault="002C2D5B" w:rsidP="00574A40">
      <w:pPr>
        <w:spacing w:line="240" w:lineRule="auto"/>
        <w:jc w:val="both"/>
        <w:rPr>
          <w:rFonts w:ascii="Book Antiqua" w:hAnsi="Book Antiqua" w:cstheme="minorHAnsi"/>
          <w:sz w:val="22"/>
          <w:szCs w:val="22"/>
          <w:lang w:val="sq-AL"/>
        </w:rPr>
      </w:pPr>
    </w:p>
    <w:p w14:paraId="6EDA0B27" w14:textId="77777777" w:rsidR="002C2D5B" w:rsidRDefault="002C2D5B" w:rsidP="00574A40">
      <w:pPr>
        <w:spacing w:line="240" w:lineRule="auto"/>
        <w:jc w:val="both"/>
        <w:rPr>
          <w:rFonts w:ascii="Book Antiqua" w:hAnsi="Book Antiqua" w:cstheme="minorHAnsi"/>
          <w:sz w:val="22"/>
          <w:szCs w:val="22"/>
          <w:lang w:val="sq-AL"/>
        </w:rPr>
      </w:pPr>
    </w:p>
    <w:p w14:paraId="3DEACF47" w14:textId="77777777" w:rsidR="002C2D5B" w:rsidRDefault="002C2D5B" w:rsidP="00574A40">
      <w:pPr>
        <w:spacing w:line="240" w:lineRule="auto"/>
        <w:jc w:val="both"/>
        <w:rPr>
          <w:rFonts w:ascii="Book Antiqua" w:hAnsi="Book Antiqua" w:cstheme="minorHAnsi"/>
          <w:sz w:val="22"/>
          <w:szCs w:val="22"/>
          <w:lang w:val="sq-AL"/>
        </w:rPr>
      </w:pPr>
    </w:p>
    <w:p w14:paraId="741EB739" w14:textId="77777777" w:rsidR="002C2D5B" w:rsidRDefault="002C2D5B" w:rsidP="00574A40">
      <w:pPr>
        <w:spacing w:line="240" w:lineRule="auto"/>
        <w:jc w:val="both"/>
        <w:rPr>
          <w:rFonts w:ascii="Book Antiqua" w:hAnsi="Book Antiqua" w:cstheme="minorHAnsi"/>
          <w:sz w:val="22"/>
          <w:szCs w:val="22"/>
          <w:lang w:val="sq-AL"/>
        </w:rPr>
      </w:pPr>
    </w:p>
    <w:p w14:paraId="5967FD24" w14:textId="77777777" w:rsidR="002C2D5B" w:rsidRDefault="002C2D5B" w:rsidP="00574A40">
      <w:pPr>
        <w:spacing w:line="240" w:lineRule="auto"/>
        <w:jc w:val="both"/>
        <w:rPr>
          <w:rFonts w:ascii="Book Antiqua" w:hAnsi="Book Antiqua" w:cstheme="minorHAnsi"/>
          <w:sz w:val="22"/>
          <w:szCs w:val="22"/>
          <w:lang w:val="sq-AL"/>
        </w:rPr>
      </w:pPr>
    </w:p>
    <w:p w14:paraId="05673C9A" w14:textId="77777777" w:rsidR="002C2D5B" w:rsidRDefault="002C2D5B" w:rsidP="00574A40">
      <w:pPr>
        <w:spacing w:line="240" w:lineRule="auto"/>
        <w:jc w:val="both"/>
        <w:rPr>
          <w:rFonts w:ascii="Book Antiqua" w:hAnsi="Book Antiqua" w:cstheme="minorHAnsi"/>
          <w:sz w:val="22"/>
          <w:szCs w:val="22"/>
          <w:lang w:val="sq-AL"/>
        </w:rPr>
      </w:pPr>
    </w:p>
    <w:p w14:paraId="648C9059" w14:textId="77777777" w:rsidR="002C2D5B" w:rsidRDefault="002C2D5B" w:rsidP="00574A40">
      <w:pPr>
        <w:spacing w:line="240" w:lineRule="auto"/>
        <w:jc w:val="both"/>
        <w:rPr>
          <w:rFonts w:ascii="Book Antiqua" w:hAnsi="Book Antiqua" w:cstheme="minorHAnsi"/>
          <w:sz w:val="22"/>
          <w:szCs w:val="22"/>
          <w:lang w:val="sq-AL"/>
        </w:rPr>
      </w:pPr>
    </w:p>
    <w:p w14:paraId="7F8A8D34" w14:textId="77777777" w:rsidR="002C2D5B" w:rsidRDefault="002C2D5B" w:rsidP="00574A40">
      <w:pPr>
        <w:spacing w:line="240" w:lineRule="auto"/>
        <w:jc w:val="both"/>
        <w:rPr>
          <w:rFonts w:ascii="Book Antiqua" w:hAnsi="Book Antiqua" w:cstheme="minorHAnsi"/>
          <w:sz w:val="22"/>
          <w:szCs w:val="22"/>
          <w:lang w:val="sq-AL"/>
        </w:rPr>
      </w:pPr>
    </w:p>
    <w:p w14:paraId="01581328" w14:textId="77777777" w:rsidR="002C2D5B" w:rsidRDefault="002C2D5B" w:rsidP="00574A40">
      <w:pPr>
        <w:spacing w:line="240" w:lineRule="auto"/>
        <w:jc w:val="both"/>
        <w:rPr>
          <w:rFonts w:ascii="Book Antiqua" w:hAnsi="Book Antiqua" w:cstheme="minorHAnsi"/>
          <w:sz w:val="22"/>
          <w:szCs w:val="22"/>
          <w:lang w:val="sq-AL"/>
        </w:rPr>
      </w:pPr>
    </w:p>
    <w:p w14:paraId="2AE3A466" w14:textId="77777777" w:rsidR="002C2D5B" w:rsidRDefault="002C2D5B" w:rsidP="00574A40">
      <w:pPr>
        <w:spacing w:line="240" w:lineRule="auto"/>
        <w:jc w:val="both"/>
        <w:rPr>
          <w:rFonts w:ascii="Book Antiqua" w:hAnsi="Book Antiqua" w:cstheme="minorHAnsi"/>
          <w:sz w:val="22"/>
          <w:szCs w:val="22"/>
          <w:lang w:val="sq-AL"/>
        </w:rPr>
      </w:pPr>
    </w:p>
    <w:p w14:paraId="7A269FBD" w14:textId="77777777" w:rsidR="002C2D5B" w:rsidRDefault="002C2D5B" w:rsidP="00574A40">
      <w:pPr>
        <w:spacing w:line="240" w:lineRule="auto"/>
        <w:jc w:val="both"/>
        <w:rPr>
          <w:rFonts w:ascii="Book Antiqua" w:hAnsi="Book Antiqua" w:cstheme="minorHAnsi"/>
          <w:sz w:val="22"/>
          <w:szCs w:val="22"/>
          <w:lang w:val="sq-AL"/>
        </w:rPr>
      </w:pPr>
    </w:p>
    <w:p w14:paraId="36CB1454" w14:textId="77777777" w:rsidR="002C2D5B" w:rsidRDefault="002C2D5B" w:rsidP="00574A40">
      <w:pPr>
        <w:spacing w:line="240" w:lineRule="auto"/>
        <w:jc w:val="both"/>
        <w:rPr>
          <w:rFonts w:ascii="Book Antiqua" w:hAnsi="Book Antiqua" w:cstheme="minorHAnsi"/>
          <w:sz w:val="22"/>
          <w:szCs w:val="22"/>
          <w:lang w:val="sq-AL"/>
        </w:rPr>
      </w:pPr>
    </w:p>
    <w:p w14:paraId="27D7A3B9" w14:textId="77777777" w:rsidR="002C2D5B" w:rsidRDefault="002C2D5B" w:rsidP="00574A40">
      <w:pPr>
        <w:spacing w:line="240" w:lineRule="auto"/>
        <w:jc w:val="both"/>
        <w:rPr>
          <w:rFonts w:ascii="Book Antiqua" w:hAnsi="Book Antiqua" w:cstheme="minorHAnsi"/>
          <w:sz w:val="22"/>
          <w:szCs w:val="22"/>
          <w:lang w:val="sq-AL"/>
        </w:rPr>
      </w:pPr>
    </w:p>
    <w:p w14:paraId="16B0B572" w14:textId="77777777" w:rsidR="002C2D5B" w:rsidRDefault="002C2D5B" w:rsidP="00574A40">
      <w:pPr>
        <w:spacing w:line="240" w:lineRule="auto"/>
        <w:jc w:val="both"/>
        <w:rPr>
          <w:rFonts w:ascii="Book Antiqua" w:hAnsi="Book Antiqua" w:cstheme="minorHAnsi"/>
          <w:sz w:val="22"/>
          <w:szCs w:val="22"/>
          <w:lang w:val="sq-AL"/>
        </w:rPr>
      </w:pPr>
    </w:p>
    <w:p w14:paraId="142D8399" w14:textId="77777777" w:rsidR="002C2D5B" w:rsidRDefault="002C2D5B" w:rsidP="00574A40">
      <w:pPr>
        <w:spacing w:line="240" w:lineRule="auto"/>
        <w:jc w:val="both"/>
        <w:rPr>
          <w:rFonts w:ascii="Book Antiqua" w:hAnsi="Book Antiqua" w:cstheme="minorHAnsi"/>
          <w:sz w:val="22"/>
          <w:szCs w:val="22"/>
          <w:lang w:val="sq-AL"/>
        </w:rPr>
      </w:pPr>
    </w:p>
    <w:p w14:paraId="311E4C5D" w14:textId="77777777" w:rsidR="002C2D5B" w:rsidRDefault="002C2D5B" w:rsidP="00574A40">
      <w:pPr>
        <w:spacing w:line="240" w:lineRule="auto"/>
        <w:jc w:val="both"/>
        <w:rPr>
          <w:rFonts w:ascii="Book Antiqua" w:hAnsi="Book Antiqua" w:cstheme="minorHAnsi"/>
          <w:sz w:val="22"/>
          <w:szCs w:val="22"/>
          <w:lang w:val="sq-AL"/>
        </w:rPr>
      </w:pPr>
    </w:p>
    <w:p w14:paraId="72646612" w14:textId="77777777" w:rsidR="002C2D5B" w:rsidRDefault="002C2D5B" w:rsidP="00574A40">
      <w:pPr>
        <w:spacing w:line="240" w:lineRule="auto"/>
        <w:jc w:val="both"/>
        <w:rPr>
          <w:rFonts w:ascii="Book Antiqua" w:hAnsi="Book Antiqua" w:cstheme="minorHAnsi"/>
          <w:sz w:val="22"/>
          <w:szCs w:val="22"/>
          <w:lang w:val="sq-AL"/>
        </w:rPr>
      </w:pPr>
    </w:p>
    <w:p w14:paraId="10ACBC06" w14:textId="77777777" w:rsidR="002C2D5B" w:rsidRDefault="002C2D5B" w:rsidP="00574A40">
      <w:pPr>
        <w:spacing w:line="240" w:lineRule="auto"/>
        <w:jc w:val="both"/>
        <w:rPr>
          <w:rFonts w:ascii="Book Antiqua" w:hAnsi="Book Antiqua" w:cstheme="minorHAnsi"/>
          <w:sz w:val="22"/>
          <w:szCs w:val="22"/>
          <w:lang w:val="sq-AL"/>
        </w:rPr>
      </w:pPr>
    </w:p>
    <w:p w14:paraId="4DB5F2D8" w14:textId="77777777" w:rsidR="002C2D5B" w:rsidRDefault="002C2D5B" w:rsidP="00574A40">
      <w:pPr>
        <w:spacing w:line="240" w:lineRule="auto"/>
        <w:jc w:val="both"/>
        <w:rPr>
          <w:rFonts w:ascii="Book Antiqua" w:hAnsi="Book Antiqua" w:cstheme="minorHAnsi"/>
          <w:sz w:val="22"/>
          <w:szCs w:val="22"/>
          <w:lang w:val="sq-AL"/>
        </w:rPr>
      </w:pPr>
    </w:p>
    <w:p w14:paraId="76C21778" w14:textId="77777777" w:rsidR="00574A40" w:rsidRDefault="00574A40" w:rsidP="00574A40">
      <w:pPr>
        <w:spacing w:line="240" w:lineRule="auto"/>
        <w:jc w:val="both"/>
        <w:rPr>
          <w:rFonts w:ascii="Book Antiqua" w:hAnsi="Book Antiqua" w:cstheme="minorHAnsi"/>
          <w:sz w:val="22"/>
          <w:szCs w:val="22"/>
          <w:lang w:val="sq-AL"/>
        </w:rPr>
      </w:pPr>
    </w:p>
    <w:p w14:paraId="0F0B57C6" w14:textId="77777777" w:rsidR="00574A40" w:rsidRDefault="00574A40" w:rsidP="00574A40">
      <w:pPr>
        <w:spacing w:line="240" w:lineRule="auto"/>
        <w:jc w:val="both"/>
        <w:rPr>
          <w:rFonts w:ascii="Book Antiqua" w:eastAsia="Times New Roman" w:hAnsi="Book Antiqua"/>
          <w:b/>
          <w:szCs w:val="24"/>
          <w:lang w:val="sq-AL"/>
        </w:rPr>
      </w:pPr>
      <w:r>
        <w:rPr>
          <w:rFonts w:ascii="Book Antiqua" w:eastAsia="Times New Roman" w:hAnsi="Book Antiqua" w:cs="Calibri Light"/>
          <w:sz w:val="22"/>
          <w:szCs w:val="22"/>
          <w:lang w:val="sq-AL"/>
        </w:rPr>
        <w:t xml:space="preserve"> </w:t>
      </w:r>
      <w:r>
        <w:rPr>
          <w:rFonts w:ascii="Book Antiqua" w:eastAsia="Times New Roman" w:hAnsi="Book Antiqua"/>
          <w:b/>
          <w:szCs w:val="24"/>
          <w:lang w:val="sq-AL"/>
        </w:rPr>
        <w:t xml:space="preserve">REKOMADIMET: </w:t>
      </w:r>
    </w:p>
    <w:p w14:paraId="4133001A" w14:textId="77777777" w:rsidR="00574A40" w:rsidRDefault="00574A40" w:rsidP="00574A40">
      <w:pPr>
        <w:spacing w:line="240" w:lineRule="auto"/>
        <w:jc w:val="both"/>
        <w:rPr>
          <w:rFonts w:ascii="Book Antiqua" w:eastAsia="Times New Roman" w:hAnsi="Book Antiqua"/>
          <w:sz w:val="22"/>
          <w:szCs w:val="22"/>
          <w:lang w:val="sq-AL"/>
        </w:rPr>
      </w:pPr>
    </w:p>
    <w:p w14:paraId="5C97AF9F" w14:textId="77777777" w:rsidR="00574A40" w:rsidRPr="002C2D5B" w:rsidRDefault="00574A40" w:rsidP="00574A40">
      <w:pPr>
        <w:numPr>
          <w:ilvl w:val="0"/>
          <w:numId w:val="11"/>
        </w:numPr>
        <w:spacing w:line="240" w:lineRule="auto"/>
        <w:ind w:left="714" w:hanging="357"/>
        <w:jc w:val="both"/>
        <w:rPr>
          <w:rFonts w:ascii="Calibri" w:eastAsia="Batang" w:hAnsi="Calibri" w:cs="Times New Roman"/>
          <w:color w:val="auto"/>
          <w:sz w:val="22"/>
          <w:szCs w:val="22"/>
          <w:lang w:val="sq-AL"/>
        </w:rPr>
      </w:pPr>
      <w:r w:rsidRPr="002C2D5B">
        <w:rPr>
          <w:rFonts w:ascii="Calibri" w:eastAsia="Times New Roman" w:hAnsi="Calibri" w:cs="Times New Roman"/>
          <w:b/>
          <w:color w:val="auto"/>
          <w:sz w:val="22"/>
          <w:szCs w:val="22"/>
          <w:lang w:val="sq-AL"/>
        </w:rPr>
        <w:t>Të hartohet Strategjia kundër dhunës në familje</w:t>
      </w:r>
      <w:r w:rsidRPr="002C2D5B">
        <w:rPr>
          <w:rFonts w:ascii="Calibri" w:eastAsia="Times New Roman" w:hAnsi="Calibri" w:cs="Times New Roman"/>
          <w:color w:val="auto"/>
          <w:sz w:val="22"/>
          <w:szCs w:val="22"/>
          <w:lang w:val="sq-AL"/>
        </w:rPr>
        <w:t xml:space="preserve">: </w:t>
      </w:r>
      <w:r w:rsidRPr="008E3D97">
        <w:rPr>
          <w:rFonts w:ascii="Calibri" w:eastAsia="Times New Roman" w:hAnsi="Calibri" w:cs="Calibri"/>
          <w:bCs/>
          <w:iCs/>
          <w:color w:val="auto"/>
          <w:sz w:val="22"/>
          <w:szCs w:val="22"/>
          <w:lang w:val="sq-AL"/>
        </w:rPr>
        <w:t xml:space="preserve">Hani </w:t>
      </w:r>
      <w:proofErr w:type="spellStart"/>
      <w:r w:rsidRPr="008E3D97">
        <w:rPr>
          <w:rFonts w:ascii="Calibri" w:eastAsia="Times New Roman" w:hAnsi="Calibri" w:cs="Calibri"/>
          <w:bCs/>
          <w:iCs/>
          <w:color w:val="auto"/>
          <w:sz w:val="22"/>
          <w:szCs w:val="22"/>
          <w:lang w:val="sq-AL"/>
        </w:rPr>
        <w:t>Elezi</w:t>
      </w:r>
      <w:proofErr w:type="spellEnd"/>
      <w:r w:rsidRPr="008E3D97">
        <w:rPr>
          <w:rFonts w:ascii="Calibri" w:eastAsia="Times New Roman" w:hAnsi="Calibri" w:cs="Calibri"/>
          <w:bCs/>
          <w:iCs/>
          <w:color w:val="auto"/>
          <w:sz w:val="22"/>
          <w:szCs w:val="22"/>
          <w:lang w:val="sq-AL"/>
        </w:rPr>
        <w:t xml:space="preserve">, </w:t>
      </w:r>
      <w:proofErr w:type="spellStart"/>
      <w:r w:rsidRPr="008E3D97">
        <w:rPr>
          <w:rFonts w:ascii="Calibri" w:eastAsia="Times New Roman" w:hAnsi="Calibri" w:cs="Calibri"/>
          <w:bCs/>
          <w:iCs/>
          <w:color w:val="auto"/>
          <w:sz w:val="22"/>
          <w:szCs w:val="22"/>
          <w:lang w:val="sq-AL"/>
        </w:rPr>
        <w:t>Partesh</w:t>
      </w:r>
      <w:proofErr w:type="spellEnd"/>
      <w:r w:rsidRPr="008E3D97">
        <w:rPr>
          <w:rFonts w:ascii="Calibri" w:eastAsia="Times New Roman" w:hAnsi="Calibri" w:cs="Calibri"/>
          <w:bCs/>
          <w:iCs/>
          <w:color w:val="auto"/>
          <w:sz w:val="22"/>
          <w:szCs w:val="22"/>
          <w:lang w:val="sq-AL"/>
        </w:rPr>
        <w:t xml:space="preserve">, </w:t>
      </w:r>
      <w:proofErr w:type="spellStart"/>
      <w:r w:rsidRPr="008E3D97">
        <w:rPr>
          <w:rFonts w:ascii="Calibri" w:eastAsia="Times New Roman" w:hAnsi="Calibri" w:cs="Calibri"/>
          <w:bCs/>
          <w:iCs/>
          <w:color w:val="auto"/>
          <w:sz w:val="22"/>
          <w:szCs w:val="22"/>
          <w:lang w:val="sq-AL"/>
        </w:rPr>
        <w:t>Zveçan</w:t>
      </w:r>
      <w:proofErr w:type="spellEnd"/>
      <w:r w:rsidRPr="008E3D97">
        <w:rPr>
          <w:rFonts w:ascii="Calibri" w:eastAsia="Times New Roman" w:hAnsi="Calibri" w:cs="Calibri"/>
          <w:bCs/>
          <w:iCs/>
          <w:color w:val="auto"/>
          <w:sz w:val="22"/>
          <w:szCs w:val="22"/>
          <w:lang w:val="sq-AL"/>
        </w:rPr>
        <w:t xml:space="preserve">, Prishtinë, Prizren, Podujevë, Gjilan, Ferizaj, Shtime, Malishevë, </w:t>
      </w:r>
      <w:proofErr w:type="spellStart"/>
      <w:r w:rsidRPr="008E3D97">
        <w:rPr>
          <w:rFonts w:ascii="Calibri" w:eastAsia="Times New Roman" w:hAnsi="Calibri" w:cs="Calibri"/>
          <w:bCs/>
          <w:iCs/>
          <w:color w:val="auto"/>
          <w:sz w:val="22"/>
          <w:szCs w:val="22"/>
          <w:lang w:val="sq-AL"/>
        </w:rPr>
        <w:t>Mamushë</w:t>
      </w:r>
      <w:proofErr w:type="spellEnd"/>
      <w:r w:rsidRPr="008E3D97">
        <w:rPr>
          <w:rFonts w:ascii="Calibri" w:eastAsia="Times New Roman" w:hAnsi="Calibri" w:cs="Calibri"/>
          <w:bCs/>
          <w:iCs/>
          <w:color w:val="auto"/>
          <w:sz w:val="22"/>
          <w:szCs w:val="22"/>
          <w:lang w:val="sq-AL"/>
        </w:rPr>
        <w:t xml:space="preserve">, Novobërdë, </w:t>
      </w:r>
      <w:proofErr w:type="spellStart"/>
      <w:r w:rsidRPr="008E3D97">
        <w:rPr>
          <w:rFonts w:ascii="Calibri" w:eastAsia="Times New Roman" w:hAnsi="Calibri" w:cs="Calibri"/>
          <w:bCs/>
          <w:iCs/>
          <w:color w:val="auto"/>
          <w:sz w:val="22"/>
          <w:szCs w:val="22"/>
          <w:lang w:val="sq-AL"/>
        </w:rPr>
        <w:t>Ranillug</w:t>
      </w:r>
      <w:proofErr w:type="spellEnd"/>
      <w:r w:rsidRPr="008E3D97">
        <w:rPr>
          <w:rFonts w:ascii="Calibri" w:eastAsia="Times New Roman" w:hAnsi="Calibri" w:cs="Calibri"/>
          <w:bCs/>
          <w:iCs/>
          <w:color w:val="auto"/>
          <w:sz w:val="22"/>
          <w:szCs w:val="22"/>
          <w:lang w:val="sq-AL"/>
        </w:rPr>
        <w:t xml:space="preserve">, Zubin Potok, Deçan, Gllogoc, </w:t>
      </w:r>
      <w:proofErr w:type="spellStart"/>
      <w:r w:rsidRPr="008E3D97">
        <w:rPr>
          <w:rFonts w:ascii="Calibri" w:eastAsia="Times New Roman" w:hAnsi="Calibri" w:cs="Calibri"/>
          <w:bCs/>
          <w:iCs/>
          <w:color w:val="auto"/>
          <w:sz w:val="22"/>
          <w:szCs w:val="22"/>
          <w:lang w:val="sq-AL"/>
        </w:rPr>
        <w:t>Gracanice</w:t>
      </w:r>
      <w:proofErr w:type="spellEnd"/>
      <w:r w:rsidRPr="008E3D97">
        <w:rPr>
          <w:rFonts w:ascii="Calibri" w:eastAsia="Times New Roman" w:hAnsi="Calibri" w:cs="Calibri"/>
          <w:bCs/>
          <w:iCs/>
          <w:color w:val="auto"/>
          <w:sz w:val="22"/>
          <w:szCs w:val="22"/>
          <w:lang w:val="sq-AL"/>
        </w:rPr>
        <w:t xml:space="preserve">, Junik, Kaçanik, Klinë, Rahovec, </w:t>
      </w:r>
      <w:r w:rsidRPr="008E3D97">
        <w:rPr>
          <w:rFonts w:ascii="Calibri" w:hAnsi="Calibri" w:cs="Calibri"/>
          <w:bCs/>
          <w:color w:val="auto"/>
          <w:sz w:val="22"/>
          <w:szCs w:val="22"/>
          <w:lang w:val="sq-AL"/>
        </w:rPr>
        <w:t xml:space="preserve">Fushë Kosovë, </w:t>
      </w:r>
      <w:r w:rsidRPr="008E3D97">
        <w:rPr>
          <w:rFonts w:ascii="Calibri" w:eastAsia="Times New Roman" w:hAnsi="Calibri" w:cs="Calibri"/>
          <w:bCs/>
          <w:iCs/>
          <w:color w:val="auto"/>
          <w:sz w:val="22"/>
          <w:szCs w:val="22"/>
          <w:lang w:val="sq-AL"/>
        </w:rPr>
        <w:t>Mitrovice e Veriut, Leposaviq, Shtërpcë</w:t>
      </w:r>
    </w:p>
    <w:p w14:paraId="42396038" w14:textId="77777777" w:rsidR="00574A40" w:rsidRPr="002C2D5B" w:rsidRDefault="00574A40" w:rsidP="00574A40">
      <w:pPr>
        <w:spacing w:line="240" w:lineRule="auto"/>
        <w:ind w:left="714"/>
        <w:jc w:val="both"/>
        <w:rPr>
          <w:rFonts w:ascii="Calibri" w:eastAsia="Batang" w:hAnsi="Calibri" w:cs="Times New Roman"/>
          <w:color w:val="auto"/>
          <w:sz w:val="22"/>
          <w:szCs w:val="22"/>
          <w:lang w:val="sq-AL"/>
        </w:rPr>
      </w:pPr>
    </w:p>
    <w:p w14:paraId="2E2D2F0B" w14:textId="77777777" w:rsidR="00574A40" w:rsidRPr="002C2D5B" w:rsidRDefault="00574A40" w:rsidP="00574A40">
      <w:pPr>
        <w:numPr>
          <w:ilvl w:val="0"/>
          <w:numId w:val="11"/>
        </w:numPr>
        <w:spacing w:line="240" w:lineRule="auto"/>
        <w:ind w:left="714" w:hanging="357"/>
        <w:jc w:val="both"/>
        <w:rPr>
          <w:rFonts w:ascii="Calibri" w:eastAsia="Batang" w:hAnsi="Calibri" w:cs="Times New Roman"/>
          <w:color w:val="auto"/>
          <w:sz w:val="22"/>
          <w:szCs w:val="22"/>
          <w:lang w:val="sq-AL"/>
        </w:rPr>
      </w:pPr>
      <w:r w:rsidRPr="002C2D5B">
        <w:rPr>
          <w:rFonts w:ascii="Calibri" w:eastAsia="Times New Roman" w:hAnsi="Calibri" w:cs="Times New Roman"/>
          <w:b/>
          <w:color w:val="auto"/>
          <w:sz w:val="22"/>
          <w:szCs w:val="22"/>
          <w:lang w:val="sq-AL"/>
        </w:rPr>
        <w:t>Të themelohet këshilli komunal për mbrojtjen e viktimave të dhunës në familje në baza gjinore:</w:t>
      </w:r>
      <w:r w:rsidRPr="002C2D5B">
        <w:rPr>
          <w:rFonts w:ascii="Calibri" w:eastAsia="Times New Roman" w:hAnsi="Calibri" w:cs="Times New Roman"/>
          <w:color w:val="auto"/>
          <w:sz w:val="22"/>
          <w:szCs w:val="22"/>
          <w:lang w:val="sq-AL"/>
        </w:rPr>
        <w:t xml:space="preserve"> </w:t>
      </w:r>
      <w:proofErr w:type="spellStart"/>
      <w:r w:rsidRPr="002C2D5B">
        <w:rPr>
          <w:rFonts w:ascii="Calibri" w:eastAsia="Times New Roman" w:hAnsi="Calibri" w:cs="Calibri"/>
          <w:iCs/>
          <w:color w:val="auto"/>
          <w:sz w:val="22"/>
          <w:szCs w:val="22"/>
          <w:lang w:val="sq-AL"/>
        </w:rPr>
        <w:t>Kllokoti</w:t>
      </w:r>
      <w:proofErr w:type="spellEnd"/>
      <w:r w:rsidRPr="002C2D5B">
        <w:rPr>
          <w:rFonts w:ascii="Calibri" w:eastAsia="Times New Roman" w:hAnsi="Calibri" w:cs="Calibri"/>
          <w:iCs/>
          <w:color w:val="auto"/>
          <w:sz w:val="22"/>
          <w:szCs w:val="22"/>
          <w:lang w:val="sq-AL"/>
        </w:rPr>
        <w:t xml:space="preserve">, </w:t>
      </w:r>
      <w:proofErr w:type="spellStart"/>
      <w:r w:rsidRPr="002C2D5B">
        <w:rPr>
          <w:rFonts w:ascii="Calibri" w:eastAsia="Times New Roman" w:hAnsi="Calibri" w:cs="Calibri"/>
          <w:iCs/>
          <w:color w:val="auto"/>
          <w:sz w:val="22"/>
          <w:szCs w:val="22"/>
          <w:lang w:val="sq-AL"/>
        </w:rPr>
        <w:t>Zveçan</w:t>
      </w:r>
      <w:proofErr w:type="spellEnd"/>
      <w:r w:rsidRPr="002C2D5B">
        <w:rPr>
          <w:rFonts w:ascii="Calibri" w:eastAsia="Times New Roman" w:hAnsi="Calibri" w:cs="Calibri"/>
          <w:iCs/>
          <w:color w:val="auto"/>
          <w:sz w:val="22"/>
          <w:szCs w:val="22"/>
          <w:lang w:val="sq-AL"/>
        </w:rPr>
        <w:t xml:space="preserve">, Prizren, Podujevë, Fushë Kosovë, Mitrovicë, Kamenicë,  Shtime,  Malishevë, </w:t>
      </w:r>
      <w:proofErr w:type="spellStart"/>
      <w:r w:rsidRPr="002C2D5B">
        <w:rPr>
          <w:rFonts w:ascii="Calibri" w:eastAsia="Times New Roman" w:hAnsi="Calibri" w:cs="Calibri"/>
          <w:iCs/>
          <w:color w:val="auto"/>
          <w:sz w:val="22"/>
          <w:szCs w:val="22"/>
          <w:lang w:val="sq-AL"/>
        </w:rPr>
        <w:t>Mamushë</w:t>
      </w:r>
      <w:proofErr w:type="spellEnd"/>
      <w:r w:rsidRPr="002C2D5B">
        <w:rPr>
          <w:rFonts w:ascii="Calibri" w:eastAsia="Times New Roman" w:hAnsi="Calibri" w:cs="Calibri"/>
          <w:iCs/>
          <w:color w:val="auto"/>
          <w:sz w:val="22"/>
          <w:szCs w:val="22"/>
          <w:lang w:val="sq-AL"/>
        </w:rPr>
        <w:t xml:space="preserve">, Novobërdë, </w:t>
      </w:r>
      <w:proofErr w:type="spellStart"/>
      <w:r w:rsidRPr="002C2D5B">
        <w:rPr>
          <w:rFonts w:ascii="Calibri" w:eastAsia="Times New Roman" w:hAnsi="Calibri" w:cs="Calibri"/>
          <w:iCs/>
          <w:color w:val="auto"/>
          <w:sz w:val="22"/>
          <w:szCs w:val="22"/>
          <w:lang w:val="sq-AL"/>
        </w:rPr>
        <w:t>Ranillug</w:t>
      </w:r>
      <w:proofErr w:type="spellEnd"/>
      <w:r w:rsidRPr="002C2D5B">
        <w:rPr>
          <w:rFonts w:ascii="Calibri" w:eastAsia="Times New Roman" w:hAnsi="Calibri" w:cs="Calibri"/>
          <w:iCs/>
          <w:color w:val="auto"/>
          <w:sz w:val="22"/>
          <w:szCs w:val="22"/>
          <w:lang w:val="sq-AL"/>
        </w:rPr>
        <w:t xml:space="preserve">, Zubin Potok, Deçan, Dragash, Gllogoc, </w:t>
      </w:r>
      <w:proofErr w:type="spellStart"/>
      <w:r w:rsidRPr="002C2D5B">
        <w:rPr>
          <w:rFonts w:ascii="Calibri" w:eastAsia="Times New Roman" w:hAnsi="Calibri" w:cs="Calibri"/>
          <w:iCs/>
          <w:color w:val="auto"/>
          <w:sz w:val="22"/>
          <w:szCs w:val="22"/>
          <w:lang w:val="sq-AL"/>
        </w:rPr>
        <w:t>Graçanicë</w:t>
      </w:r>
      <w:proofErr w:type="spellEnd"/>
      <w:r w:rsidRPr="002C2D5B">
        <w:rPr>
          <w:rFonts w:ascii="Calibri" w:eastAsia="Times New Roman" w:hAnsi="Calibri" w:cs="Calibri"/>
          <w:iCs/>
          <w:color w:val="auto"/>
          <w:sz w:val="22"/>
          <w:szCs w:val="22"/>
          <w:lang w:val="sq-AL"/>
        </w:rPr>
        <w:t>, Junik, Kaçanik, Klinë, Rahovec, Skenderaj, Pejë, Mitrovice Veriore, Lepo</w:t>
      </w:r>
      <w:bookmarkStart w:id="3" w:name="_GoBack"/>
      <w:bookmarkEnd w:id="3"/>
      <w:r w:rsidRPr="002C2D5B">
        <w:rPr>
          <w:rFonts w:ascii="Calibri" w:eastAsia="Times New Roman" w:hAnsi="Calibri" w:cs="Calibri"/>
          <w:iCs/>
          <w:color w:val="auto"/>
          <w:sz w:val="22"/>
          <w:szCs w:val="22"/>
          <w:lang w:val="sq-AL"/>
        </w:rPr>
        <w:t>saviq, Shtërpcë</w:t>
      </w:r>
      <w:r w:rsidRPr="002C2D5B">
        <w:rPr>
          <w:rFonts w:ascii="Calibri" w:eastAsia="Batang" w:hAnsi="Calibri" w:cs="Times New Roman"/>
          <w:color w:val="auto"/>
          <w:sz w:val="22"/>
          <w:szCs w:val="22"/>
          <w:lang w:val="sq-AL"/>
        </w:rPr>
        <w:t>;</w:t>
      </w:r>
    </w:p>
    <w:p w14:paraId="167285A7" w14:textId="77777777" w:rsidR="00574A40" w:rsidRPr="002C2D5B" w:rsidRDefault="00574A40" w:rsidP="00574A40">
      <w:pPr>
        <w:pStyle w:val="ListParagraph"/>
        <w:rPr>
          <w:rFonts w:ascii="Calibri" w:eastAsia="Batang" w:hAnsi="Calibri" w:cs="Times New Roman"/>
          <w:color w:val="auto"/>
          <w:sz w:val="22"/>
          <w:szCs w:val="22"/>
          <w:lang w:val="sq-AL"/>
        </w:rPr>
      </w:pPr>
    </w:p>
    <w:p w14:paraId="427E042D" w14:textId="77777777" w:rsidR="00574A40" w:rsidRPr="002C2D5B" w:rsidRDefault="00574A40" w:rsidP="00574A40">
      <w:pPr>
        <w:numPr>
          <w:ilvl w:val="0"/>
          <w:numId w:val="11"/>
        </w:numPr>
        <w:spacing w:line="240" w:lineRule="auto"/>
        <w:ind w:left="714" w:hanging="357"/>
        <w:jc w:val="both"/>
        <w:rPr>
          <w:rFonts w:ascii="Calibri" w:eastAsia="Batang" w:hAnsi="Calibri" w:cs="Times New Roman"/>
          <w:color w:val="auto"/>
          <w:sz w:val="22"/>
          <w:szCs w:val="22"/>
          <w:lang w:val="sq-AL"/>
        </w:rPr>
      </w:pPr>
      <w:r w:rsidRPr="002C2D5B">
        <w:rPr>
          <w:rFonts w:ascii="Calibri" w:eastAsia="Batang" w:hAnsi="Calibri" w:cs="Times New Roman"/>
          <w:b/>
          <w:color w:val="auto"/>
          <w:sz w:val="22"/>
          <w:szCs w:val="22"/>
          <w:lang w:val="sq-AL"/>
        </w:rPr>
        <w:t>Të caktohet zyrtari për mbrojtjen nga diskriminimi:</w:t>
      </w:r>
      <w:r w:rsidRPr="002C2D5B">
        <w:rPr>
          <w:rFonts w:ascii="Calibri" w:eastAsia="Times New Roman" w:hAnsi="Calibri" w:cs="Times New Roman"/>
          <w:color w:val="auto"/>
          <w:sz w:val="22"/>
          <w:szCs w:val="22"/>
          <w:lang w:val="sq-AL"/>
        </w:rPr>
        <w:t xml:space="preserve"> </w:t>
      </w:r>
      <w:r w:rsidRPr="002C2D5B">
        <w:rPr>
          <w:rFonts w:ascii="Calibri" w:hAnsi="Calibri" w:cstheme="minorHAnsi"/>
          <w:iCs/>
          <w:color w:val="auto"/>
          <w:sz w:val="22"/>
          <w:szCs w:val="22"/>
          <w:lang w:val="sq-AL"/>
        </w:rPr>
        <w:t xml:space="preserve">Zubin Potok, Podujevë, Kamenicë, Deçan, Gllogoc, Kaçanik, Rahovec, Leposaviq, Istog  dhe </w:t>
      </w:r>
      <w:proofErr w:type="spellStart"/>
      <w:r w:rsidRPr="002C2D5B">
        <w:rPr>
          <w:rFonts w:ascii="Calibri" w:hAnsi="Calibri" w:cstheme="minorHAnsi"/>
          <w:iCs/>
          <w:color w:val="auto"/>
          <w:sz w:val="22"/>
          <w:szCs w:val="22"/>
          <w:lang w:val="sq-AL"/>
        </w:rPr>
        <w:t>Mamushë</w:t>
      </w:r>
      <w:proofErr w:type="spellEnd"/>
      <w:r w:rsidRPr="002C2D5B">
        <w:rPr>
          <w:rFonts w:ascii="Calibri" w:eastAsia="Times New Roman" w:hAnsi="Calibri" w:cs="Calibri Light"/>
          <w:color w:val="auto"/>
          <w:sz w:val="22"/>
          <w:szCs w:val="22"/>
          <w:lang w:val="sq-AL"/>
        </w:rPr>
        <w:t>;</w:t>
      </w:r>
    </w:p>
    <w:p w14:paraId="77730823" w14:textId="77777777" w:rsidR="00574A40" w:rsidRPr="002C2D5B" w:rsidRDefault="00574A40" w:rsidP="00574A40">
      <w:pPr>
        <w:pStyle w:val="ListParagraph"/>
        <w:rPr>
          <w:rFonts w:ascii="Calibri" w:eastAsia="Batang" w:hAnsi="Calibri" w:cs="Times New Roman"/>
          <w:color w:val="auto"/>
          <w:sz w:val="22"/>
          <w:szCs w:val="22"/>
          <w:lang w:val="sq-AL"/>
        </w:rPr>
      </w:pPr>
    </w:p>
    <w:p w14:paraId="130C2619" w14:textId="77777777" w:rsidR="00574A40" w:rsidRPr="002C2D5B" w:rsidRDefault="00574A40" w:rsidP="00574A40">
      <w:pPr>
        <w:numPr>
          <w:ilvl w:val="0"/>
          <w:numId w:val="11"/>
        </w:numPr>
        <w:spacing w:line="240" w:lineRule="auto"/>
        <w:ind w:left="714" w:hanging="357"/>
        <w:jc w:val="both"/>
        <w:rPr>
          <w:rFonts w:ascii="Calibri" w:eastAsia="Batang" w:hAnsi="Calibri" w:cs="Times New Roman"/>
          <w:color w:val="auto"/>
          <w:sz w:val="22"/>
          <w:szCs w:val="22"/>
          <w:lang w:val="sq-AL"/>
        </w:rPr>
      </w:pPr>
      <w:r w:rsidRPr="002C2D5B">
        <w:rPr>
          <w:rFonts w:ascii="Calibri" w:eastAsia="Times New Roman" w:hAnsi="Calibri" w:cs="Calibri Light"/>
          <w:b/>
          <w:color w:val="auto"/>
          <w:sz w:val="22"/>
          <w:szCs w:val="22"/>
          <w:lang w:val="sq-AL"/>
        </w:rPr>
        <w:t xml:space="preserve">Të </w:t>
      </w:r>
      <w:proofErr w:type="spellStart"/>
      <w:r w:rsidRPr="002C2D5B">
        <w:rPr>
          <w:rFonts w:ascii="Calibri" w:eastAsia="Times New Roman" w:hAnsi="Calibri" w:cs="Calibri Light"/>
          <w:b/>
          <w:color w:val="auto"/>
          <w:sz w:val="22"/>
          <w:szCs w:val="22"/>
          <w:lang w:val="sq-AL"/>
        </w:rPr>
        <w:t>funksionalizohet</w:t>
      </w:r>
      <w:proofErr w:type="spellEnd"/>
      <w:r w:rsidRPr="002C2D5B">
        <w:rPr>
          <w:rFonts w:ascii="Calibri" w:eastAsia="Times New Roman" w:hAnsi="Calibri" w:cs="Calibri Light"/>
          <w:b/>
          <w:color w:val="auto"/>
          <w:sz w:val="22"/>
          <w:szCs w:val="22"/>
          <w:lang w:val="sq-AL"/>
        </w:rPr>
        <w:t xml:space="preserve"> Komitetit Konsultativ për Personat me Aftësi të Kufizuar:</w:t>
      </w:r>
      <w:r w:rsidRPr="002C2D5B">
        <w:rPr>
          <w:rFonts w:ascii="Calibri" w:eastAsia="Times New Roman" w:hAnsi="Calibri" w:cs="Calibri Light"/>
          <w:color w:val="auto"/>
          <w:sz w:val="22"/>
          <w:szCs w:val="22"/>
          <w:lang w:val="sq-AL"/>
        </w:rPr>
        <w:t xml:space="preserve"> Novobërdë, </w:t>
      </w:r>
      <w:proofErr w:type="spellStart"/>
      <w:r w:rsidRPr="002C2D5B">
        <w:rPr>
          <w:rFonts w:ascii="Calibri" w:eastAsia="Times New Roman" w:hAnsi="Calibri" w:cs="Calibri Light"/>
          <w:color w:val="auto"/>
          <w:sz w:val="22"/>
          <w:szCs w:val="22"/>
          <w:lang w:val="sq-AL"/>
        </w:rPr>
        <w:t>Mamushë</w:t>
      </w:r>
      <w:proofErr w:type="spellEnd"/>
      <w:r w:rsidRPr="002C2D5B">
        <w:rPr>
          <w:rFonts w:ascii="Calibri" w:eastAsia="Times New Roman" w:hAnsi="Calibri" w:cs="Calibri Light"/>
          <w:color w:val="auto"/>
          <w:sz w:val="22"/>
          <w:szCs w:val="22"/>
          <w:lang w:val="sq-AL"/>
        </w:rPr>
        <w:t xml:space="preserve">, Obiliq, Deçan, Dragash, Klinë, Skenderaj, Shtërpcë, Mitrovicë e Veriut, Leposaviq, Podujevë, </w:t>
      </w:r>
      <w:proofErr w:type="spellStart"/>
      <w:r w:rsidRPr="002C2D5B">
        <w:rPr>
          <w:rFonts w:ascii="Calibri" w:eastAsia="Times New Roman" w:hAnsi="Calibri" w:cs="Calibri Light"/>
          <w:color w:val="auto"/>
          <w:sz w:val="22"/>
          <w:szCs w:val="22"/>
          <w:lang w:val="sq-AL"/>
        </w:rPr>
        <w:t>Partesh</w:t>
      </w:r>
      <w:proofErr w:type="spellEnd"/>
      <w:r w:rsidRPr="002C2D5B">
        <w:rPr>
          <w:rFonts w:ascii="Calibri" w:eastAsia="Times New Roman" w:hAnsi="Calibri" w:cs="Calibri Light"/>
          <w:color w:val="auto"/>
          <w:sz w:val="22"/>
          <w:szCs w:val="22"/>
          <w:lang w:val="sq-AL"/>
        </w:rPr>
        <w:t xml:space="preserve">, Istog, </w:t>
      </w:r>
      <w:proofErr w:type="spellStart"/>
      <w:r w:rsidRPr="002C2D5B">
        <w:rPr>
          <w:rFonts w:ascii="Calibri" w:eastAsia="Times New Roman" w:hAnsi="Calibri" w:cs="Calibri Light"/>
          <w:color w:val="auto"/>
          <w:sz w:val="22"/>
          <w:szCs w:val="22"/>
          <w:lang w:val="sq-AL"/>
        </w:rPr>
        <w:t>Kllokot</w:t>
      </w:r>
      <w:proofErr w:type="spellEnd"/>
      <w:r w:rsidRPr="002C2D5B">
        <w:rPr>
          <w:rFonts w:ascii="Calibri" w:eastAsia="Times New Roman" w:hAnsi="Calibri" w:cs="Calibri Light"/>
          <w:color w:val="auto"/>
          <w:sz w:val="22"/>
          <w:szCs w:val="22"/>
          <w:lang w:val="sq-AL"/>
        </w:rPr>
        <w:t xml:space="preserve">, Kamenicë dhe </w:t>
      </w:r>
      <w:proofErr w:type="spellStart"/>
      <w:r w:rsidRPr="002C2D5B">
        <w:rPr>
          <w:rFonts w:ascii="Calibri" w:eastAsia="Times New Roman" w:hAnsi="Calibri" w:cs="Calibri Light"/>
          <w:color w:val="auto"/>
          <w:sz w:val="22"/>
          <w:szCs w:val="22"/>
          <w:lang w:val="sq-AL"/>
        </w:rPr>
        <w:t>Ranillug</w:t>
      </w:r>
      <w:proofErr w:type="spellEnd"/>
      <w:r w:rsidRPr="002C2D5B">
        <w:rPr>
          <w:rFonts w:ascii="Calibri" w:eastAsia="Times New Roman" w:hAnsi="Calibri" w:cs="Calibri Light"/>
          <w:color w:val="auto"/>
          <w:sz w:val="22"/>
          <w:szCs w:val="22"/>
          <w:lang w:val="sq-AL"/>
        </w:rPr>
        <w:t xml:space="preserve">; </w:t>
      </w:r>
    </w:p>
    <w:p w14:paraId="541E3877" w14:textId="77777777" w:rsidR="00574A40" w:rsidRPr="002C2D5B" w:rsidRDefault="00574A40" w:rsidP="00574A40">
      <w:pPr>
        <w:pStyle w:val="ListParagraph"/>
        <w:rPr>
          <w:rFonts w:ascii="Calibri" w:eastAsia="Batang" w:hAnsi="Calibri" w:cs="Times New Roman"/>
          <w:color w:val="auto"/>
          <w:sz w:val="22"/>
          <w:szCs w:val="22"/>
          <w:lang w:val="sq-AL"/>
        </w:rPr>
      </w:pPr>
    </w:p>
    <w:p w14:paraId="26690D97" w14:textId="77777777" w:rsidR="00574A40" w:rsidRPr="002C2D5B" w:rsidRDefault="00574A40" w:rsidP="00574A40">
      <w:pPr>
        <w:numPr>
          <w:ilvl w:val="0"/>
          <w:numId w:val="11"/>
        </w:numPr>
        <w:spacing w:line="240" w:lineRule="auto"/>
        <w:ind w:left="714" w:hanging="357"/>
        <w:jc w:val="both"/>
        <w:rPr>
          <w:rFonts w:ascii="Calibri" w:eastAsia="Times New Roman" w:hAnsi="Calibri" w:cs="Times New Roman"/>
          <w:color w:val="auto"/>
          <w:sz w:val="22"/>
          <w:szCs w:val="22"/>
          <w:lang w:val="sq-AL"/>
        </w:rPr>
      </w:pPr>
      <w:r w:rsidRPr="002C2D5B">
        <w:rPr>
          <w:rFonts w:ascii="Calibri" w:eastAsia="Batang" w:hAnsi="Calibri" w:cs="Times New Roman"/>
          <w:b/>
          <w:color w:val="auto"/>
          <w:sz w:val="22"/>
          <w:szCs w:val="22"/>
          <w:lang w:val="sq-AL"/>
        </w:rPr>
        <w:t>Të caktohet zyrtari përkatës për mbrojtjen e fëmijës:</w:t>
      </w:r>
      <w:r w:rsidRPr="002C2D5B">
        <w:rPr>
          <w:rFonts w:ascii="Calibri" w:eastAsia="Batang" w:hAnsi="Calibri" w:cs="Times New Roman"/>
          <w:color w:val="auto"/>
          <w:sz w:val="22"/>
          <w:szCs w:val="22"/>
          <w:lang w:val="sq-AL"/>
        </w:rPr>
        <w:t xml:space="preserve"> </w:t>
      </w:r>
      <w:r w:rsidRPr="002C2D5B">
        <w:rPr>
          <w:rFonts w:ascii="Calibri" w:eastAsia="Times New Roman" w:hAnsi="Calibri" w:cs="Calibri Light"/>
          <w:color w:val="auto"/>
          <w:sz w:val="22"/>
          <w:szCs w:val="22"/>
          <w:lang w:val="sq-AL"/>
        </w:rPr>
        <w:t xml:space="preserve">Malishevë, Deçan, Dragash, Klinë, Kaçanik, Rahovec, Gllogoc, Skenderaj, Mitrovicë e Veriut, Leposaviq, </w:t>
      </w:r>
      <w:proofErr w:type="spellStart"/>
      <w:r w:rsidRPr="002C2D5B">
        <w:rPr>
          <w:rFonts w:ascii="Calibri" w:eastAsia="Times New Roman" w:hAnsi="Calibri" w:cs="Calibri Light"/>
          <w:color w:val="auto"/>
          <w:sz w:val="22"/>
          <w:szCs w:val="22"/>
          <w:lang w:val="sq-AL"/>
        </w:rPr>
        <w:t>Graçanicë</w:t>
      </w:r>
      <w:proofErr w:type="spellEnd"/>
      <w:r w:rsidRPr="002C2D5B">
        <w:rPr>
          <w:rFonts w:ascii="Calibri" w:eastAsia="Times New Roman" w:hAnsi="Calibri" w:cs="Calibri Light"/>
          <w:color w:val="auto"/>
          <w:sz w:val="22"/>
          <w:szCs w:val="22"/>
          <w:lang w:val="sq-AL"/>
        </w:rPr>
        <w:t xml:space="preserve">, Novobërdë, Prizren, Istog, </w:t>
      </w:r>
      <w:proofErr w:type="spellStart"/>
      <w:r w:rsidRPr="002C2D5B">
        <w:rPr>
          <w:rFonts w:ascii="Calibri" w:eastAsia="Times New Roman" w:hAnsi="Calibri" w:cs="Calibri Light"/>
          <w:color w:val="auto"/>
          <w:sz w:val="22"/>
          <w:szCs w:val="22"/>
          <w:lang w:val="sq-AL"/>
        </w:rPr>
        <w:t>Zveçan</w:t>
      </w:r>
      <w:proofErr w:type="spellEnd"/>
      <w:r w:rsidRPr="002C2D5B">
        <w:rPr>
          <w:rFonts w:ascii="Calibri" w:eastAsia="Times New Roman" w:hAnsi="Calibri" w:cs="Calibri Light"/>
          <w:color w:val="auto"/>
          <w:sz w:val="22"/>
          <w:szCs w:val="22"/>
          <w:lang w:val="sq-AL"/>
        </w:rPr>
        <w:t xml:space="preserve">, Fushë Kosovë, Obiliq, Zubin Potok, Podujevës, </w:t>
      </w:r>
      <w:proofErr w:type="spellStart"/>
      <w:r w:rsidRPr="002C2D5B">
        <w:rPr>
          <w:rFonts w:ascii="Calibri" w:eastAsia="Times New Roman" w:hAnsi="Calibri" w:cs="Calibri Light"/>
          <w:color w:val="auto"/>
          <w:sz w:val="22"/>
          <w:szCs w:val="22"/>
          <w:lang w:val="sq-AL"/>
        </w:rPr>
        <w:t>Kllokot</w:t>
      </w:r>
      <w:proofErr w:type="spellEnd"/>
      <w:r w:rsidRPr="002C2D5B">
        <w:rPr>
          <w:rFonts w:ascii="Calibri" w:eastAsia="Times New Roman" w:hAnsi="Calibri" w:cs="Calibri Light"/>
          <w:color w:val="auto"/>
          <w:sz w:val="22"/>
          <w:szCs w:val="22"/>
          <w:lang w:val="sq-AL"/>
        </w:rPr>
        <w:t>.</w:t>
      </w:r>
    </w:p>
    <w:p w14:paraId="273B23F6" w14:textId="77777777" w:rsidR="00574A40" w:rsidRPr="002C2D5B" w:rsidRDefault="00574A40" w:rsidP="00574A40">
      <w:pPr>
        <w:pStyle w:val="ListParagraph"/>
        <w:rPr>
          <w:rFonts w:ascii="Calibri" w:eastAsia="Times New Roman" w:hAnsi="Calibri" w:cs="Times New Roman"/>
          <w:color w:val="auto"/>
          <w:sz w:val="22"/>
          <w:szCs w:val="22"/>
          <w:lang w:val="sq-AL"/>
        </w:rPr>
      </w:pPr>
    </w:p>
    <w:p w14:paraId="22DF607F" w14:textId="77777777" w:rsidR="00574A40" w:rsidRPr="002C2D5B" w:rsidRDefault="00574A40" w:rsidP="00574A40">
      <w:pPr>
        <w:numPr>
          <w:ilvl w:val="0"/>
          <w:numId w:val="11"/>
        </w:numPr>
        <w:spacing w:line="240" w:lineRule="auto"/>
        <w:ind w:left="714" w:hanging="357"/>
        <w:jc w:val="both"/>
        <w:rPr>
          <w:rFonts w:ascii="Calibri" w:eastAsia="Times New Roman" w:hAnsi="Calibri" w:cs="Times New Roman"/>
          <w:color w:val="auto"/>
          <w:sz w:val="22"/>
          <w:szCs w:val="22"/>
          <w:lang w:val="sq-AL"/>
        </w:rPr>
      </w:pPr>
      <w:r w:rsidRPr="002C2D5B">
        <w:rPr>
          <w:rFonts w:ascii="Calibri" w:eastAsia="Times New Roman" w:hAnsi="Calibri" w:cs="Calibri Light"/>
          <w:b/>
          <w:color w:val="auto"/>
          <w:sz w:val="22"/>
          <w:szCs w:val="22"/>
          <w:lang w:val="sq-AL"/>
        </w:rPr>
        <w:t xml:space="preserve">Të hartohet Plani i Veprimit për komunitetin rom, </w:t>
      </w:r>
      <w:proofErr w:type="spellStart"/>
      <w:r w:rsidRPr="002C2D5B">
        <w:rPr>
          <w:rFonts w:ascii="Calibri" w:eastAsia="Times New Roman" w:hAnsi="Calibri" w:cs="Calibri Light"/>
          <w:b/>
          <w:color w:val="auto"/>
          <w:sz w:val="22"/>
          <w:szCs w:val="22"/>
          <w:lang w:val="sq-AL"/>
        </w:rPr>
        <w:t>ashkali</w:t>
      </w:r>
      <w:proofErr w:type="spellEnd"/>
      <w:r w:rsidRPr="002C2D5B">
        <w:rPr>
          <w:rFonts w:ascii="Calibri" w:eastAsia="Times New Roman" w:hAnsi="Calibri" w:cs="Calibri Light"/>
          <w:b/>
          <w:color w:val="auto"/>
          <w:sz w:val="22"/>
          <w:szCs w:val="22"/>
          <w:lang w:val="sq-AL"/>
        </w:rPr>
        <w:t xml:space="preserve"> dhe </w:t>
      </w:r>
      <w:proofErr w:type="spellStart"/>
      <w:r w:rsidRPr="002C2D5B">
        <w:rPr>
          <w:rFonts w:ascii="Calibri" w:eastAsia="Times New Roman" w:hAnsi="Calibri" w:cs="Calibri Light"/>
          <w:b/>
          <w:color w:val="auto"/>
          <w:sz w:val="22"/>
          <w:szCs w:val="22"/>
          <w:lang w:val="sq-AL"/>
        </w:rPr>
        <w:t>egjiptas</w:t>
      </w:r>
      <w:proofErr w:type="spellEnd"/>
      <w:r w:rsidRPr="002C2D5B">
        <w:rPr>
          <w:rFonts w:ascii="Calibri" w:eastAsia="Times New Roman" w:hAnsi="Calibri" w:cs="Calibri Light"/>
          <w:color w:val="auto"/>
          <w:sz w:val="22"/>
          <w:szCs w:val="22"/>
          <w:lang w:val="sq-AL"/>
        </w:rPr>
        <w:t xml:space="preserve">: Vushtrri, Malishevë, Skenderaj, Novobërdë, Zubin Potok, </w:t>
      </w:r>
      <w:proofErr w:type="spellStart"/>
      <w:r w:rsidRPr="002C2D5B">
        <w:rPr>
          <w:rFonts w:ascii="Calibri" w:eastAsia="Times New Roman" w:hAnsi="Calibri" w:cs="Calibri Light"/>
          <w:color w:val="auto"/>
          <w:sz w:val="22"/>
          <w:szCs w:val="22"/>
          <w:lang w:val="sq-AL"/>
        </w:rPr>
        <w:t>Kllokot</w:t>
      </w:r>
      <w:proofErr w:type="spellEnd"/>
      <w:r w:rsidRPr="002C2D5B">
        <w:rPr>
          <w:rFonts w:ascii="Calibri" w:eastAsia="Times New Roman" w:hAnsi="Calibri" w:cs="Calibri Light"/>
          <w:color w:val="auto"/>
          <w:sz w:val="22"/>
          <w:szCs w:val="22"/>
          <w:lang w:val="sq-AL"/>
        </w:rPr>
        <w:t xml:space="preserve">, Fushë Kosovë, Kamenicë, Viti, Mitrovica Jugore, Kaçanik, Shtërpcë, </w:t>
      </w:r>
      <w:proofErr w:type="spellStart"/>
      <w:r w:rsidRPr="002C2D5B">
        <w:rPr>
          <w:rFonts w:ascii="Calibri" w:eastAsia="Times New Roman" w:hAnsi="Calibri" w:cs="Calibri Light"/>
          <w:color w:val="auto"/>
          <w:sz w:val="22"/>
          <w:szCs w:val="22"/>
          <w:lang w:val="sq-AL"/>
        </w:rPr>
        <w:t>Leposaviç</w:t>
      </w:r>
      <w:proofErr w:type="spellEnd"/>
      <w:r w:rsidRPr="002C2D5B">
        <w:rPr>
          <w:rFonts w:ascii="Calibri" w:eastAsia="Times New Roman" w:hAnsi="Calibri" w:cs="Calibri Light"/>
          <w:color w:val="auto"/>
          <w:sz w:val="22"/>
          <w:szCs w:val="22"/>
          <w:lang w:val="sq-AL"/>
        </w:rPr>
        <w:t xml:space="preserve">, </w:t>
      </w:r>
      <w:proofErr w:type="spellStart"/>
      <w:r w:rsidRPr="002C2D5B">
        <w:rPr>
          <w:rFonts w:ascii="Calibri" w:eastAsia="Times New Roman" w:hAnsi="Calibri" w:cs="Calibri Light"/>
          <w:color w:val="auto"/>
          <w:sz w:val="22"/>
          <w:szCs w:val="22"/>
          <w:lang w:val="sq-AL"/>
        </w:rPr>
        <w:t>Zveçan</w:t>
      </w:r>
      <w:proofErr w:type="spellEnd"/>
      <w:r w:rsidRPr="002C2D5B">
        <w:rPr>
          <w:rFonts w:ascii="Calibri" w:eastAsia="Times New Roman" w:hAnsi="Calibri" w:cs="Calibri Light"/>
          <w:color w:val="auto"/>
          <w:sz w:val="22"/>
          <w:szCs w:val="22"/>
          <w:lang w:val="sq-AL"/>
        </w:rPr>
        <w:t>,  Mitrovicë e Veriut.</w:t>
      </w:r>
    </w:p>
    <w:sectPr w:rsidR="00574A40" w:rsidRPr="002C2D5B" w:rsidSect="00CB27A1">
      <w:headerReference w:type="default" r:id="rId11"/>
      <w:pgSz w:w="12240" w:h="15840" w:code="1"/>
      <w:pgMar w:top="720" w:right="1152" w:bottom="720" w:left="1152"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6201D" w14:textId="77777777" w:rsidR="00D2076A" w:rsidRDefault="00D2076A" w:rsidP="00A91D75">
      <w:r>
        <w:separator/>
      </w:r>
    </w:p>
  </w:endnote>
  <w:endnote w:type="continuationSeparator" w:id="0">
    <w:p w14:paraId="2A89AE32" w14:textId="77777777" w:rsidR="00D2076A" w:rsidRDefault="00D2076A"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A0970" w14:textId="77777777" w:rsidR="00D2076A" w:rsidRDefault="00D2076A" w:rsidP="00A91D75">
      <w:r>
        <w:separator/>
      </w:r>
    </w:p>
  </w:footnote>
  <w:footnote w:type="continuationSeparator" w:id="0">
    <w:p w14:paraId="66459D88" w14:textId="77777777" w:rsidR="00D2076A" w:rsidRDefault="00D2076A" w:rsidP="00A91D75">
      <w:r>
        <w:continuationSeparator/>
      </w:r>
    </w:p>
  </w:footnote>
  <w:footnote w:id="1">
    <w:p w14:paraId="3E97A35C" w14:textId="23087B58" w:rsidR="00F75116" w:rsidRPr="00F75116" w:rsidRDefault="00F75116">
      <w:pPr>
        <w:pStyle w:val="FootnoteText"/>
        <w:rPr>
          <w:lang w:val="en-GB"/>
        </w:rPr>
      </w:pPr>
      <w:r>
        <w:rPr>
          <w:rStyle w:val="FootnoteReference"/>
        </w:rPr>
        <w:footnoteRef/>
      </w:r>
      <w:r>
        <w:t xml:space="preserve"> </w:t>
      </w:r>
      <w:proofErr w:type="spellStart"/>
      <w:r w:rsidRPr="00F75116">
        <w:rPr>
          <w:rFonts w:ascii="Calibri" w:hAnsi="Calibri" w:cstheme="majorHAnsi"/>
          <w:sz w:val="22"/>
          <w:szCs w:val="22"/>
        </w:rPr>
        <w:t>Raporti</w:t>
      </w:r>
      <w:proofErr w:type="spellEnd"/>
      <w:r w:rsidRPr="00F75116">
        <w:rPr>
          <w:rFonts w:ascii="Calibri" w:hAnsi="Calibri" w:cstheme="majorHAnsi"/>
          <w:sz w:val="22"/>
          <w:szCs w:val="22"/>
        </w:rPr>
        <w:t xml:space="preserve"> </w:t>
      </w:r>
      <w:proofErr w:type="spellStart"/>
      <w:r w:rsidRPr="00F75116">
        <w:rPr>
          <w:rFonts w:ascii="Calibri" w:hAnsi="Calibri" w:cstheme="majorHAnsi"/>
          <w:sz w:val="22"/>
          <w:szCs w:val="22"/>
        </w:rPr>
        <w:t>i</w:t>
      </w:r>
      <w:proofErr w:type="spellEnd"/>
      <w:r w:rsidRPr="00F75116">
        <w:rPr>
          <w:rFonts w:ascii="Calibri" w:hAnsi="Calibri" w:cstheme="majorHAnsi"/>
          <w:sz w:val="22"/>
          <w:szCs w:val="22"/>
        </w:rPr>
        <w:t xml:space="preserve"> </w:t>
      </w:r>
      <w:proofErr w:type="spellStart"/>
      <w:r w:rsidRPr="00F75116">
        <w:rPr>
          <w:rFonts w:ascii="Calibri" w:hAnsi="Calibri" w:cstheme="majorHAnsi"/>
          <w:sz w:val="22"/>
          <w:szCs w:val="22"/>
        </w:rPr>
        <w:t>përmbushjes</w:t>
      </w:r>
      <w:proofErr w:type="spellEnd"/>
      <w:r w:rsidRPr="00F75116">
        <w:rPr>
          <w:rFonts w:ascii="Calibri" w:hAnsi="Calibri" w:cstheme="majorHAnsi"/>
          <w:sz w:val="22"/>
          <w:szCs w:val="22"/>
        </w:rPr>
        <w:t xml:space="preserve"> </w:t>
      </w:r>
      <w:proofErr w:type="spellStart"/>
      <w:r w:rsidRPr="00F75116">
        <w:rPr>
          <w:rFonts w:ascii="Calibri" w:hAnsi="Calibri" w:cstheme="majorHAnsi"/>
          <w:sz w:val="22"/>
          <w:szCs w:val="22"/>
        </w:rPr>
        <w:t>së</w:t>
      </w:r>
      <w:proofErr w:type="spellEnd"/>
      <w:r w:rsidRPr="00F75116">
        <w:rPr>
          <w:rFonts w:ascii="Calibri" w:hAnsi="Calibri" w:cstheme="majorHAnsi"/>
          <w:sz w:val="22"/>
          <w:szCs w:val="22"/>
        </w:rPr>
        <w:t xml:space="preserve"> </w:t>
      </w:r>
      <w:proofErr w:type="spellStart"/>
      <w:r w:rsidR="00675E0D">
        <w:rPr>
          <w:rFonts w:ascii="Calibri" w:hAnsi="Calibri" w:cstheme="majorHAnsi"/>
          <w:sz w:val="22"/>
          <w:szCs w:val="22"/>
        </w:rPr>
        <w:t>obligimeve</w:t>
      </w:r>
      <w:proofErr w:type="spellEnd"/>
      <w:r w:rsidR="00675E0D">
        <w:rPr>
          <w:rFonts w:ascii="Calibri" w:hAnsi="Calibri" w:cstheme="majorHAnsi"/>
          <w:sz w:val="22"/>
          <w:szCs w:val="22"/>
        </w:rPr>
        <w:t xml:space="preserve"> </w:t>
      </w:r>
      <w:proofErr w:type="spellStart"/>
      <w:r w:rsidR="00675E0D">
        <w:rPr>
          <w:rFonts w:ascii="Calibri" w:hAnsi="Calibri" w:cstheme="majorHAnsi"/>
          <w:sz w:val="22"/>
          <w:szCs w:val="22"/>
        </w:rPr>
        <w:t>të</w:t>
      </w:r>
      <w:proofErr w:type="spellEnd"/>
      <w:r w:rsidR="00675E0D">
        <w:rPr>
          <w:rFonts w:ascii="Calibri" w:hAnsi="Calibri" w:cstheme="majorHAnsi"/>
          <w:sz w:val="22"/>
          <w:szCs w:val="22"/>
        </w:rPr>
        <w:t xml:space="preserve"> </w:t>
      </w:r>
      <w:proofErr w:type="spellStart"/>
      <w:r w:rsidR="00675E0D">
        <w:rPr>
          <w:rFonts w:ascii="Calibri" w:hAnsi="Calibri" w:cstheme="majorHAnsi"/>
          <w:sz w:val="22"/>
          <w:szCs w:val="22"/>
        </w:rPr>
        <w:t>komunave</w:t>
      </w:r>
      <w:proofErr w:type="spellEnd"/>
      <w:r w:rsidRPr="00F75116">
        <w:rPr>
          <w:rFonts w:ascii="Calibri" w:hAnsi="Calibri" w:cstheme="majorHAnsi"/>
          <w:sz w:val="22"/>
          <w:szCs w:val="22"/>
        </w:rPr>
        <w:t xml:space="preserve"> </w:t>
      </w:r>
      <w:proofErr w:type="spellStart"/>
      <w:r w:rsidRPr="00F75116">
        <w:rPr>
          <w:rFonts w:ascii="Calibri" w:hAnsi="Calibri" w:cstheme="majorHAnsi"/>
          <w:sz w:val="22"/>
          <w:szCs w:val="22"/>
        </w:rPr>
        <w:t>nga</w:t>
      </w:r>
      <w:proofErr w:type="spellEnd"/>
      <w:r w:rsidRPr="00F75116">
        <w:rPr>
          <w:rFonts w:ascii="Calibri" w:hAnsi="Calibri" w:cstheme="majorHAnsi"/>
          <w:sz w:val="22"/>
          <w:szCs w:val="22"/>
        </w:rPr>
        <w:t xml:space="preserve"> </w:t>
      </w:r>
      <w:proofErr w:type="spellStart"/>
      <w:r w:rsidRPr="00F75116">
        <w:rPr>
          <w:rFonts w:ascii="Calibri" w:hAnsi="Calibri" w:cstheme="majorHAnsi"/>
          <w:sz w:val="22"/>
          <w:szCs w:val="22"/>
        </w:rPr>
        <w:t>Agjenda</w:t>
      </w:r>
      <w:proofErr w:type="spellEnd"/>
      <w:r w:rsidRPr="00F75116">
        <w:rPr>
          <w:rFonts w:ascii="Calibri" w:hAnsi="Calibri" w:cstheme="majorHAnsi"/>
          <w:sz w:val="22"/>
          <w:szCs w:val="22"/>
        </w:rPr>
        <w:t xml:space="preserve"> </w:t>
      </w:r>
      <w:proofErr w:type="spellStart"/>
      <w:r w:rsidRPr="00F75116">
        <w:rPr>
          <w:rFonts w:ascii="Calibri" w:hAnsi="Calibri" w:cstheme="majorHAnsi"/>
          <w:sz w:val="22"/>
          <w:szCs w:val="22"/>
        </w:rPr>
        <w:t>Evropiane</w:t>
      </w:r>
      <w:proofErr w:type="spellEnd"/>
      <w:r w:rsidRPr="00F75116">
        <w:rPr>
          <w:rFonts w:ascii="Calibri" w:hAnsi="Calibri" w:cstheme="majorHAnsi"/>
          <w:sz w:val="22"/>
          <w:szCs w:val="22"/>
        </w:rPr>
        <w:t xml:space="preserve"> </w:t>
      </w:r>
      <w:proofErr w:type="spellStart"/>
      <w:r w:rsidRPr="00F75116">
        <w:rPr>
          <w:rFonts w:ascii="Calibri" w:hAnsi="Calibri" w:cstheme="majorHAnsi"/>
          <w:sz w:val="22"/>
          <w:szCs w:val="22"/>
        </w:rPr>
        <w:t>për</w:t>
      </w:r>
      <w:proofErr w:type="spellEnd"/>
      <w:r w:rsidRPr="00F75116">
        <w:rPr>
          <w:rFonts w:ascii="Calibri" w:hAnsi="Calibri" w:cstheme="majorHAnsi"/>
          <w:sz w:val="22"/>
          <w:szCs w:val="22"/>
        </w:rPr>
        <w:t xml:space="preserve"> </w:t>
      </w:r>
      <w:proofErr w:type="spellStart"/>
      <w:r w:rsidRPr="00F75116">
        <w:rPr>
          <w:rFonts w:ascii="Calibri" w:hAnsi="Calibri" w:cstheme="majorHAnsi"/>
          <w:sz w:val="22"/>
          <w:szCs w:val="22"/>
        </w:rPr>
        <w:t>periudhën</w:t>
      </w:r>
      <w:proofErr w:type="spellEnd"/>
      <w:r w:rsidRPr="00F75116">
        <w:rPr>
          <w:rFonts w:ascii="Calibri" w:hAnsi="Calibri" w:cstheme="majorHAnsi"/>
          <w:sz w:val="22"/>
          <w:szCs w:val="22"/>
        </w:rPr>
        <w:t xml:space="preserve"> </w:t>
      </w:r>
      <w:proofErr w:type="spellStart"/>
      <w:r w:rsidRPr="00F75116">
        <w:rPr>
          <w:rFonts w:ascii="Calibri" w:hAnsi="Calibri" w:cstheme="majorHAnsi"/>
          <w:sz w:val="22"/>
          <w:szCs w:val="22"/>
        </w:rPr>
        <w:t>Janar</w:t>
      </w:r>
      <w:proofErr w:type="spellEnd"/>
      <w:r w:rsidRPr="00F75116">
        <w:rPr>
          <w:rFonts w:ascii="Calibri" w:hAnsi="Calibri" w:cstheme="majorHAnsi"/>
          <w:sz w:val="22"/>
          <w:szCs w:val="22"/>
        </w:rPr>
        <w:t xml:space="preserve"> - </w:t>
      </w:r>
      <w:proofErr w:type="spellStart"/>
      <w:r w:rsidRPr="00F75116">
        <w:rPr>
          <w:rFonts w:ascii="Calibri" w:hAnsi="Calibri" w:cstheme="majorHAnsi"/>
          <w:sz w:val="22"/>
          <w:szCs w:val="22"/>
        </w:rPr>
        <w:t>Dhjetor</w:t>
      </w:r>
      <w:proofErr w:type="spellEnd"/>
      <w:r w:rsidRPr="00F75116">
        <w:rPr>
          <w:rFonts w:ascii="Calibri" w:hAnsi="Calibri" w:cstheme="majorHAnsi"/>
          <w:sz w:val="22"/>
          <w:szCs w:val="22"/>
        </w:rPr>
        <w:t xml:space="preserve"> 2020</w:t>
      </w:r>
    </w:p>
  </w:footnote>
  <w:footnote w:id="2">
    <w:p w14:paraId="65FD175A" w14:textId="77777777" w:rsidR="006C5B28" w:rsidRDefault="006C5B28" w:rsidP="006C5B28">
      <w:pPr>
        <w:pStyle w:val="FootnoteText"/>
        <w:rPr>
          <w:lang w:val="en-GB"/>
        </w:rPr>
      </w:pPr>
      <w:r>
        <w:rPr>
          <w:rStyle w:val="FootnoteReference"/>
        </w:rPr>
        <w:footnoteRef/>
      </w:r>
      <w:r>
        <w:t xml:space="preserve"> </w:t>
      </w:r>
      <w:proofErr w:type="spellStart"/>
      <w:r>
        <w:rPr>
          <w:rFonts w:ascii="Calibri" w:hAnsi="Calibri" w:cstheme="majorHAnsi"/>
        </w:rPr>
        <w:t>Raporti</w:t>
      </w:r>
      <w:proofErr w:type="spellEnd"/>
      <w:r>
        <w:rPr>
          <w:rFonts w:ascii="Calibri" w:hAnsi="Calibri" w:cstheme="majorHAnsi"/>
        </w:rPr>
        <w:t xml:space="preserve"> </w:t>
      </w:r>
      <w:proofErr w:type="spellStart"/>
      <w:r>
        <w:rPr>
          <w:rFonts w:ascii="Calibri" w:hAnsi="Calibri" w:cstheme="majorHAnsi"/>
        </w:rPr>
        <w:t>i</w:t>
      </w:r>
      <w:proofErr w:type="spellEnd"/>
      <w:r>
        <w:rPr>
          <w:rFonts w:ascii="Calibri" w:hAnsi="Calibri" w:cstheme="majorHAnsi"/>
        </w:rPr>
        <w:t xml:space="preserve"> </w:t>
      </w:r>
      <w:proofErr w:type="spellStart"/>
      <w:r>
        <w:rPr>
          <w:rFonts w:ascii="Calibri" w:hAnsi="Calibri" w:cstheme="majorHAnsi"/>
        </w:rPr>
        <w:t>përmbushjes</w:t>
      </w:r>
      <w:proofErr w:type="spellEnd"/>
      <w:r>
        <w:rPr>
          <w:rFonts w:ascii="Calibri" w:hAnsi="Calibri" w:cstheme="majorHAnsi"/>
        </w:rPr>
        <w:t xml:space="preserve"> </w:t>
      </w:r>
      <w:proofErr w:type="spellStart"/>
      <w:r>
        <w:rPr>
          <w:rFonts w:ascii="Calibri" w:hAnsi="Calibri" w:cstheme="majorHAnsi"/>
        </w:rPr>
        <w:t>së</w:t>
      </w:r>
      <w:proofErr w:type="spellEnd"/>
      <w:r>
        <w:rPr>
          <w:rFonts w:ascii="Calibri" w:hAnsi="Calibri" w:cstheme="majorHAnsi"/>
        </w:rPr>
        <w:t xml:space="preserve"> </w:t>
      </w:r>
      <w:proofErr w:type="spellStart"/>
      <w:r>
        <w:rPr>
          <w:rFonts w:ascii="Calibri" w:hAnsi="Calibri" w:cstheme="majorHAnsi"/>
        </w:rPr>
        <w:t>obligimeve</w:t>
      </w:r>
      <w:proofErr w:type="spellEnd"/>
      <w:r>
        <w:rPr>
          <w:rFonts w:ascii="Calibri" w:hAnsi="Calibri" w:cstheme="majorHAnsi"/>
        </w:rPr>
        <w:t xml:space="preserve"> </w:t>
      </w:r>
      <w:proofErr w:type="spellStart"/>
      <w:r>
        <w:rPr>
          <w:rFonts w:ascii="Calibri" w:hAnsi="Calibri" w:cstheme="majorHAnsi"/>
        </w:rPr>
        <w:t>të</w:t>
      </w:r>
      <w:proofErr w:type="spellEnd"/>
      <w:r>
        <w:rPr>
          <w:rFonts w:ascii="Calibri" w:hAnsi="Calibri" w:cstheme="majorHAnsi"/>
        </w:rPr>
        <w:t xml:space="preserve"> </w:t>
      </w:r>
      <w:proofErr w:type="spellStart"/>
      <w:r>
        <w:rPr>
          <w:rFonts w:ascii="Calibri" w:hAnsi="Calibri" w:cstheme="majorHAnsi"/>
        </w:rPr>
        <w:t>komunave</w:t>
      </w:r>
      <w:proofErr w:type="spellEnd"/>
      <w:r>
        <w:rPr>
          <w:rFonts w:ascii="Calibri" w:hAnsi="Calibri" w:cstheme="majorHAnsi"/>
        </w:rPr>
        <w:t xml:space="preserve"> </w:t>
      </w:r>
      <w:proofErr w:type="spellStart"/>
      <w:r>
        <w:rPr>
          <w:rFonts w:ascii="Calibri" w:hAnsi="Calibri" w:cstheme="majorHAnsi"/>
        </w:rPr>
        <w:t>nga</w:t>
      </w:r>
      <w:proofErr w:type="spellEnd"/>
      <w:r>
        <w:rPr>
          <w:rFonts w:ascii="Calibri" w:hAnsi="Calibri" w:cstheme="majorHAnsi"/>
        </w:rPr>
        <w:t xml:space="preserve"> </w:t>
      </w:r>
      <w:proofErr w:type="spellStart"/>
      <w:r>
        <w:rPr>
          <w:rFonts w:ascii="Calibri" w:hAnsi="Calibri" w:cstheme="majorHAnsi"/>
        </w:rPr>
        <w:t>Agjenda</w:t>
      </w:r>
      <w:proofErr w:type="spellEnd"/>
      <w:r>
        <w:rPr>
          <w:rFonts w:ascii="Calibri" w:hAnsi="Calibri" w:cstheme="majorHAnsi"/>
        </w:rPr>
        <w:t xml:space="preserve"> </w:t>
      </w:r>
      <w:proofErr w:type="spellStart"/>
      <w:r>
        <w:rPr>
          <w:rFonts w:ascii="Calibri" w:hAnsi="Calibri" w:cstheme="majorHAnsi"/>
        </w:rPr>
        <w:t>Evropiane</w:t>
      </w:r>
      <w:proofErr w:type="spellEnd"/>
      <w:r>
        <w:rPr>
          <w:rFonts w:ascii="Calibri" w:hAnsi="Calibri" w:cstheme="majorHAnsi"/>
        </w:rPr>
        <w:t xml:space="preserve"> </w:t>
      </w:r>
      <w:proofErr w:type="spellStart"/>
      <w:r>
        <w:rPr>
          <w:rFonts w:ascii="Calibri" w:hAnsi="Calibri" w:cstheme="majorHAnsi"/>
        </w:rPr>
        <w:t>për</w:t>
      </w:r>
      <w:proofErr w:type="spellEnd"/>
      <w:r>
        <w:rPr>
          <w:rFonts w:ascii="Calibri" w:hAnsi="Calibri" w:cstheme="majorHAnsi"/>
        </w:rPr>
        <w:t xml:space="preserve"> </w:t>
      </w:r>
      <w:proofErr w:type="spellStart"/>
      <w:r>
        <w:rPr>
          <w:rFonts w:ascii="Calibri" w:hAnsi="Calibri" w:cstheme="majorHAnsi"/>
        </w:rPr>
        <w:t>periudhën</w:t>
      </w:r>
      <w:proofErr w:type="spellEnd"/>
      <w:r>
        <w:rPr>
          <w:rFonts w:ascii="Calibri" w:hAnsi="Calibri" w:cstheme="majorHAnsi"/>
        </w:rPr>
        <w:t xml:space="preserve"> </w:t>
      </w:r>
      <w:proofErr w:type="spellStart"/>
      <w:r>
        <w:rPr>
          <w:rFonts w:ascii="Calibri" w:hAnsi="Calibri" w:cstheme="majorHAnsi"/>
        </w:rPr>
        <w:t>Janar</w:t>
      </w:r>
      <w:proofErr w:type="spellEnd"/>
      <w:r>
        <w:rPr>
          <w:rFonts w:ascii="Calibri" w:hAnsi="Calibri" w:cstheme="majorHAnsi"/>
        </w:rPr>
        <w:t xml:space="preserve"> - </w:t>
      </w:r>
      <w:proofErr w:type="spellStart"/>
      <w:r>
        <w:rPr>
          <w:rFonts w:ascii="Calibri" w:hAnsi="Calibri" w:cstheme="majorHAnsi"/>
        </w:rPr>
        <w:t>Dhjetor</w:t>
      </w:r>
      <w:proofErr w:type="spellEnd"/>
      <w:r>
        <w:rPr>
          <w:rFonts w:ascii="Calibri" w:hAnsi="Calibri" w:cstheme="majorHAnsi"/>
        </w:rPr>
        <w:t xml:space="preserve"> 2020</w:t>
      </w:r>
    </w:p>
  </w:footnote>
  <w:footnote w:id="3">
    <w:p w14:paraId="4BFA19F0" w14:textId="77777777" w:rsidR="002369FF" w:rsidRDefault="002369FF" w:rsidP="002369FF">
      <w:pPr>
        <w:pStyle w:val="FootnoteText"/>
        <w:rPr>
          <w:lang w:val="en-GB"/>
        </w:rPr>
      </w:pPr>
      <w:r>
        <w:rPr>
          <w:rStyle w:val="FootnoteReference"/>
        </w:rPr>
        <w:footnoteRef/>
      </w:r>
      <w:r>
        <w:t xml:space="preserve"> Raporti-per-permbushjen-e-obligimeve-te-komunave-nga-Agjenda-Evropiane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81" w:type="dxa"/>
      <w:tblInd w:w="-1121" w:type="dxa"/>
      <w:tblCellMar>
        <w:left w:w="0" w:type="dxa"/>
        <w:right w:w="0" w:type="dxa"/>
      </w:tblCellMar>
      <w:tblLook w:val="0000" w:firstRow="0" w:lastRow="0" w:firstColumn="0" w:lastColumn="0" w:noHBand="0" w:noVBand="0"/>
    </w:tblPr>
    <w:tblGrid>
      <w:gridCol w:w="5861"/>
      <w:gridCol w:w="6420"/>
    </w:tblGrid>
    <w:tr w:rsidR="00D90E5A" w14:paraId="3C48F5DE" w14:textId="77777777" w:rsidTr="0075144C">
      <w:trPr>
        <w:trHeight w:val="1060"/>
      </w:trPr>
      <w:tc>
        <w:tcPr>
          <w:tcW w:w="5861" w:type="dxa"/>
          <w:shd w:val="clear" w:color="auto" w:fill="E2EFD9" w:themeFill="accent6" w:themeFillTint="33"/>
        </w:tcPr>
        <w:p w14:paraId="73003606" w14:textId="0FC9A940" w:rsidR="00D90E5A" w:rsidRDefault="00D90E5A" w:rsidP="00A7217A">
          <w:pPr>
            <w:pStyle w:val="Header"/>
            <w:spacing w:after="0"/>
          </w:pPr>
          <w:proofErr w:type="spellStart"/>
          <w:r w:rsidRPr="00766A84">
            <w:rPr>
              <w:color w:val="808080" w:themeColor="background1" w:themeShade="80"/>
            </w:rPr>
            <w:t>Raporti</w:t>
          </w:r>
          <w:proofErr w:type="spellEnd"/>
          <w:r w:rsidRPr="00766A84">
            <w:rPr>
              <w:color w:val="808080" w:themeColor="background1" w:themeShade="80"/>
            </w:rPr>
            <w:t xml:space="preserve"> </w:t>
          </w:r>
          <w:proofErr w:type="spellStart"/>
          <w:r w:rsidRPr="00766A84">
            <w:rPr>
              <w:color w:val="808080" w:themeColor="background1" w:themeShade="80"/>
            </w:rPr>
            <w:t>i</w:t>
          </w:r>
          <w:proofErr w:type="spellEnd"/>
          <w:r w:rsidRPr="00766A84">
            <w:rPr>
              <w:color w:val="808080" w:themeColor="background1" w:themeShade="80"/>
            </w:rPr>
            <w:t xml:space="preserve"> </w:t>
          </w:r>
          <w:proofErr w:type="spellStart"/>
          <w:r w:rsidRPr="00766A84">
            <w:rPr>
              <w:color w:val="808080" w:themeColor="background1" w:themeShade="80"/>
            </w:rPr>
            <w:t>të</w:t>
          </w:r>
          <w:proofErr w:type="spellEnd"/>
          <w:r w:rsidRPr="00766A84">
            <w:rPr>
              <w:color w:val="808080" w:themeColor="background1" w:themeShade="80"/>
            </w:rPr>
            <w:t xml:space="preserve"> </w:t>
          </w:r>
          <w:proofErr w:type="spellStart"/>
          <w:r w:rsidRPr="00766A84">
            <w:rPr>
              <w:color w:val="808080" w:themeColor="background1" w:themeShade="80"/>
            </w:rPr>
            <w:t>Drejtave</w:t>
          </w:r>
          <w:proofErr w:type="spellEnd"/>
          <w:r w:rsidRPr="00766A84">
            <w:rPr>
              <w:color w:val="808080" w:themeColor="background1" w:themeShade="80"/>
            </w:rPr>
            <w:t xml:space="preserve"> </w:t>
          </w:r>
          <w:proofErr w:type="spellStart"/>
          <w:r w:rsidRPr="00766A84">
            <w:rPr>
              <w:color w:val="808080" w:themeColor="background1" w:themeShade="80"/>
            </w:rPr>
            <w:t>të</w:t>
          </w:r>
          <w:proofErr w:type="spellEnd"/>
          <w:r w:rsidRPr="00766A84">
            <w:rPr>
              <w:color w:val="808080" w:themeColor="background1" w:themeShade="80"/>
            </w:rPr>
            <w:t xml:space="preserve"> </w:t>
          </w:r>
          <w:proofErr w:type="spellStart"/>
          <w:r w:rsidRPr="00766A84">
            <w:rPr>
              <w:color w:val="808080" w:themeColor="background1" w:themeShade="80"/>
            </w:rPr>
            <w:t>Njeriut</w:t>
          </w:r>
          <w:proofErr w:type="spellEnd"/>
          <w:r w:rsidRPr="00766A84">
            <w:rPr>
              <w:color w:val="808080" w:themeColor="background1" w:themeShade="80"/>
            </w:rPr>
            <w:t xml:space="preserve"> </w:t>
          </w:r>
          <w:proofErr w:type="spellStart"/>
          <w:r w:rsidRPr="00766A84">
            <w:rPr>
              <w:color w:val="808080" w:themeColor="background1" w:themeShade="80"/>
            </w:rPr>
            <w:t>në</w:t>
          </w:r>
          <w:proofErr w:type="spellEnd"/>
          <w:r w:rsidRPr="00766A84">
            <w:rPr>
              <w:color w:val="808080" w:themeColor="background1" w:themeShade="80"/>
            </w:rPr>
            <w:t xml:space="preserve"> </w:t>
          </w:r>
          <w:proofErr w:type="spellStart"/>
          <w:r w:rsidRPr="00766A84">
            <w:rPr>
              <w:color w:val="808080" w:themeColor="background1" w:themeShade="80"/>
            </w:rPr>
            <w:t>komuna</w:t>
          </w:r>
          <w:proofErr w:type="spellEnd"/>
          <w:r w:rsidRPr="00766A84">
            <w:rPr>
              <w:color w:val="808080" w:themeColor="background1" w:themeShade="80"/>
            </w:rPr>
            <w:t xml:space="preserve"> 2020</w:t>
          </w:r>
        </w:p>
      </w:tc>
      <w:tc>
        <w:tcPr>
          <w:tcW w:w="6420" w:type="dxa"/>
        </w:tcPr>
        <w:p w14:paraId="6A258414" w14:textId="77777777" w:rsidR="00D90E5A" w:rsidRDefault="00D90E5A" w:rsidP="00A7217A">
          <w:pPr>
            <w:pStyle w:val="Header"/>
            <w:spacing w:after="0"/>
            <w:jc w:val="right"/>
          </w:pPr>
          <w:r>
            <w:rPr>
              <w:noProof/>
              <w:lang w:val="en-GB" w:eastAsia="en-GB"/>
            </w:rPr>
            <mc:AlternateContent>
              <mc:Choice Requires="wps">
                <w:drawing>
                  <wp:anchor distT="0" distB="0" distL="114300" distR="114300" simplePos="0" relativeHeight="251659264" behindDoc="0" locked="0" layoutInCell="1" allowOverlap="1" wp14:anchorId="4009D81B" wp14:editId="54B4540E">
                    <wp:simplePos x="0" y="0"/>
                    <wp:positionH relativeFrom="column">
                      <wp:posOffset>3015615</wp:posOffset>
                    </wp:positionH>
                    <wp:positionV relativeFrom="paragraph">
                      <wp:posOffset>38735</wp:posOffset>
                    </wp:positionV>
                    <wp:extent cx="824230" cy="297815"/>
                    <wp:effectExtent l="0" t="0" r="13970" b="6985"/>
                    <wp:wrapNone/>
                    <wp:docPr id="20" name="Text Box 20"/>
                    <wp:cNvGraphicFramePr/>
                    <a:graphic xmlns:a="http://schemas.openxmlformats.org/drawingml/2006/main">
                      <a:graphicData uri="http://schemas.microsoft.com/office/word/2010/wordprocessingShape">
                        <wps:wsp>
                          <wps:cNvSpPr txBox="1"/>
                          <wps:spPr>
                            <a:xfrm>
                              <a:off x="0" y="0"/>
                              <a:ext cx="82423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06982" w14:textId="7548E939" w:rsidR="00D90E5A" w:rsidRPr="00D476F7" w:rsidRDefault="00D90E5A"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8E3D97">
                                  <w:rPr>
                                    <w:noProof/>
                                    <w:color w:val="FFFFFF" w:themeColor="background1"/>
                                  </w:rPr>
                                  <w:t>13</w:t>
                                </w:r>
                                <w:r>
                                  <w:rPr>
                                    <w:color w:val="FFFFFF" w:themeColor="background1"/>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9D81B" id="_x0000_t202" coordsize="21600,21600" o:spt="202" path="m,l,21600r21600,l21600,xe">
                    <v:stroke joinstyle="miter"/>
                    <v:path gradientshapeok="t" o:connecttype="rect"/>
                  </v:shapetype>
                  <v:shape id="Text Box 20" o:spid="_x0000_s1027" type="#_x0000_t202" style="position:absolute;left:0;text-align:left;margin-left:237.45pt;margin-top:3.05pt;width:64.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" filled="f" stroked="f" strokeweight=".5pt">
                    <v:textbox inset="0,0,0,0">
                      <w:txbxContent>
                        <w:p w14:paraId="29B06982" w14:textId="7548E939" w:rsidR="00D90E5A" w:rsidRPr="00D476F7" w:rsidRDefault="00D90E5A"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8E3D97">
                            <w:rPr>
                              <w:noProof/>
                              <w:color w:val="FFFFFF" w:themeColor="background1"/>
                            </w:rPr>
                            <w:t>13</w:t>
                          </w:r>
                          <w:r>
                            <w:rPr>
                              <w:color w:val="FFFFFF" w:themeColor="background1"/>
                            </w:rPr>
                            <w:fldChar w:fldCharType="end"/>
                          </w:r>
                        </w:p>
                      </w:txbxContent>
                    </v:textbox>
                  </v:shape>
                </w:pict>
              </mc:Fallback>
            </mc:AlternateContent>
          </w:r>
          <w:r w:rsidRPr="00C6323A">
            <w:rPr>
              <w:noProof/>
              <w:lang w:val="en-GB" w:eastAsia="en-GB"/>
            </w:rPr>
            <mc:AlternateContent>
              <mc:Choice Requires="wps">
                <w:drawing>
                  <wp:inline distT="0" distB="0" distL="0" distR="0" wp14:anchorId="25098B88" wp14:editId="7A3AB034">
                    <wp:extent cx="1191260" cy="398780"/>
                    <wp:effectExtent l="0" t="0" r="8890" b="1270"/>
                    <wp:docPr id="15" name="Rectangle: Single Corner Snipped 15" descr="colored rectangle"/>
                    <wp:cNvGraphicFramePr/>
                    <a:graphic xmlns:a="http://schemas.openxmlformats.org/drawingml/2006/main">
                      <a:graphicData uri="http://schemas.microsoft.com/office/word/2010/wordprocessingShape">
                        <wps:wsp>
                          <wps:cNvSpPr/>
                          <wps:spPr>
                            <a:xfrm flipH="1" flipV="1">
                              <a:off x="0" y="0"/>
                              <a:ext cx="1191260" cy="398780"/>
                            </a:xfrm>
                            <a:prstGeom prst="snip1Rect">
                              <a:avLst>
                                <a:gd name="adj" fmla="val 50000"/>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12962E4C" w14:textId="77777777" w:rsidR="00D90E5A" w:rsidRPr="008759A8" w:rsidRDefault="00D90E5A" w:rsidP="008759A8">
                                <w:pPr>
                                  <w:pStyle w:val="Subtitle"/>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098B88" id="Rectangle: Single Corner Snipped 15" o:spid="_x0000_s1028" alt="colored rectangle" style="width:93.8pt;height:31.4pt;flip:x y;visibility:visible;mso-wrap-style:square;mso-left-percent:-10001;mso-top-percent:-10001;mso-position-horizontal:absolute;mso-position-horizontal-relative:char;mso-position-vertical:absolute;mso-position-vertical-relative:line;mso-left-percent:-10001;mso-top-percent:-10001;v-text-anchor:middle" coordsize="1191260,398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" adj="-11796480,,5400" path="m,l991870,r199390,199390l1191260,398780,,398780,,xe" fillcolor="#44546a [3215]" stroked="f">
                    <v:stroke joinstyle="miter"/>
                    <v:formulas/>
                    <v:path arrowok="t" o:connecttype="custom" o:connectlocs="0,0;991870,0;1191260,199390;1191260,398780;0,398780;0,0" o:connectangles="0,0,0,0,0,0" textboxrect="0,0,1191260,398780"/>
                    <v:textbox>
                      <w:txbxContent>
                        <w:p w14:paraId="12962E4C" w14:textId="77777777" w:rsidR="00D90E5A" w:rsidRPr="008759A8" w:rsidRDefault="00D90E5A" w:rsidP="008759A8">
                          <w:pPr>
                            <w:pStyle w:val="Subtitle"/>
                            <w:rPr>
                              <w:color w:val="FFFFFF" w:themeColor="background1"/>
                            </w:rPr>
                          </w:pPr>
                        </w:p>
                      </w:txbxContent>
                    </v:textbox>
                    <w10:anchorlock/>
                  </v:shape>
                </w:pict>
              </mc:Fallback>
            </mc:AlternateConten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D45D7"/>
    <w:multiLevelType w:val="hybridMultilevel"/>
    <w:tmpl w:val="018822F6"/>
    <w:lvl w:ilvl="0" w:tplc="2CB4663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20A1E"/>
    <w:multiLevelType w:val="hybridMultilevel"/>
    <w:tmpl w:val="F50A3EBC"/>
    <w:lvl w:ilvl="0" w:tplc="2CB466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125F8A"/>
    <w:multiLevelType w:val="hybridMultilevel"/>
    <w:tmpl w:val="5CBAE650"/>
    <w:lvl w:ilvl="0" w:tplc="2CB466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871CF"/>
    <w:multiLevelType w:val="hybridMultilevel"/>
    <w:tmpl w:val="358C9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A7327"/>
    <w:multiLevelType w:val="hybridMultilevel"/>
    <w:tmpl w:val="E5B4C2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E610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F244B9B"/>
    <w:multiLevelType w:val="hybridMultilevel"/>
    <w:tmpl w:val="72802DD6"/>
    <w:lvl w:ilvl="0" w:tplc="F99C9118">
      <w:start w:val="1"/>
      <w:numFmt w:val="bullet"/>
      <w:lvlText w:val="-"/>
      <w:lvlJc w:val="left"/>
      <w:pPr>
        <w:ind w:left="1440" w:hanging="360"/>
      </w:pPr>
      <w:rPr>
        <w:rFonts w:ascii="Calibri" w:eastAsia="Calibri" w:hAnsi="Calibri" w:hint="default"/>
      </w:rPr>
    </w:lvl>
    <w:lvl w:ilvl="1" w:tplc="041C0003">
      <w:start w:val="1"/>
      <w:numFmt w:val="bullet"/>
      <w:lvlText w:val="o"/>
      <w:lvlJc w:val="left"/>
      <w:pPr>
        <w:ind w:left="2160" w:hanging="360"/>
      </w:pPr>
      <w:rPr>
        <w:rFonts w:ascii="Courier New" w:hAnsi="Courier New" w:cs="Courier New" w:hint="default"/>
      </w:rPr>
    </w:lvl>
    <w:lvl w:ilvl="2" w:tplc="041C0005">
      <w:start w:val="1"/>
      <w:numFmt w:val="bullet"/>
      <w:lvlText w:val=""/>
      <w:lvlJc w:val="left"/>
      <w:pPr>
        <w:ind w:left="2880" w:hanging="360"/>
      </w:pPr>
      <w:rPr>
        <w:rFonts w:ascii="Wingdings" w:hAnsi="Wingdings" w:hint="default"/>
      </w:rPr>
    </w:lvl>
    <w:lvl w:ilvl="3" w:tplc="041C0001">
      <w:start w:val="1"/>
      <w:numFmt w:val="bullet"/>
      <w:lvlText w:val=""/>
      <w:lvlJc w:val="left"/>
      <w:pPr>
        <w:ind w:left="3600" w:hanging="360"/>
      </w:pPr>
      <w:rPr>
        <w:rFonts w:ascii="Symbol" w:hAnsi="Symbol" w:hint="default"/>
      </w:rPr>
    </w:lvl>
    <w:lvl w:ilvl="4" w:tplc="041C0003">
      <w:start w:val="1"/>
      <w:numFmt w:val="bullet"/>
      <w:lvlText w:val="o"/>
      <w:lvlJc w:val="left"/>
      <w:pPr>
        <w:ind w:left="4320" w:hanging="360"/>
      </w:pPr>
      <w:rPr>
        <w:rFonts w:ascii="Courier New" w:hAnsi="Courier New" w:cs="Courier New" w:hint="default"/>
      </w:rPr>
    </w:lvl>
    <w:lvl w:ilvl="5" w:tplc="041C0005">
      <w:start w:val="1"/>
      <w:numFmt w:val="bullet"/>
      <w:lvlText w:val=""/>
      <w:lvlJc w:val="left"/>
      <w:pPr>
        <w:ind w:left="5040" w:hanging="360"/>
      </w:pPr>
      <w:rPr>
        <w:rFonts w:ascii="Wingdings" w:hAnsi="Wingdings" w:hint="default"/>
      </w:rPr>
    </w:lvl>
    <w:lvl w:ilvl="6" w:tplc="041C0001">
      <w:start w:val="1"/>
      <w:numFmt w:val="bullet"/>
      <w:lvlText w:val=""/>
      <w:lvlJc w:val="left"/>
      <w:pPr>
        <w:ind w:left="5760" w:hanging="360"/>
      </w:pPr>
      <w:rPr>
        <w:rFonts w:ascii="Symbol" w:hAnsi="Symbol" w:hint="default"/>
      </w:rPr>
    </w:lvl>
    <w:lvl w:ilvl="7" w:tplc="041C0003">
      <w:start w:val="1"/>
      <w:numFmt w:val="bullet"/>
      <w:lvlText w:val="o"/>
      <w:lvlJc w:val="left"/>
      <w:pPr>
        <w:ind w:left="6480" w:hanging="360"/>
      </w:pPr>
      <w:rPr>
        <w:rFonts w:ascii="Courier New" w:hAnsi="Courier New" w:cs="Courier New" w:hint="default"/>
      </w:rPr>
    </w:lvl>
    <w:lvl w:ilvl="8" w:tplc="041C0005">
      <w:start w:val="1"/>
      <w:numFmt w:val="bullet"/>
      <w:lvlText w:val=""/>
      <w:lvlJc w:val="left"/>
      <w:pPr>
        <w:ind w:left="7200" w:hanging="360"/>
      </w:pPr>
      <w:rPr>
        <w:rFonts w:ascii="Wingdings" w:hAnsi="Wingdings" w:hint="default"/>
      </w:rPr>
    </w:lvl>
  </w:abstractNum>
  <w:abstractNum w:abstractNumId="8">
    <w:nsid w:val="56042B43"/>
    <w:multiLevelType w:val="hybridMultilevel"/>
    <w:tmpl w:val="AD6A443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617C14EB"/>
    <w:multiLevelType w:val="multilevel"/>
    <w:tmpl w:val="B0B20D5A"/>
    <w:lvl w:ilvl="0">
      <w:start w:val="1"/>
      <w:numFmt w:val="bullet"/>
      <w:pStyle w:val="ListBullet"/>
      <w:lvlText w:val=""/>
      <w:lvlJc w:val="left"/>
      <w:pPr>
        <w:ind w:left="360" w:hanging="360"/>
      </w:pPr>
      <w:rPr>
        <w:rFonts w:ascii="Symbol" w:hAnsi="Symbol" w:hint="default"/>
        <w:color w:val="5B9BD5" w:themeColor="accent1"/>
      </w:rPr>
    </w:lvl>
    <w:lvl w:ilvl="1">
      <w:start w:val="1"/>
      <w:numFmt w:val="bullet"/>
      <w:lvlText w:val="•"/>
      <w:lvlJc w:val="left"/>
      <w:pPr>
        <w:tabs>
          <w:tab w:val="num" w:pos="648"/>
        </w:tabs>
        <w:ind w:left="720" w:hanging="360"/>
      </w:pPr>
      <w:rPr>
        <w:rFonts w:ascii="Cambria" w:hAnsi="Cambria" w:hint="default"/>
        <w:color w:val="5B9BD5" w:themeColor="accent1"/>
      </w:rPr>
    </w:lvl>
    <w:lvl w:ilvl="2">
      <w:start w:val="1"/>
      <w:numFmt w:val="bullet"/>
      <w:lvlText w:val="•"/>
      <w:lvlJc w:val="left"/>
      <w:pPr>
        <w:tabs>
          <w:tab w:val="num" w:pos="1008"/>
        </w:tabs>
        <w:ind w:left="1080" w:hanging="360"/>
      </w:pPr>
      <w:rPr>
        <w:rFonts w:ascii="Cambria" w:hAnsi="Cambria" w:hint="default"/>
        <w:color w:val="5B9BD5" w:themeColor="accent1"/>
      </w:rPr>
    </w:lvl>
    <w:lvl w:ilvl="3">
      <w:start w:val="1"/>
      <w:numFmt w:val="bullet"/>
      <w:lvlText w:val="•"/>
      <w:lvlJc w:val="left"/>
      <w:pPr>
        <w:tabs>
          <w:tab w:val="num" w:pos="1368"/>
        </w:tabs>
        <w:ind w:left="1440" w:hanging="360"/>
      </w:pPr>
      <w:rPr>
        <w:rFonts w:ascii="Cambria" w:hAnsi="Cambria" w:hint="default"/>
        <w:color w:val="5B9BD5" w:themeColor="accent1"/>
      </w:rPr>
    </w:lvl>
    <w:lvl w:ilvl="4">
      <w:start w:val="1"/>
      <w:numFmt w:val="bullet"/>
      <w:lvlText w:val="•"/>
      <w:lvlJc w:val="left"/>
      <w:pPr>
        <w:tabs>
          <w:tab w:val="num" w:pos="1728"/>
        </w:tabs>
        <w:ind w:left="1800" w:hanging="360"/>
      </w:pPr>
      <w:rPr>
        <w:rFonts w:ascii="Cambria" w:hAnsi="Cambria" w:hint="default"/>
        <w:color w:val="5B9BD5" w:themeColor="accent1"/>
      </w:rPr>
    </w:lvl>
    <w:lvl w:ilvl="5">
      <w:start w:val="1"/>
      <w:numFmt w:val="bullet"/>
      <w:lvlText w:val=""/>
      <w:lvlJc w:val="left"/>
      <w:pPr>
        <w:tabs>
          <w:tab w:val="num" w:pos="2088"/>
        </w:tabs>
        <w:ind w:left="2160" w:hanging="360"/>
      </w:pPr>
      <w:rPr>
        <w:rFonts w:ascii="Wingdings" w:hAnsi="Wingdings" w:hint="default"/>
        <w:color w:val="5B9BD5" w:themeColor="accent1"/>
      </w:rPr>
    </w:lvl>
    <w:lvl w:ilvl="6">
      <w:start w:val="1"/>
      <w:numFmt w:val="bullet"/>
      <w:lvlText w:val=""/>
      <w:lvlJc w:val="left"/>
      <w:pPr>
        <w:tabs>
          <w:tab w:val="num" w:pos="2448"/>
        </w:tabs>
        <w:ind w:left="2520" w:hanging="360"/>
      </w:pPr>
      <w:rPr>
        <w:rFonts w:ascii="Symbol" w:hAnsi="Symbol" w:hint="default"/>
        <w:color w:val="5B9BD5" w:themeColor="accent1"/>
      </w:rPr>
    </w:lvl>
    <w:lvl w:ilvl="7">
      <w:start w:val="1"/>
      <w:numFmt w:val="bullet"/>
      <w:lvlText w:val="o"/>
      <w:lvlJc w:val="left"/>
      <w:pPr>
        <w:tabs>
          <w:tab w:val="num" w:pos="2808"/>
        </w:tabs>
        <w:ind w:left="2880" w:hanging="360"/>
      </w:pPr>
      <w:rPr>
        <w:rFonts w:ascii="Courier New" w:hAnsi="Courier New" w:hint="default"/>
        <w:color w:val="5B9BD5" w:themeColor="accent1"/>
      </w:rPr>
    </w:lvl>
    <w:lvl w:ilvl="8">
      <w:start w:val="1"/>
      <w:numFmt w:val="bullet"/>
      <w:lvlText w:val=""/>
      <w:lvlJc w:val="left"/>
      <w:pPr>
        <w:tabs>
          <w:tab w:val="num" w:pos="3168"/>
        </w:tabs>
        <w:ind w:left="3240" w:hanging="360"/>
      </w:pPr>
      <w:rPr>
        <w:rFonts w:ascii="Wingdings" w:hAnsi="Wingdings" w:hint="default"/>
        <w:color w:val="5B9BD5" w:themeColor="accent1"/>
      </w:rPr>
    </w:lvl>
  </w:abstractNum>
  <w:num w:numId="1">
    <w:abstractNumId w:val="9"/>
  </w:num>
  <w:num w:numId="2">
    <w:abstractNumId w:val="3"/>
  </w:num>
  <w:num w:numId="3">
    <w:abstractNumId w:val="1"/>
  </w:num>
  <w:num w:numId="4">
    <w:abstractNumId w:val="0"/>
  </w:num>
  <w:num w:numId="5">
    <w:abstractNumId w:val="2"/>
  </w:num>
  <w:num w:numId="6">
    <w:abstractNumId w:val="7"/>
  </w:num>
  <w:num w:numId="7">
    <w:abstractNumId w:val="6"/>
  </w:num>
  <w:num w:numId="8">
    <w:abstractNumId w:val="8"/>
  </w:num>
  <w:num w:numId="9">
    <w:abstractNumId w:val="4"/>
  </w:num>
  <w:num w:numId="10">
    <w:abstractNumId w:val="5"/>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0F"/>
    <w:rsid w:val="00000440"/>
    <w:rsid w:val="00000663"/>
    <w:rsid w:val="00001BEC"/>
    <w:rsid w:val="00004BC2"/>
    <w:rsid w:val="00006755"/>
    <w:rsid w:val="00020336"/>
    <w:rsid w:val="0002111D"/>
    <w:rsid w:val="00021779"/>
    <w:rsid w:val="000232A8"/>
    <w:rsid w:val="000239A9"/>
    <w:rsid w:val="00027AC0"/>
    <w:rsid w:val="00031540"/>
    <w:rsid w:val="00035CFE"/>
    <w:rsid w:val="0004394B"/>
    <w:rsid w:val="00045CF9"/>
    <w:rsid w:val="00047B9F"/>
    <w:rsid w:val="00050C30"/>
    <w:rsid w:val="000524C4"/>
    <w:rsid w:val="000546B0"/>
    <w:rsid w:val="00055BC9"/>
    <w:rsid w:val="0005744A"/>
    <w:rsid w:val="0006603C"/>
    <w:rsid w:val="00077D7C"/>
    <w:rsid w:val="0008188F"/>
    <w:rsid w:val="00084E0A"/>
    <w:rsid w:val="00085CE3"/>
    <w:rsid w:val="000867B1"/>
    <w:rsid w:val="000871D2"/>
    <w:rsid w:val="00091B0E"/>
    <w:rsid w:val="000931B5"/>
    <w:rsid w:val="00095D4B"/>
    <w:rsid w:val="000A409F"/>
    <w:rsid w:val="000A5C69"/>
    <w:rsid w:val="000B0E2D"/>
    <w:rsid w:val="000B293D"/>
    <w:rsid w:val="000B2BAF"/>
    <w:rsid w:val="000B4D64"/>
    <w:rsid w:val="000B5FDE"/>
    <w:rsid w:val="000B795E"/>
    <w:rsid w:val="000C004B"/>
    <w:rsid w:val="000C0539"/>
    <w:rsid w:val="000C0C24"/>
    <w:rsid w:val="000C262F"/>
    <w:rsid w:val="000C3713"/>
    <w:rsid w:val="000C5F63"/>
    <w:rsid w:val="000D2258"/>
    <w:rsid w:val="000D61AC"/>
    <w:rsid w:val="000D7C23"/>
    <w:rsid w:val="000E3B43"/>
    <w:rsid w:val="000E3CED"/>
    <w:rsid w:val="000F155B"/>
    <w:rsid w:val="000F1EC0"/>
    <w:rsid w:val="000F389D"/>
    <w:rsid w:val="000F50EE"/>
    <w:rsid w:val="00100B01"/>
    <w:rsid w:val="0010359F"/>
    <w:rsid w:val="00104105"/>
    <w:rsid w:val="0010452F"/>
    <w:rsid w:val="001047B3"/>
    <w:rsid w:val="001048B7"/>
    <w:rsid w:val="0010509C"/>
    <w:rsid w:val="0011118C"/>
    <w:rsid w:val="001111EA"/>
    <w:rsid w:val="00111DD6"/>
    <w:rsid w:val="00114E74"/>
    <w:rsid w:val="00114F28"/>
    <w:rsid w:val="00116A3D"/>
    <w:rsid w:val="00120BD0"/>
    <w:rsid w:val="00122C36"/>
    <w:rsid w:val="00124902"/>
    <w:rsid w:val="001250D1"/>
    <w:rsid w:val="00130BAD"/>
    <w:rsid w:val="00130CFE"/>
    <w:rsid w:val="0013102B"/>
    <w:rsid w:val="00133F13"/>
    <w:rsid w:val="001344D7"/>
    <w:rsid w:val="0013616A"/>
    <w:rsid w:val="0013780D"/>
    <w:rsid w:val="00144BF4"/>
    <w:rsid w:val="00147ADE"/>
    <w:rsid w:val="001569C9"/>
    <w:rsid w:val="00160BD0"/>
    <w:rsid w:val="00170994"/>
    <w:rsid w:val="00172270"/>
    <w:rsid w:val="00184B35"/>
    <w:rsid w:val="001852EA"/>
    <w:rsid w:val="001865F2"/>
    <w:rsid w:val="0019110E"/>
    <w:rsid w:val="00191319"/>
    <w:rsid w:val="0019568C"/>
    <w:rsid w:val="00196B5C"/>
    <w:rsid w:val="00197BB9"/>
    <w:rsid w:val="001A1EBF"/>
    <w:rsid w:val="001A3A6D"/>
    <w:rsid w:val="001A6C29"/>
    <w:rsid w:val="001B33AF"/>
    <w:rsid w:val="001B5770"/>
    <w:rsid w:val="001B668E"/>
    <w:rsid w:val="001B7517"/>
    <w:rsid w:val="001C0726"/>
    <w:rsid w:val="001C2F71"/>
    <w:rsid w:val="001C5BAD"/>
    <w:rsid w:val="001C6A67"/>
    <w:rsid w:val="001C762A"/>
    <w:rsid w:val="001C77D7"/>
    <w:rsid w:val="001D0A23"/>
    <w:rsid w:val="001D4A26"/>
    <w:rsid w:val="001D63DF"/>
    <w:rsid w:val="001E0DDE"/>
    <w:rsid w:val="001E301A"/>
    <w:rsid w:val="001E3575"/>
    <w:rsid w:val="001E59F3"/>
    <w:rsid w:val="001E5A09"/>
    <w:rsid w:val="001F11E3"/>
    <w:rsid w:val="001F2894"/>
    <w:rsid w:val="001F6C2E"/>
    <w:rsid w:val="00200C4B"/>
    <w:rsid w:val="002063EE"/>
    <w:rsid w:val="00206DCF"/>
    <w:rsid w:val="00212118"/>
    <w:rsid w:val="002122DC"/>
    <w:rsid w:val="0021289D"/>
    <w:rsid w:val="00214A93"/>
    <w:rsid w:val="00222417"/>
    <w:rsid w:val="002225DD"/>
    <w:rsid w:val="00226FF2"/>
    <w:rsid w:val="00230D3E"/>
    <w:rsid w:val="00231D65"/>
    <w:rsid w:val="00233488"/>
    <w:rsid w:val="002353CF"/>
    <w:rsid w:val="002353DC"/>
    <w:rsid w:val="0023559C"/>
    <w:rsid w:val="002369FF"/>
    <w:rsid w:val="002371A7"/>
    <w:rsid w:val="002412E3"/>
    <w:rsid w:val="00243272"/>
    <w:rsid w:val="00243D2F"/>
    <w:rsid w:val="0025396A"/>
    <w:rsid w:val="0025667E"/>
    <w:rsid w:val="002652B5"/>
    <w:rsid w:val="002729C9"/>
    <w:rsid w:val="0027787C"/>
    <w:rsid w:val="00277C70"/>
    <w:rsid w:val="00280708"/>
    <w:rsid w:val="002822CB"/>
    <w:rsid w:val="002842A6"/>
    <w:rsid w:val="002904B1"/>
    <w:rsid w:val="00293D9F"/>
    <w:rsid w:val="002942EF"/>
    <w:rsid w:val="00296219"/>
    <w:rsid w:val="00296A7C"/>
    <w:rsid w:val="002A2993"/>
    <w:rsid w:val="002A3885"/>
    <w:rsid w:val="002A4864"/>
    <w:rsid w:val="002A7182"/>
    <w:rsid w:val="002A78BA"/>
    <w:rsid w:val="002B1BD5"/>
    <w:rsid w:val="002B2FF7"/>
    <w:rsid w:val="002C0AD2"/>
    <w:rsid w:val="002C1A8B"/>
    <w:rsid w:val="002C1BA2"/>
    <w:rsid w:val="002C2538"/>
    <w:rsid w:val="002C2D5B"/>
    <w:rsid w:val="002C3CEF"/>
    <w:rsid w:val="002D411E"/>
    <w:rsid w:val="002D5F82"/>
    <w:rsid w:val="002D7B6E"/>
    <w:rsid w:val="002D7F9B"/>
    <w:rsid w:val="002E3EEB"/>
    <w:rsid w:val="002E630D"/>
    <w:rsid w:val="002F5C7D"/>
    <w:rsid w:val="002F75D1"/>
    <w:rsid w:val="003041FB"/>
    <w:rsid w:val="00304973"/>
    <w:rsid w:val="003074AE"/>
    <w:rsid w:val="00312FC8"/>
    <w:rsid w:val="0031437E"/>
    <w:rsid w:val="00314F37"/>
    <w:rsid w:val="0031519A"/>
    <w:rsid w:val="00315AB9"/>
    <w:rsid w:val="00315C6E"/>
    <w:rsid w:val="003174CB"/>
    <w:rsid w:val="00317FFE"/>
    <w:rsid w:val="00322FAF"/>
    <w:rsid w:val="003232A4"/>
    <w:rsid w:val="00324948"/>
    <w:rsid w:val="00324D60"/>
    <w:rsid w:val="00324DF9"/>
    <w:rsid w:val="00326CFE"/>
    <w:rsid w:val="003333B6"/>
    <w:rsid w:val="00335561"/>
    <w:rsid w:val="00342438"/>
    <w:rsid w:val="003427A7"/>
    <w:rsid w:val="003473D5"/>
    <w:rsid w:val="0035027A"/>
    <w:rsid w:val="00350AF2"/>
    <w:rsid w:val="003516A9"/>
    <w:rsid w:val="00354974"/>
    <w:rsid w:val="0035549E"/>
    <w:rsid w:val="0036059A"/>
    <w:rsid w:val="00362459"/>
    <w:rsid w:val="00364975"/>
    <w:rsid w:val="00367439"/>
    <w:rsid w:val="00371618"/>
    <w:rsid w:val="00373DA4"/>
    <w:rsid w:val="00375C32"/>
    <w:rsid w:val="0038029B"/>
    <w:rsid w:val="003854DD"/>
    <w:rsid w:val="00386F90"/>
    <w:rsid w:val="003908A4"/>
    <w:rsid w:val="003910C4"/>
    <w:rsid w:val="0039275E"/>
    <w:rsid w:val="003937B4"/>
    <w:rsid w:val="003A08E5"/>
    <w:rsid w:val="003A2E7D"/>
    <w:rsid w:val="003A310E"/>
    <w:rsid w:val="003A5B2C"/>
    <w:rsid w:val="003A5F5F"/>
    <w:rsid w:val="003B23F2"/>
    <w:rsid w:val="003B3DE7"/>
    <w:rsid w:val="003B4235"/>
    <w:rsid w:val="003B583A"/>
    <w:rsid w:val="003B60C2"/>
    <w:rsid w:val="003C2EFD"/>
    <w:rsid w:val="003C3E53"/>
    <w:rsid w:val="003C73B0"/>
    <w:rsid w:val="003D1C7D"/>
    <w:rsid w:val="003D2640"/>
    <w:rsid w:val="003D53A0"/>
    <w:rsid w:val="003D5459"/>
    <w:rsid w:val="003E1EF5"/>
    <w:rsid w:val="003E2C26"/>
    <w:rsid w:val="003E37E6"/>
    <w:rsid w:val="003E5E14"/>
    <w:rsid w:val="003F04EF"/>
    <w:rsid w:val="003F0576"/>
    <w:rsid w:val="003F2EEA"/>
    <w:rsid w:val="003F3997"/>
    <w:rsid w:val="003F3E86"/>
    <w:rsid w:val="003F429C"/>
    <w:rsid w:val="003F7870"/>
    <w:rsid w:val="0040469B"/>
    <w:rsid w:val="004055C6"/>
    <w:rsid w:val="00405C1E"/>
    <w:rsid w:val="0040703E"/>
    <w:rsid w:val="0042272F"/>
    <w:rsid w:val="004234EA"/>
    <w:rsid w:val="00433CAA"/>
    <w:rsid w:val="004353B3"/>
    <w:rsid w:val="00435517"/>
    <w:rsid w:val="00436D65"/>
    <w:rsid w:val="004375D5"/>
    <w:rsid w:val="004379DE"/>
    <w:rsid w:val="00442668"/>
    <w:rsid w:val="00443C29"/>
    <w:rsid w:val="00446727"/>
    <w:rsid w:val="004525DB"/>
    <w:rsid w:val="0045443E"/>
    <w:rsid w:val="0045474D"/>
    <w:rsid w:val="00455226"/>
    <w:rsid w:val="004560FA"/>
    <w:rsid w:val="00456629"/>
    <w:rsid w:val="0046009D"/>
    <w:rsid w:val="00461248"/>
    <w:rsid w:val="00464A67"/>
    <w:rsid w:val="004675CA"/>
    <w:rsid w:val="00472F8F"/>
    <w:rsid w:val="00484EFC"/>
    <w:rsid w:val="00487E18"/>
    <w:rsid w:val="00495F4D"/>
    <w:rsid w:val="0049665B"/>
    <w:rsid w:val="004A0405"/>
    <w:rsid w:val="004A13ED"/>
    <w:rsid w:val="004A2099"/>
    <w:rsid w:val="004A4140"/>
    <w:rsid w:val="004A6137"/>
    <w:rsid w:val="004A7E95"/>
    <w:rsid w:val="004B0BF3"/>
    <w:rsid w:val="004B13E0"/>
    <w:rsid w:val="004B2ECA"/>
    <w:rsid w:val="004B6E24"/>
    <w:rsid w:val="004C10C1"/>
    <w:rsid w:val="004C2F16"/>
    <w:rsid w:val="004C3613"/>
    <w:rsid w:val="004C40C3"/>
    <w:rsid w:val="004C5AC6"/>
    <w:rsid w:val="004C627D"/>
    <w:rsid w:val="004D17E2"/>
    <w:rsid w:val="004E02FC"/>
    <w:rsid w:val="004E04B0"/>
    <w:rsid w:val="004E0DA4"/>
    <w:rsid w:val="004E2DB8"/>
    <w:rsid w:val="004E5101"/>
    <w:rsid w:val="004E5FF7"/>
    <w:rsid w:val="004F4146"/>
    <w:rsid w:val="004F59D4"/>
    <w:rsid w:val="004F6C12"/>
    <w:rsid w:val="00501B68"/>
    <w:rsid w:val="00502878"/>
    <w:rsid w:val="005056A0"/>
    <w:rsid w:val="00507CB4"/>
    <w:rsid w:val="00511EBF"/>
    <w:rsid w:val="005147E0"/>
    <w:rsid w:val="0051544C"/>
    <w:rsid w:val="00517D20"/>
    <w:rsid w:val="005233C1"/>
    <w:rsid w:val="0052387B"/>
    <w:rsid w:val="00527849"/>
    <w:rsid w:val="00531C92"/>
    <w:rsid w:val="00534B82"/>
    <w:rsid w:val="00535A66"/>
    <w:rsid w:val="00540418"/>
    <w:rsid w:val="00541B52"/>
    <w:rsid w:val="005429A1"/>
    <w:rsid w:val="00543799"/>
    <w:rsid w:val="00547563"/>
    <w:rsid w:val="00556770"/>
    <w:rsid w:val="005644D0"/>
    <w:rsid w:val="00565267"/>
    <w:rsid w:val="0056744F"/>
    <w:rsid w:val="00567E35"/>
    <w:rsid w:val="00572F62"/>
    <w:rsid w:val="00574A40"/>
    <w:rsid w:val="005771A4"/>
    <w:rsid w:val="00577305"/>
    <w:rsid w:val="00580929"/>
    <w:rsid w:val="005813B7"/>
    <w:rsid w:val="00581FB2"/>
    <w:rsid w:val="0058462A"/>
    <w:rsid w:val="005A291D"/>
    <w:rsid w:val="005A3ADF"/>
    <w:rsid w:val="005A3CDE"/>
    <w:rsid w:val="005A5560"/>
    <w:rsid w:val="005A7B3C"/>
    <w:rsid w:val="005B0F51"/>
    <w:rsid w:val="005C2159"/>
    <w:rsid w:val="005C2D6D"/>
    <w:rsid w:val="005C2E0B"/>
    <w:rsid w:val="005C4621"/>
    <w:rsid w:val="005C6EC7"/>
    <w:rsid w:val="005C7030"/>
    <w:rsid w:val="005D307F"/>
    <w:rsid w:val="005D73FF"/>
    <w:rsid w:val="005E0A1E"/>
    <w:rsid w:val="005E4AA5"/>
    <w:rsid w:val="005E53DC"/>
    <w:rsid w:val="005F1E77"/>
    <w:rsid w:val="005F3FCA"/>
    <w:rsid w:val="005F407E"/>
    <w:rsid w:val="005F4876"/>
    <w:rsid w:val="005F5580"/>
    <w:rsid w:val="005F780B"/>
    <w:rsid w:val="006022A1"/>
    <w:rsid w:val="00604BFA"/>
    <w:rsid w:val="00605C66"/>
    <w:rsid w:val="00605D11"/>
    <w:rsid w:val="00610A1C"/>
    <w:rsid w:val="00613193"/>
    <w:rsid w:val="0061555B"/>
    <w:rsid w:val="00617582"/>
    <w:rsid w:val="0061797F"/>
    <w:rsid w:val="00620981"/>
    <w:rsid w:val="00622F8D"/>
    <w:rsid w:val="00625B2A"/>
    <w:rsid w:val="00627BE5"/>
    <w:rsid w:val="006319D2"/>
    <w:rsid w:val="00631A93"/>
    <w:rsid w:val="0063365C"/>
    <w:rsid w:val="006348C5"/>
    <w:rsid w:val="00635359"/>
    <w:rsid w:val="00643690"/>
    <w:rsid w:val="0064647C"/>
    <w:rsid w:val="00650054"/>
    <w:rsid w:val="00650E90"/>
    <w:rsid w:val="00651154"/>
    <w:rsid w:val="006529A2"/>
    <w:rsid w:val="00654169"/>
    <w:rsid w:val="006543C6"/>
    <w:rsid w:val="0065462A"/>
    <w:rsid w:val="00657232"/>
    <w:rsid w:val="00665949"/>
    <w:rsid w:val="00665E41"/>
    <w:rsid w:val="0066601F"/>
    <w:rsid w:val="006666C4"/>
    <w:rsid w:val="00667111"/>
    <w:rsid w:val="00673AF5"/>
    <w:rsid w:val="00675E0D"/>
    <w:rsid w:val="00676292"/>
    <w:rsid w:val="006920C8"/>
    <w:rsid w:val="00693402"/>
    <w:rsid w:val="00693ED1"/>
    <w:rsid w:val="00697FC2"/>
    <w:rsid w:val="006A0A34"/>
    <w:rsid w:val="006A5B79"/>
    <w:rsid w:val="006A7C37"/>
    <w:rsid w:val="006B0F6D"/>
    <w:rsid w:val="006B2556"/>
    <w:rsid w:val="006C099E"/>
    <w:rsid w:val="006C19A5"/>
    <w:rsid w:val="006C3EDF"/>
    <w:rsid w:val="006C5878"/>
    <w:rsid w:val="006C5B28"/>
    <w:rsid w:val="006C606D"/>
    <w:rsid w:val="006D0ED2"/>
    <w:rsid w:val="006D3BA8"/>
    <w:rsid w:val="006D69B6"/>
    <w:rsid w:val="006D6B12"/>
    <w:rsid w:val="006D73D6"/>
    <w:rsid w:val="006D77F1"/>
    <w:rsid w:val="006E186F"/>
    <w:rsid w:val="006E76A7"/>
    <w:rsid w:val="006F0978"/>
    <w:rsid w:val="006F2027"/>
    <w:rsid w:val="006F7B02"/>
    <w:rsid w:val="006F7C1D"/>
    <w:rsid w:val="007014D8"/>
    <w:rsid w:val="0070489F"/>
    <w:rsid w:val="0070617D"/>
    <w:rsid w:val="00706F0F"/>
    <w:rsid w:val="00712D1B"/>
    <w:rsid w:val="00714E82"/>
    <w:rsid w:val="007175D6"/>
    <w:rsid w:val="00721472"/>
    <w:rsid w:val="00721D18"/>
    <w:rsid w:val="00723E67"/>
    <w:rsid w:val="00725372"/>
    <w:rsid w:val="00725576"/>
    <w:rsid w:val="00731129"/>
    <w:rsid w:val="0073126B"/>
    <w:rsid w:val="0074289E"/>
    <w:rsid w:val="00744499"/>
    <w:rsid w:val="007445C0"/>
    <w:rsid w:val="00744A5F"/>
    <w:rsid w:val="00745159"/>
    <w:rsid w:val="007511E6"/>
    <w:rsid w:val="0075144C"/>
    <w:rsid w:val="007529BB"/>
    <w:rsid w:val="00752DE8"/>
    <w:rsid w:val="00753104"/>
    <w:rsid w:val="007603C6"/>
    <w:rsid w:val="00760843"/>
    <w:rsid w:val="00760EDB"/>
    <w:rsid w:val="007628F6"/>
    <w:rsid w:val="00763935"/>
    <w:rsid w:val="00766A84"/>
    <w:rsid w:val="00767BE7"/>
    <w:rsid w:val="00767F0A"/>
    <w:rsid w:val="00771CDC"/>
    <w:rsid w:val="00772451"/>
    <w:rsid w:val="00774171"/>
    <w:rsid w:val="00775E85"/>
    <w:rsid w:val="0077660C"/>
    <w:rsid w:val="007800DB"/>
    <w:rsid w:val="00780C9C"/>
    <w:rsid w:val="00781B62"/>
    <w:rsid w:val="00781FCA"/>
    <w:rsid w:val="007823F0"/>
    <w:rsid w:val="007839DD"/>
    <w:rsid w:val="00783C8F"/>
    <w:rsid w:val="007869FC"/>
    <w:rsid w:val="00786BBB"/>
    <w:rsid w:val="00793348"/>
    <w:rsid w:val="00796078"/>
    <w:rsid w:val="007A0008"/>
    <w:rsid w:val="007A21B2"/>
    <w:rsid w:val="007A32F4"/>
    <w:rsid w:val="007A3DBF"/>
    <w:rsid w:val="007A4E0F"/>
    <w:rsid w:val="007A7C9B"/>
    <w:rsid w:val="007A7E2A"/>
    <w:rsid w:val="007B07FC"/>
    <w:rsid w:val="007B0DFA"/>
    <w:rsid w:val="007B1535"/>
    <w:rsid w:val="007C2BA0"/>
    <w:rsid w:val="007C428E"/>
    <w:rsid w:val="007D01B6"/>
    <w:rsid w:val="007D176D"/>
    <w:rsid w:val="007D563F"/>
    <w:rsid w:val="007D641E"/>
    <w:rsid w:val="007D6511"/>
    <w:rsid w:val="007D6C96"/>
    <w:rsid w:val="007D7034"/>
    <w:rsid w:val="007E5A07"/>
    <w:rsid w:val="007E5E59"/>
    <w:rsid w:val="007E6E3A"/>
    <w:rsid w:val="007E71F8"/>
    <w:rsid w:val="007E79DD"/>
    <w:rsid w:val="007F3E88"/>
    <w:rsid w:val="00803A55"/>
    <w:rsid w:val="008046BF"/>
    <w:rsid w:val="008049AF"/>
    <w:rsid w:val="00804E13"/>
    <w:rsid w:val="00804EE5"/>
    <w:rsid w:val="0081442F"/>
    <w:rsid w:val="0081491C"/>
    <w:rsid w:val="00815E25"/>
    <w:rsid w:val="00823031"/>
    <w:rsid w:val="00823D33"/>
    <w:rsid w:val="008248D3"/>
    <w:rsid w:val="00824E81"/>
    <w:rsid w:val="00830972"/>
    <w:rsid w:val="00836F8F"/>
    <w:rsid w:val="008408C9"/>
    <w:rsid w:val="00840F9D"/>
    <w:rsid w:val="008425FD"/>
    <w:rsid w:val="00851558"/>
    <w:rsid w:val="00853132"/>
    <w:rsid w:val="0085426B"/>
    <w:rsid w:val="00860FA7"/>
    <w:rsid w:val="0086227F"/>
    <w:rsid w:val="00862E77"/>
    <w:rsid w:val="008642BB"/>
    <w:rsid w:val="00866A96"/>
    <w:rsid w:val="00867F86"/>
    <w:rsid w:val="00873537"/>
    <w:rsid w:val="008759A8"/>
    <w:rsid w:val="0087787A"/>
    <w:rsid w:val="00883C9C"/>
    <w:rsid w:val="008846A3"/>
    <w:rsid w:val="008853D0"/>
    <w:rsid w:val="0089141A"/>
    <w:rsid w:val="00891CDA"/>
    <w:rsid w:val="008931D4"/>
    <w:rsid w:val="008A3B15"/>
    <w:rsid w:val="008A616D"/>
    <w:rsid w:val="008B2F2F"/>
    <w:rsid w:val="008B42FD"/>
    <w:rsid w:val="008B46AB"/>
    <w:rsid w:val="008C3D4C"/>
    <w:rsid w:val="008D24FF"/>
    <w:rsid w:val="008D3CE0"/>
    <w:rsid w:val="008D46F4"/>
    <w:rsid w:val="008D56D6"/>
    <w:rsid w:val="008D5863"/>
    <w:rsid w:val="008D769A"/>
    <w:rsid w:val="008E3D97"/>
    <w:rsid w:val="008E707B"/>
    <w:rsid w:val="008E7BEF"/>
    <w:rsid w:val="008F3D0D"/>
    <w:rsid w:val="009002DF"/>
    <w:rsid w:val="00905AF0"/>
    <w:rsid w:val="00907BFC"/>
    <w:rsid w:val="00907C77"/>
    <w:rsid w:val="00910B6C"/>
    <w:rsid w:val="00912EFD"/>
    <w:rsid w:val="00913C82"/>
    <w:rsid w:val="009210A6"/>
    <w:rsid w:val="00924378"/>
    <w:rsid w:val="00925D1F"/>
    <w:rsid w:val="00942E5B"/>
    <w:rsid w:val="00944565"/>
    <w:rsid w:val="00944D7A"/>
    <w:rsid w:val="00946A8D"/>
    <w:rsid w:val="00947E36"/>
    <w:rsid w:val="00950247"/>
    <w:rsid w:val="009508FF"/>
    <w:rsid w:val="009671AB"/>
    <w:rsid w:val="00967240"/>
    <w:rsid w:val="009758DB"/>
    <w:rsid w:val="00982383"/>
    <w:rsid w:val="009832D9"/>
    <w:rsid w:val="00985543"/>
    <w:rsid w:val="00986918"/>
    <w:rsid w:val="00987C82"/>
    <w:rsid w:val="00990048"/>
    <w:rsid w:val="00991940"/>
    <w:rsid w:val="009921BD"/>
    <w:rsid w:val="00993815"/>
    <w:rsid w:val="00994CF5"/>
    <w:rsid w:val="009973D8"/>
    <w:rsid w:val="009A0F76"/>
    <w:rsid w:val="009A5D45"/>
    <w:rsid w:val="009A7E06"/>
    <w:rsid w:val="009B03D6"/>
    <w:rsid w:val="009B0740"/>
    <w:rsid w:val="009B0BE2"/>
    <w:rsid w:val="009B1075"/>
    <w:rsid w:val="009B3097"/>
    <w:rsid w:val="009B476F"/>
    <w:rsid w:val="009B5C3F"/>
    <w:rsid w:val="009B6563"/>
    <w:rsid w:val="009C2952"/>
    <w:rsid w:val="009C3B27"/>
    <w:rsid w:val="009C744B"/>
    <w:rsid w:val="009D125A"/>
    <w:rsid w:val="009D1F1B"/>
    <w:rsid w:val="009D35A8"/>
    <w:rsid w:val="009D382C"/>
    <w:rsid w:val="009D3C60"/>
    <w:rsid w:val="009D43DA"/>
    <w:rsid w:val="009E3735"/>
    <w:rsid w:val="009E4C4F"/>
    <w:rsid w:val="009E68C0"/>
    <w:rsid w:val="009E73A6"/>
    <w:rsid w:val="009F27E1"/>
    <w:rsid w:val="009F39B4"/>
    <w:rsid w:val="009F62BD"/>
    <w:rsid w:val="009F6967"/>
    <w:rsid w:val="00A026DB"/>
    <w:rsid w:val="00A03BCD"/>
    <w:rsid w:val="00A0466F"/>
    <w:rsid w:val="00A071B8"/>
    <w:rsid w:val="00A10E97"/>
    <w:rsid w:val="00A13EDD"/>
    <w:rsid w:val="00A14358"/>
    <w:rsid w:val="00A16440"/>
    <w:rsid w:val="00A1716B"/>
    <w:rsid w:val="00A2215C"/>
    <w:rsid w:val="00A23BED"/>
    <w:rsid w:val="00A23FA9"/>
    <w:rsid w:val="00A24227"/>
    <w:rsid w:val="00A246B2"/>
    <w:rsid w:val="00A27157"/>
    <w:rsid w:val="00A32BE1"/>
    <w:rsid w:val="00A34694"/>
    <w:rsid w:val="00A36C9C"/>
    <w:rsid w:val="00A40B1A"/>
    <w:rsid w:val="00A43815"/>
    <w:rsid w:val="00A449ED"/>
    <w:rsid w:val="00A52F00"/>
    <w:rsid w:val="00A5523C"/>
    <w:rsid w:val="00A57A42"/>
    <w:rsid w:val="00A7026C"/>
    <w:rsid w:val="00A70395"/>
    <w:rsid w:val="00A704EA"/>
    <w:rsid w:val="00A718A7"/>
    <w:rsid w:val="00A7217A"/>
    <w:rsid w:val="00A81B5A"/>
    <w:rsid w:val="00A86068"/>
    <w:rsid w:val="00A860B0"/>
    <w:rsid w:val="00A8773E"/>
    <w:rsid w:val="00A90C02"/>
    <w:rsid w:val="00A91842"/>
    <w:rsid w:val="00A91D75"/>
    <w:rsid w:val="00A92BAB"/>
    <w:rsid w:val="00A94BF2"/>
    <w:rsid w:val="00AA17F9"/>
    <w:rsid w:val="00AA2114"/>
    <w:rsid w:val="00AA2187"/>
    <w:rsid w:val="00AA2D56"/>
    <w:rsid w:val="00AA670C"/>
    <w:rsid w:val="00AA7FBF"/>
    <w:rsid w:val="00AB1EB2"/>
    <w:rsid w:val="00AB4835"/>
    <w:rsid w:val="00AB562B"/>
    <w:rsid w:val="00AB6349"/>
    <w:rsid w:val="00AB7064"/>
    <w:rsid w:val="00AC343A"/>
    <w:rsid w:val="00AC70AB"/>
    <w:rsid w:val="00AD0F4C"/>
    <w:rsid w:val="00AD177A"/>
    <w:rsid w:val="00AD203A"/>
    <w:rsid w:val="00AD26C2"/>
    <w:rsid w:val="00AD3FA8"/>
    <w:rsid w:val="00AE0A3F"/>
    <w:rsid w:val="00AE1AA2"/>
    <w:rsid w:val="00AE336A"/>
    <w:rsid w:val="00AE4142"/>
    <w:rsid w:val="00AE5917"/>
    <w:rsid w:val="00AE601F"/>
    <w:rsid w:val="00AE76B5"/>
    <w:rsid w:val="00AF3CCE"/>
    <w:rsid w:val="00AF4E0A"/>
    <w:rsid w:val="00AF4F86"/>
    <w:rsid w:val="00B0059B"/>
    <w:rsid w:val="00B01415"/>
    <w:rsid w:val="00B06B83"/>
    <w:rsid w:val="00B0760D"/>
    <w:rsid w:val="00B11E03"/>
    <w:rsid w:val="00B13CEB"/>
    <w:rsid w:val="00B13FF4"/>
    <w:rsid w:val="00B148F3"/>
    <w:rsid w:val="00B14986"/>
    <w:rsid w:val="00B15568"/>
    <w:rsid w:val="00B202BD"/>
    <w:rsid w:val="00B20B30"/>
    <w:rsid w:val="00B2220F"/>
    <w:rsid w:val="00B232A6"/>
    <w:rsid w:val="00B23BFF"/>
    <w:rsid w:val="00B248BF"/>
    <w:rsid w:val="00B31242"/>
    <w:rsid w:val="00B3180C"/>
    <w:rsid w:val="00B3446D"/>
    <w:rsid w:val="00B34BBB"/>
    <w:rsid w:val="00B357E0"/>
    <w:rsid w:val="00B378B7"/>
    <w:rsid w:val="00B37A34"/>
    <w:rsid w:val="00B37DE5"/>
    <w:rsid w:val="00B43856"/>
    <w:rsid w:val="00B43F75"/>
    <w:rsid w:val="00B44412"/>
    <w:rsid w:val="00B512F4"/>
    <w:rsid w:val="00B53DF8"/>
    <w:rsid w:val="00B577AF"/>
    <w:rsid w:val="00B60A3D"/>
    <w:rsid w:val="00B60C41"/>
    <w:rsid w:val="00B64CB7"/>
    <w:rsid w:val="00B6641A"/>
    <w:rsid w:val="00B677E6"/>
    <w:rsid w:val="00B70C1F"/>
    <w:rsid w:val="00B751D4"/>
    <w:rsid w:val="00B75EDA"/>
    <w:rsid w:val="00B772E5"/>
    <w:rsid w:val="00B82EF1"/>
    <w:rsid w:val="00B87960"/>
    <w:rsid w:val="00B920E7"/>
    <w:rsid w:val="00BA7572"/>
    <w:rsid w:val="00BB0D00"/>
    <w:rsid w:val="00BB249D"/>
    <w:rsid w:val="00BB32CB"/>
    <w:rsid w:val="00BB4FD1"/>
    <w:rsid w:val="00BB5E37"/>
    <w:rsid w:val="00BC1446"/>
    <w:rsid w:val="00BC2246"/>
    <w:rsid w:val="00BC3293"/>
    <w:rsid w:val="00BC5805"/>
    <w:rsid w:val="00BC7519"/>
    <w:rsid w:val="00BD2BDA"/>
    <w:rsid w:val="00BD2FB3"/>
    <w:rsid w:val="00BD63E5"/>
    <w:rsid w:val="00BD7012"/>
    <w:rsid w:val="00BD71E6"/>
    <w:rsid w:val="00BE01F8"/>
    <w:rsid w:val="00BE1D2C"/>
    <w:rsid w:val="00BE38A4"/>
    <w:rsid w:val="00BE7044"/>
    <w:rsid w:val="00BF1628"/>
    <w:rsid w:val="00BF2231"/>
    <w:rsid w:val="00BF5150"/>
    <w:rsid w:val="00BF7BC7"/>
    <w:rsid w:val="00C01386"/>
    <w:rsid w:val="00C02082"/>
    <w:rsid w:val="00C025F6"/>
    <w:rsid w:val="00C02FB6"/>
    <w:rsid w:val="00C05B75"/>
    <w:rsid w:val="00C10436"/>
    <w:rsid w:val="00C110C9"/>
    <w:rsid w:val="00C13F18"/>
    <w:rsid w:val="00C15F58"/>
    <w:rsid w:val="00C2114A"/>
    <w:rsid w:val="00C21820"/>
    <w:rsid w:val="00C27A1F"/>
    <w:rsid w:val="00C3078D"/>
    <w:rsid w:val="00C31B41"/>
    <w:rsid w:val="00C32895"/>
    <w:rsid w:val="00C35DCE"/>
    <w:rsid w:val="00C40130"/>
    <w:rsid w:val="00C42168"/>
    <w:rsid w:val="00C50024"/>
    <w:rsid w:val="00C5075D"/>
    <w:rsid w:val="00C50FEA"/>
    <w:rsid w:val="00C51A86"/>
    <w:rsid w:val="00C57106"/>
    <w:rsid w:val="00C60738"/>
    <w:rsid w:val="00C60B4F"/>
    <w:rsid w:val="00C6323A"/>
    <w:rsid w:val="00C64A12"/>
    <w:rsid w:val="00C733C4"/>
    <w:rsid w:val="00C776D8"/>
    <w:rsid w:val="00C82F6A"/>
    <w:rsid w:val="00C8653F"/>
    <w:rsid w:val="00C87193"/>
    <w:rsid w:val="00C91AF4"/>
    <w:rsid w:val="00C91C5B"/>
    <w:rsid w:val="00C93EF3"/>
    <w:rsid w:val="00C97602"/>
    <w:rsid w:val="00C976CD"/>
    <w:rsid w:val="00CA24F3"/>
    <w:rsid w:val="00CA6D55"/>
    <w:rsid w:val="00CA7391"/>
    <w:rsid w:val="00CA7A79"/>
    <w:rsid w:val="00CB16AE"/>
    <w:rsid w:val="00CB27A1"/>
    <w:rsid w:val="00CB45A9"/>
    <w:rsid w:val="00CB7FA0"/>
    <w:rsid w:val="00CD1CA6"/>
    <w:rsid w:val="00CD4EB8"/>
    <w:rsid w:val="00CD66FE"/>
    <w:rsid w:val="00CD7E07"/>
    <w:rsid w:val="00CD7EDD"/>
    <w:rsid w:val="00CE083F"/>
    <w:rsid w:val="00CE274A"/>
    <w:rsid w:val="00CE5BFB"/>
    <w:rsid w:val="00CE63A8"/>
    <w:rsid w:val="00CE6CF3"/>
    <w:rsid w:val="00CE7E29"/>
    <w:rsid w:val="00CE7EE3"/>
    <w:rsid w:val="00CF07D6"/>
    <w:rsid w:val="00CF5ABC"/>
    <w:rsid w:val="00D00655"/>
    <w:rsid w:val="00D01625"/>
    <w:rsid w:val="00D105FA"/>
    <w:rsid w:val="00D1190E"/>
    <w:rsid w:val="00D1210A"/>
    <w:rsid w:val="00D1251E"/>
    <w:rsid w:val="00D2076A"/>
    <w:rsid w:val="00D2170C"/>
    <w:rsid w:val="00D26708"/>
    <w:rsid w:val="00D27FB5"/>
    <w:rsid w:val="00D41BEE"/>
    <w:rsid w:val="00D4486A"/>
    <w:rsid w:val="00D466D3"/>
    <w:rsid w:val="00D476F7"/>
    <w:rsid w:val="00D47C87"/>
    <w:rsid w:val="00D47FF9"/>
    <w:rsid w:val="00D5152A"/>
    <w:rsid w:val="00D5425F"/>
    <w:rsid w:val="00D55CBC"/>
    <w:rsid w:val="00D6163A"/>
    <w:rsid w:val="00D64914"/>
    <w:rsid w:val="00D6764F"/>
    <w:rsid w:val="00D72083"/>
    <w:rsid w:val="00D749D3"/>
    <w:rsid w:val="00D8034E"/>
    <w:rsid w:val="00D82919"/>
    <w:rsid w:val="00D83C8C"/>
    <w:rsid w:val="00D8631A"/>
    <w:rsid w:val="00D86B04"/>
    <w:rsid w:val="00D87635"/>
    <w:rsid w:val="00D87CD8"/>
    <w:rsid w:val="00D90E5A"/>
    <w:rsid w:val="00D925F5"/>
    <w:rsid w:val="00D92756"/>
    <w:rsid w:val="00D945F7"/>
    <w:rsid w:val="00D947C2"/>
    <w:rsid w:val="00D94D84"/>
    <w:rsid w:val="00DB27AF"/>
    <w:rsid w:val="00DB7419"/>
    <w:rsid w:val="00DC06C9"/>
    <w:rsid w:val="00DC3439"/>
    <w:rsid w:val="00DC7BDA"/>
    <w:rsid w:val="00DC7C50"/>
    <w:rsid w:val="00DD2AB0"/>
    <w:rsid w:val="00DD39AE"/>
    <w:rsid w:val="00DD75AF"/>
    <w:rsid w:val="00DD7832"/>
    <w:rsid w:val="00DE38AA"/>
    <w:rsid w:val="00DE3B32"/>
    <w:rsid w:val="00DE3BA0"/>
    <w:rsid w:val="00DE5C4D"/>
    <w:rsid w:val="00DF1CFA"/>
    <w:rsid w:val="00DF2F19"/>
    <w:rsid w:val="00DF3591"/>
    <w:rsid w:val="00DF52B0"/>
    <w:rsid w:val="00DF724F"/>
    <w:rsid w:val="00E01277"/>
    <w:rsid w:val="00E02BD2"/>
    <w:rsid w:val="00E034A7"/>
    <w:rsid w:val="00E0614E"/>
    <w:rsid w:val="00E0772E"/>
    <w:rsid w:val="00E13AFF"/>
    <w:rsid w:val="00E143AD"/>
    <w:rsid w:val="00E2014C"/>
    <w:rsid w:val="00E20650"/>
    <w:rsid w:val="00E20C74"/>
    <w:rsid w:val="00E22650"/>
    <w:rsid w:val="00E22FBB"/>
    <w:rsid w:val="00E2643F"/>
    <w:rsid w:val="00E2709C"/>
    <w:rsid w:val="00E27130"/>
    <w:rsid w:val="00E30AC7"/>
    <w:rsid w:val="00E30C3C"/>
    <w:rsid w:val="00E340AF"/>
    <w:rsid w:val="00E36B9D"/>
    <w:rsid w:val="00E42D22"/>
    <w:rsid w:val="00E4572D"/>
    <w:rsid w:val="00E47BDF"/>
    <w:rsid w:val="00E523C3"/>
    <w:rsid w:val="00E5388E"/>
    <w:rsid w:val="00E6016B"/>
    <w:rsid w:val="00E6073E"/>
    <w:rsid w:val="00E63224"/>
    <w:rsid w:val="00E65EB8"/>
    <w:rsid w:val="00E72984"/>
    <w:rsid w:val="00E73EFB"/>
    <w:rsid w:val="00E759DE"/>
    <w:rsid w:val="00E82B24"/>
    <w:rsid w:val="00E8438B"/>
    <w:rsid w:val="00E85527"/>
    <w:rsid w:val="00E857DC"/>
    <w:rsid w:val="00E87206"/>
    <w:rsid w:val="00E8780A"/>
    <w:rsid w:val="00E91474"/>
    <w:rsid w:val="00E93929"/>
    <w:rsid w:val="00E93AF4"/>
    <w:rsid w:val="00E94B95"/>
    <w:rsid w:val="00E960CC"/>
    <w:rsid w:val="00E96DC9"/>
    <w:rsid w:val="00E973E2"/>
    <w:rsid w:val="00EA12FF"/>
    <w:rsid w:val="00EA19AD"/>
    <w:rsid w:val="00EA269D"/>
    <w:rsid w:val="00EA3CA8"/>
    <w:rsid w:val="00EA656F"/>
    <w:rsid w:val="00EA7A0E"/>
    <w:rsid w:val="00EA7E60"/>
    <w:rsid w:val="00EB3CBB"/>
    <w:rsid w:val="00EB3CDF"/>
    <w:rsid w:val="00EB68E5"/>
    <w:rsid w:val="00EC0BDC"/>
    <w:rsid w:val="00EC3BE3"/>
    <w:rsid w:val="00EC4F2F"/>
    <w:rsid w:val="00EC560B"/>
    <w:rsid w:val="00EC668F"/>
    <w:rsid w:val="00ED5FD8"/>
    <w:rsid w:val="00ED6905"/>
    <w:rsid w:val="00EE075C"/>
    <w:rsid w:val="00EE2C6B"/>
    <w:rsid w:val="00EE4DD2"/>
    <w:rsid w:val="00EE5E43"/>
    <w:rsid w:val="00EF3DE5"/>
    <w:rsid w:val="00EF4A5A"/>
    <w:rsid w:val="00EF64C7"/>
    <w:rsid w:val="00EF6684"/>
    <w:rsid w:val="00EF7199"/>
    <w:rsid w:val="00F035A6"/>
    <w:rsid w:val="00F03847"/>
    <w:rsid w:val="00F04E3B"/>
    <w:rsid w:val="00F06574"/>
    <w:rsid w:val="00F0702A"/>
    <w:rsid w:val="00F116F6"/>
    <w:rsid w:val="00F11A1C"/>
    <w:rsid w:val="00F167DB"/>
    <w:rsid w:val="00F16C5B"/>
    <w:rsid w:val="00F16EE2"/>
    <w:rsid w:val="00F16F96"/>
    <w:rsid w:val="00F22144"/>
    <w:rsid w:val="00F2324C"/>
    <w:rsid w:val="00F335CD"/>
    <w:rsid w:val="00F35DD2"/>
    <w:rsid w:val="00F5003D"/>
    <w:rsid w:val="00F51C0C"/>
    <w:rsid w:val="00F52EE6"/>
    <w:rsid w:val="00F55B3E"/>
    <w:rsid w:val="00F572C5"/>
    <w:rsid w:val="00F576DA"/>
    <w:rsid w:val="00F63F3C"/>
    <w:rsid w:val="00F65E3B"/>
    <w:rsid w:val="00F66D71"/>
    <w:rsid w:val="00F67191"/>
    <w:rsid w:val="00F67EB0"/>
    <w:rsid w:val="00F728CD"/>
    <w:rsid w:val="00F75116"/>
    <w:rsid w:val="00F806EB"/>
    <w:rsid w:val="00F85459"/>
    <w:rsid w:val="00F92DD6"/>
    <w:rsid w:val="00FA1147"/>
    <w:rsid w:val="00FA5C63"/>
    <w:rsid w:val="00FB0CC5"/>
    <w:rsid w:val="00FB3855"/>
    <w:rsid w:val="00FB4295"/>
    <w:rsid w:val="00FB529D"/>
    <w:rsid w:val="00FC1D07"/>
    <w:rsid w:val="00FC23FB"/>
    <w:rsid w:val="00FC345E"/>
    <w:rsid w:val="00FC5259"/>
    <w:rsid w:val="00FC57D4"/>
    <w:rsid w:val="00FC6A87"/>
    <w:rsid w:val="00FD3B9D"/>
    <w:rsid w:val="00FD5E42"/>
    <w:rsid w:val="00FD6EC3"/>
    <w:rsid w:val="00FE0D74"/>
    <w:rsid w:val="00FE0FCC"/>
    <w:rsid w:val="00FE3D2C"/>
    <w:rsid w:val="00FE6ACB"/>
    <w:rsid w:val="00FE755B"/>
    <w:rsid w:val="00FF4746"/>
    <w:rsid w:val="00FF4D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3F3607"/>
  <w15:docId w15:val="{87E2E61B-B7FC-4C67-ACF2-93722D8F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D75"/>
    <w:pPr>
      <w:spacing w:after="0" w:line="360" w:lineRule="auto"/>
      <w:contextualSpacing/>
    </w:pPr>
    <w:rPr>
      <w:color w:val="000000" w:themeColor="text1"/>
      <w:sz w:val="24"/>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2E74B5" w:themeColor="accent1" w:themeShade="BF"/>
      <w:sz w:val="36"/>
      <w:szCs w:val="24"/>
    </w:rPr>
  </w:style>
  <w:style w:type="paragraph" w:styleId="Heading4">
    <w:name w:val="heading 4"/>
    <w:basedOn w:val="Normal"/>
    <w:next w:val="Normal"/>
    <w:link w:val="Heading4Char"/>
    <w:uiPriority w:val="9"/>
    <w:unhideWhenUsed/>
    <w:qFormat/>
    <w:rsid w:val="006529A2"/>
    <w:pPr>
      <w:keepNext/>
      <w:keepLines/>
      <w:spacing w:before="40" w:line="264" w:lineRule="auto"/>
      <w:contextualSpacing w:val="0"/>
      <w:outlineLvl w:val="3"/>
    </w:pPr>
    <w:rPr>
      <w:rFonts w:asciiTheme="majorHAnsi" w:eastAsiaTheme="majorEastAsia" w:hAnsiTheme="majorHAnsi" w:cstheme="majorBidi"/>
      <w:i/>
      <w:iCs/>
      <w:color w:val="2E74B5" w:themeColor="accent1" w:themeShade="BF"/>
      <w:sz w:val="22"/>
      <w:szCs w:val="22"/>
      <w:lang w:eastAsia="en-US"/>
    </w:rPr>
  </w:style>
  <w:style w:type="paragraph" w:styleId="Heading5">
    <w:name w:val="heading 5"/>
    <w:basedOn w:val="Normal"/>
    <w:next w:val="Normal"/>
    <w:link w:val="Heading5Char"/>
    <w:uiPriority w:val="9"/>
    <w:unhideWhenUsed/>
    <w:qFormat/>
    <w:rsid w:val="008D24FF"/>
    <w:pPr>
      <w:keepNext/>
      <w:keepLines/>
      <w:spacing w:before="40" w:line="264" w:lineRule="auto"/>
      <w:contextualSpacing w:val="0"/>
      <w:outlineLvl w:val="4"/>
    </w:pPr>
    <w:rPr>
      <w:rFonts w:asciiTheme="majorHAnsi" w:eastAsiaTheme="majorEastAsia" w:hAnsiTheme="majorHAnsi" w:cstheme="majorBidi"/>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2E74B5" w:themeColor="accent1" w:themeShade="BF"/>
    </w:rPr>
  </w:style>
  <w:style w:type="character" w:customStyle="1" w:styleId="FooterChar">
    <w:name w:val="Footer Char"/>
    <w:basedOn w:val="DefaultParagraphFont"/>
    <w:link w:val="Footer"/>
    <w:uiPriority w:val="99"/>
    <w:rPr>
      <w:color w:val="2E74B5"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44546A"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04040" w:themeColor="text1" w:themeTint="BF"/>
      <w:sz w:val="20"/>
    </w:rPr>
  </w:style>
  <w:style w:type="table" w:styleId="TableGrid">
    <w:name w:val="Table Grid"/>
    <w:basedOn w:val="TableNormal"/>
    <w:uiPriority w:val="39"/>
    <w:pPr>
      <w:spacing w:before="120" w:after="120" w:line="240" w:lineRule="auto"/>
      <w:ind w:left="115" w:right="115"/>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2E74B5" w:themeColor="accent1" w:themeShade="BF"/>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22"/>
    <w:qFormat/>
    <w:rPr>
      <w:b/>
      <w:bCs/>
    </w:rPr>
  </w:style>
  <w:style w:type="character" w:customStyle="1" w:styleId="SubtitleChar">
    <w:name w:val="Subtitle Char"/>
    <w:basedOn w:val="DefaultParagraphFont"/>
    <w:link w:val="Subtitle"/>
    <w:uiPriority w:val="2"/>
    <w:rsid w:val="00A91D75"/>
    <w:rPr>
      <w:rFonts w:asciiTheme="majorHAnsi" w:hAnsiTheme="majorHAnsi"/>
      <w:b/>
      <w:color w:val="44546A" w:themeColor="text2"/>
      <w:sz w:val="36"/>
      <w:szCs w:val="36"/>
    </w:rPr>
  </w:style>
  <w:style w:type="paragraph" w:styleId="NoSpacing">
    <w:name w:val="No Spacing"/>
    <w:link w:val="NoSpacingChar"/>
    <w:uiPriority w:val="1"/>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2E74B5" w:themeColor="accent1" w:themeShade="BF"/>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00000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2E74B5" w:themeColor="accent1" w:themeShade="BF"/>
      <w:kern w:val="20"/>
      <w:sz w:val="36"/>
    </w:rPr>
  </w:style>
  <w:style w:type="character" w:customStyle="1" w:styleId="QuoteChar">
    <w:name w:val="Quote Char"/>
    <w:basedOn w:val="DefaultParagraphFont"/>
    <w:link w:val="Quote"/>
    <w:uiPriority w:val="3"/>
    <w:rsid w:val="00D55CBC"/>
    <w:rPr>
      <w:b/>
      <w:i/>
      <w:iCs/>
      <w:color w:val="2E74B5"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000000" w:themeColor="text1"/>
      <w:kern w:val="20"/>
      <w:sz w:val="24"/>
    </w:rPr>
  </w:style>
  <w:style w:type="character" w:customStyle="1" w:styleId="NoSpacingChar">
    <w:name w:val="No Spacing Char"/>
    <w:basedOn w:val="DefaultParagraphFont"/>
    <w:link w:val="NoSpacing"/>
    <w:uiPriority w:val="1"/>
  </w:style>
  <w:style w:type="paragraph" w:styleId="ListBullet">
    <w:name w:val="List Bullet"/>
    <w:basedOn w:val="Normal"/>
    <w:uiPriority w:val="11"/>
    <w:qFormat/>
    <w:rsid w:val="002063EE"/>
    <w:pPr>
      <w:numPr>
        <w:numId w:val="1"/>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
      </w:numPr>
    </w:pPr>
  </w:style>
  <w:style w:type="table" w:customStyle="1" w:styleId="FinancialTable">
    <w:name w:val="Financial Table"/>
    <w:basedOn w:val="TableNormal"/>
    <w:uiPriority w:val="99"/>
    <w:rsid w:val="00944D7A"/>
    <w:pPr>
      <w:spacing w:before="60" w:after="60" w:line="240" w:lineRule="auto"/>
      <w:jc w:val="right"/>
    </w:pPr>
    <w:tblPr>
      <w:tblInd w:w="0" w:type="dxa"/>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top w:w="0" w:type="dxa"/>
        <w:left w:w="72" w:type="dxa"/>
        <w:bottom w:w="0"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000000" w:themeColor="text1"/>
        <w:sz w:val="22"/>
      </w:rPr>
    </w:tblStylePr>
    <w:tblStylePr w:type="firstCol">
      <w:pPr>
        <w:wordWrap/>
        <w:jc w:val="left"/>
      </w:pPr>
      <w:rPr>
        <w:b/>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2E74B5"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FE3D2C"/>
    <w:rPr>
      <w:i/>
      <w:iCs/>
      <w:color w:val="2E74B5"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000000" w:themeColor="text1"/>
      <w:spacing w:val="20"/>
      <w:sz w:val="24"/>
    </w:rPr>
  </w:style>
  <w:style w:type="paragraph" w:styleId="TOC2">
    <w:name w:val="toc 2"/>
    <w:basedOn w:val="Normal"/>
    <w:next w:val="Normal"/>
    <w:autoRedefine/>
    <w:uiPriority w:val="39"/>
    <w:unhideWhenUsed/>
    <w:rsid w:val="00E523C3"/>
    <w:pPr>
      <w:spacing w:after="100"/>
      <w:ind w:left="240"/>
    </w:pPr>
  </w:style>
  <w:style w:type="character" w:styleId="Hyperlink">
    <w:name w:val="Hyperlink"/>
    <w:basedOn w:val="DefaultParagraphFont"/>
    <w:uiPriority w:val="99"/>
    <w:unhideWhenUsed/>
    <w:rsid w:val="00E523C3"/>
    <w:rPr>
      <w:color w:val="0563C1" w:themeColor="hyperlink"/>
      <w:u w:val="single"/>
    </w:rPr>
  </w:style>
  <w:style w:type="table" w:styleId="ListTable1Light-Accent6">
    <w:name w:val="List Table 1 Light Accent 6"/>
    <w:basedOn w:val="TableNormal"/>
    <w:uiPriority w:val="46"/>
    <w:rsid w:val="002063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dnoteText">
    <w:name w:val="endnote text"/>
    <w:basedOn w:val="Normal"/>
    <w:link w:val="EndnoteTextChar"/>
    <w:uiPriority w:val="99"/>
    <w:semiHidden/>
    <w:unhideWhenUsed/>
    <w:rsid w:val="002412E3"/>
    <w:pPr>
      <w:spacing w:line="240" w:lineRule="auto"/>
    </w:pPr>
    <w:rPr>
      <w:sz w:val="20"/>
    </w:rPr>
  </w:style>
  <w:style w:type="character" w:customStyle="1" w:styleId="EndnoteTextChar">
    <w:name w:val="Endnote Text Char"/>
    <w:basedOn w:val="DefaultParagraphFont"/>
    <w:link w:val="EndnoteText"/>
    <w:uiPriority w:val="99"/>
    <w:semiHidden/>
    <w:rsid w:val="002412E3"/>
    <w:rPr>
      <w:color w:val="000000" w:themeColor="text1"/>
    </w:rPr>
  </w:style>
  <w:style w:type="character" w:styleId="EndnoteReference">
    <w:name w:val="endnote reference"/>
    <w:basedOn w:val="DefaultParagraphFont"/>
    <w:uiPriority w:val="99"/>
    <w:semiHidden/>
    <w:unhideWhenUsed/>
    <w:rsid w:val="002412E3"/>
    <w:rPr>
      <w:vertAlign w:val="superscript"/>
    </w:r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
    <w:unhideWhenUsed/>
    <w:qFormat/>
    <w:rsid w:val="002412E3"/>
    <w:pPr>
      <w:spacing w:line="240" w:lineRule="auto"/>
    </w:pPr>
    <w:rPr>
      <w:sz w:val="20"/>
    </w:rPr>
  </w:style>
  <w:style w:type="character" w:customStyle="1" w:styleId="FootnoteTextChar">
    <w:name w:val="Footnote Text Char"/>
    <w:aliases w:val="single space Char1,footnote text Char1,ft Char1,FOOTNOTES Char1,fn Char1,Footnote Text Char Char Char Char Char2,Footnote Text Char Char Char Char2,ADB Char1,Footnote Text Char Char Char Char Char Char1,Footnote Text Char Char1 Char1"/>
    <w:basedOn w:val="DefaultParagraphFont"/>
    <w:link w:val="FootnoteText"/>
    <w:semiHidden/>
    <w:rsid w:val="002412E3"/>
    <w:rPr>
      <w:color w:val="000000" w:themeColor="text1"/>
    </w:rPr>
  </w:style>
  <w:style w:type="character" w:styleId="FootnoteReference">
    <w:name w:val="footnote reference"/>
    <w:aliases w:val="ftref,Fodnotehenvisning1,Footnote,BVI fnr Char,BVI fnr Car Car Char,BVI fnr Car Char,BVI fnr Car Car Car Car Char,BVI fnr Car Car Car Car Char Char Char, BVI fnr Char, BVI fnr Car Car Char, BVI fnr Car Car Car Car Char,fr,16 Point,Ref"/>
    <w:basedOn w:val="DefaultParagraphFont"/>
    <w:link w:val="Char2"/>
    <w:unhideWhenUsed/>
    <w:rsid w:val="002412E3"/>
    <w:rPr>
      <w:vertAlign w:val="superscript"/>
    </w:rPr>
  </w:style>
  <w:style w:type="paragraph" w:styleId="ListParagraph">
    <w:name w:val="List Paragraph"/>
    <w:aliases w:val="List Paragraph (numbered (a)),List Paragraph1,Ha"/>
    <w:basedOn w:val="Normal"/>
    <w:link w:val="ListParagraphChar"/>
    <w:uiPriority w:val="34"/>
    <w:qFormat/>
    <w:rsid w:val="00BE01F8"/>
    <w:pPr>
      <w:ind w:left="720"/>
    </w:pPr>
  </w:style>
  <w:style w:type="character" w:customStyle="1" w:styleId="Heading5Char">
    <w:name w:val="Heading 5 Char"/>
    <w:basedOn w:val="DefaultParagraphFont"/>
    <w:link w:val="Heading5"/>
    <w:uiPriority w:val="9"/>
    <w:rsid w:val="008D24FF"/>
    <w:rPr>
      <w:rFonts w:asciiTheme="majorHAnsi" w:eastAsiaTheme="majorEastAsia" w:hAnsiTheme="majorHAnsi" w:cstheme="majorBidi"/>
      <w:color w:val="2E74B5" w:themeColor="accent1" w:themeShade="BF"/>
      <w:sz w:val="22"/>
      <w:szCs w:val="22"/>
      <w:lang w:eastAsia="en-US"/>
    </w:rPr>
  </w:style>
  <w:style w:type="table" w:styleId="GridTable7Colorful-Accent6">
    <w:name w:val="Grid Table 7 Colorful Accent 6"/>
    <w:basedOn w:val="TableNormal"/>
    <w:uiPriority w:val="52"/>
    <w:rsid w:val="008D24FF"/>
    <w:pPr>
      <w:spacing w:after="0" w:line="240" w:lineRule="auto"/>
    </w:pPr>
    <w:rPr>
      <w:color w:val="538135" w:themeColor="accent6" w:themeShade="BF"/>
      <w:sz w:val="22"/>
      <w:szCs w:val="22"/>
      <w:lang w:eastAsia="en-US"/>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BC5805"/>
    <w:pPr>
      <w:spacing w:before="120" w:after="0" w:line="240" w:lineRule="auto"/>
    </w:pPr>
    <w:rPr>
      <w:color w:val="595959" w:themeColor="text1" w:themeTint="A6"/>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BC5805"/>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763935"/>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5">
    <w:name w:val="Grid Table 6 Colorful Accent 5"/>
    <w:basedOn w:val="TableNormal"/>
    <w:uiPriority w:val="51"/>
    <w:rsid w:val="00763935"/>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4Char">
    <w:name w:val="Heading 4 Char"/>
    <w:basedOn w:val="DefaultParagraphFont"/>
    <w:link w:val="Heading4"/>
    <w:uiPriority w:val="9"/>
    <w:rsid w:val="006529A2"/>
    <w:rPr>
      <w:rFonts w:asciiTheme="majorHAnsi" w:eastAsiaTheme="majorEastAsia" w:hAnsiTheme="majorHAnsi" w:cstheme="majorBidi"/>
      <w:i/>
      <w:iCs/>
      <w:color w:val="2E74B5" w:themeColor="accent1" w:themeShade="BF"/>
      <w:sz w:val="22"/>
      <w:szCs w:val="22"/>
      <w:lang w:eastAsia="en-US"/>
    </w:rPr>
  </w:style>
  <w:style w:type="paragraph" w:styleId="NormalWeb">
    <w:name w:val="Normal (Web)"/>
    <w:basedOn w:val="Normal"/>
    <w:uiPriority w:val="99"/>
    <w:unhideWhenUsed/>
    <w:rsid w:val="00DD2AB0"/>
    <w:pPr>
      <w:spacing w:before="100" w:beforeAutospacing="1" w:after="100" w:afterAutospacing="1" w:line="240" w:lineRule="auto"/>
      <w:contextualSpacing w:val="0"/>
    </w:pPr>
    <w:rPr>
      <w:rFonts w:ascii="Times New Roman" w:eastAsia="Times New Roman" w:hAnsi="Times New Roman" w:cs="Times New Roman"/>
      <w:color w:val="auto"/>
      <w:szCs w:val="24"/>
      <w:lang w:val="sq-AL" w:eastAsia="sq-AL"/>
    </w:rPr>
  </w:style>
  <w:style w:type="paragraph" w:customStyle="1" w:styleId="Default">
    <w:name w:val="Default"/>
    <w:rsid w:val="005D307F"/>
    <w:pPr>
      <w:autoSpaceDE w:val="0"/>
      <w:autoSpaceDN w:val="0"/>
      <w:adjustRightInd w:val="0"/>
      <w:spacing w:after="0" w:line="240" w:lineRule="auto"/>
    </w:pPr>
    <w:rPr>
      <w:rFonts w:ascii="Calibri" w:hAnsi="Calibri" w:cs="Calibri"/>
      <w:color w:val="000000"/>
      <w:sz w:val="24"/>
      <w:szCs w:val="24"/>
      <w:lang w:val="sq-AL" w:eastAsia="en-US"/>
    </w:rPr>
  </w:style>
  <w:style w:type="table" w:styleId="GridTable1Light-Accent6">
    <w:name w:val="Grid Table 1 Light Accent 6"/>
    <w:basedOn w:val="TableNormal"/>
    <w:uiPriority w:val="46"/>
    <w:rsid w:val="0074289E"/>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74289E"/>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5">
    <w:name w:val="Grid Table 3 Accent 5"/>
    <w:basedOn w:val="TableNormal"/>
    <w:uiPriority w:val="48"/>
    <w:rsid w:val="00A94BF2"/>
    <w:pPr>
      <w:spacing w:after="0" w:line="240" w:lineRule="auto"/>
    </w:pPr>
    <w:rPr>
      <w:color w:val="auto"/>
      <w:sz w:val="22"/>
      <w:szCs w:val="22"/>
      <w:lang w:val="sq-AL"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TOC3">
    <w:name w:val="toc 3"/>
    <w:basedOn w:val="Normal"/>
    <w:next w:val="Normal"/>
    <w:autoRedefine/>
    <w:uiPriority w:val="39"/>
    <w:unhideWhenUsed/>
    <w:rsid w:val="00693ED1"/>
    <w:pPr>
      <w:spacing w:after="100" w:line="259" w:lineRule="auto"/>
      <w:ind w:left="440"/>
      <w:contextualSpacing w:val="0"/>
    </w:pPr>
    <w:rPr>
      <w:rFonts w:eastAsiaTheme="minorEastAsia" w:cs="Times New Roman"/>
      <w:color w:val="auto"/>
      <w:sz w:val="22"/>
      <w:szCs w:val="22"/>
      <w:lang w:eastAsia="en-US"/>
    </w:rPr>
  </w:style>
  <w:style w:type="character" w:styleId="Emphasis">
    <w:name w:val="Emphasis"/>
    <w:basedOn w:val="DefaultParagraphFont"/>
    <w:uiPriority w:val="20"/>
    <w:qFormat/>
    <w:rsid w:val="00F52EE6"/>
    <w:rPr>
      <w:i/>
      <w:iCs/>
    </w:rPr>
  </w:style>
  <w:style w:type="character" w:customStyle="1" w:styleId="ListParagraphChar">
    <w:name w:val="List Paragraph Char"/>
    <w:aliases w:val="List Paragraph (numbered (a)) Char,List Paragraph1 Char,Ha Char"/>
    <w:link w:val="ListParagraph"/>
    <w:uiPriority w:val="34"/>
    <w:locked/>
    <w:rsid w:val="00EC4F2F"/>
    <w:rPr>
      <w:color w:val="000000" w:themeColor="text1"/>
      <w:sz w:val="24"/>
    </w:rPr>
  </w:style>
  <w:style w:type="character" w:customStyle="1" w:styleId="FootnoteTextChar1">
    <w:name w:val="Footnote Text Char1"/>
    <w:aliases w:val="single space Char,footnote text Char,ft Char,FOOTNOTES Char,fn Char,Footnote Text Char Char Char Char Char1,Footnote Text Char Char Char Char1,ADB Char,Footnote Text Char Char Char Char Char Char,Footnote Text Char Char1 Char"/>
    <w:locked/>
    <w:rsid w:val="007A7C9B"/>
    <w:rPr>
      <w:rFonts w:ascii="Times New Roman" w:eastAsia="Times New Roman" w:hAnsi="Times New Roman" w:cs="Times New Roman"/>
      <w:sz w:val="24"/>
      <w:szCs w:val="24"/>
      <w:lang w:val="en-GB"/>
    </w:rPr>
  </w:style>
  <w:style w:type="paragraph" w:customStyle="1" w:styleId="Char2">
    <w:name w:val="Char2"/>
    <w:basedOn w:val="Normal"/>
    <w:link w:val="FootnoteReference"/>
    <w:rsid w:val="007A7C9B"/>
    <w:pPr>
      <w:spacing w:before="120" w:after="160" w:line="240" w:lineRule="exact"/>
      <w:ind w:left="547"/>
      <w:contextualSpacing w:val="0"/>
      <w:jc w:val="both"/>
    </w:pPr>
    <w:rPr>
      <w:color w:val="404040" w:themeColor="text1" w:themeTint="BF"/>
      <w:sz w:val="20"/>
      <w:vertAlign w:val="superscript"/>
    </w:rPr>
  </w:style>
  <w:style w:type="character" w:customStyle="1" w:styleId="58cl">
    <w:name w:val="_58cl"/>
    <w:basedOn w:val="DefaultParagraphFont"/>
    <w:rsid w:val="001F2894"/>
  </w:style>
  <w:style w:type="character" w:customStyle="1" w:styleId="58cm">
    <w:name w:val="_58cm"/>
    <w:basedOn w:val="DefaultParagraphFont"/>
    <w:rsid w:val="001F2894"/>
  </w:style>
  <w:style w:type="paragraph" w:customStyle="1" w:styleId="TableParagraph">
    <w:name w:val="Table Paragraph"/>
    <w:basedOn w:val="Normal"/>
    <w:uiPriority w:val="1"/>
    <w:qFormat/>
    <w:rsid w:val="00EF7199"/>
    <w:pPr>
      <w:widowControl w:val="0"/>
      <w:autoSpaceDE w:val="0"/>
      <w:autoSpaceDN w:val="0"/>
      <w:spacing w:line="240" w:lineRule="auto"/>
      <w:contextualSpacing w:val="0"/>
    </w:pPr>
    <w:rPr>
      <w:rFonts w:ascii="Book Antiqua" w:eastAsia="Book Antiqua" w:hAnsi="Book Antiqua" w:cs="Times New Roman"/>
      <w:color w:val="auto"/>
      <w:sz w:val="22"/>
      <w:szCs w:val="22"/>
      <w:lang w:val="sq-AL" w:eastAsia="en-US"/>
    </w:rPr>
  </w:style>
  <w:style w:type="paragraph" w:customStyle="1" w:styleId="1Spiegel">
    <w:name w:val="1. Spiegel"/>
    <w:basedOn w:val="Normal"/>
    <w:rsid w:val="00027AC0"/>
    <w:pPr>
      <w:spacing w:line="240" w:lineRule="auto"/>
      <w:ind w:left="567" w:hanging="567"/>
      <w:contextualSpacing w:val="0"/>
    </w:pPr>
    <w:rPr>
      <w:rFonts w:ascii="Arial" w:eastAsia="Times New Roman" w:hAnsi="Arial" w:cs="Times New Roman"/>
      <w:color w:val="auto"/>
      <w:sz w:val="22"/>
      <w:lang w:val="de-DE" w:eastAsia="de-DE"/>
    </w:rPr>
  </w:style>
  <w:style w:type="character" w:customStyle="1" w:styleId="UnresolvedMention">
    <w:name w:val="Unresolved Mention"/>
    <w:basedOn w:val="DefaultParagraphFont"/>
    <w:uiPriority w:val="99"/>
    <w:semiHidden/>
    <w:unhideWhenUsed/>
    <w:rsid w:val="00437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0612">
      <w:bodyDiv w:val="1"/>
      <w:marLeft w:val="0"/>
      <w:marRight w:val="0"/>
      <w:marTop w:val="0"/>
      <w:marBottom w:val="0"/>
      <w:divBdr>
        <w:top w:val="none" w:sz="0" w:space="0" w:color="auto"/>
        <w:left w:val="none" w:sz="0" w:space="0" w:color="auto"/>
        <w:bottom w:val="none" w:sz="0" w:space="0" w:color="auto"/>
        <w:right w:val="none" w:sz="0" w:space="0" w:color="auto"/>
      </w:divBdr>
    </w:div>
    <w:div w:id="153691715">
      <w:bodyDiv w:val="1"/>
      <w:marLeft w:val="0"/>
      <w:marRight w:val="0"/>
      <w:marTop w:val="0"/>
      <w:marBottom w:val="0"/>
      <w:divBdr>
        <w:top w:val="none" w:sz="0" w:space="0" w:color="auto"/>
        <w:left w:val="none" w:sz="0" w:space="0" w:color="auto"/>
        <w:bottom w:val="none" w:sz="0" w:space="0" w:color="auto"/>
        <w:right w:val="none" w:sz="0" w:space="0" w:color="auto"/>
      </w:divBdr>
    </w:div>
    <w:div w:id="229929034">
      <w:bodyDiv w:val="1"/>
      <w:marLeft w:val="0"/>
      <w:marRight w:val="0"/>
      <w:marTop w:val="0"/>
      <w:marBottom w:val="0"/>
      <w:divBdr>
        <w:top w:val="none" w:sz="0" w:space="0" w:color="auto"/>
        <w:left w:val="none" w:sz="0" w:space="0" w:color="auto"/>
        <w:bottom w:val="none" w:sz="0" w:space="0" w:color="auto"/>
        <w:right w:val="none" w:sz="0" w:space="0" w:color="auto"/>
      </w:divBdr>
    </w:div>
    <w:div w:id="341862766">
      <w:bodyDiv w:val="1"/>
      <w:marLeft w:val="0"/>
      <w:marRight w:val="0"/>
      <w:marTop w:val="0"/>
      <w:marBottom w:val="0"/>
      <w:divBdr>
        <w:top w:val="none" w:sz="0" w:space="0" w:color="auto"/>
        <w:left w:val="none" w:sz="0" w:space="0" w:color="auto"/>
        <w:bottom w:val="none" w:sz="0" w:space="0" w:color="auto"/>
        <w:right w:val="none" w:sz="0" w:space="0" w:color="auto"/>
      </w:divBdr>
    </w:div>
    <w:div w:id="365301550">
      <w:bodyDiv w:val="1"/>
      <w:marLeft w:val="0"/>
      <w:marRight w:val="0"/>
      <w:marTop w:val="0"/>
      <w:marBottom w:val="0"/>
      <w:divBdr>
        <w:top w:val="none" w:sz="0" w:space="0" w:color="auto"/>
        <w:left w:val="none" w:sz="0" w:space="0" w:color="auto"/>
        <w:bottom w:val="none" w:sz="0" w:space="0" w:color="auto"/>
        <w:right w:val="none" w:sz="0" w:space="0" w:color="auto"/>
      </w:divBdr>
    </w:div>
    <w:div w:id="538053647">
      <w:bodyDiv w:val="1"/>
      <w:marLeft w:val="0"/>
      <w:marRight w:val="0"/>
      <w:marTop w:val="0"/>
      <w:marBottom w:val="0"/>
      <w:divBdr>
        <w:top w:val="none" w:sz="0" w:space="0" w:color="auto"/>
        <w:left w:val="none" w:sz="0" w:space="0" w:color="auto"/>
        <w:bottom w:val="none" w:sz="0" w:space="0" w:color="auto"/>
        <w:right w:val="none" w:sz="0" w:space="0" w:color="auto"/>
      </w:divBdr>
      <w:divsChild>
        <w:div w:id="2126196490">
          <w:marLeft w:val="0"/>
          <w:marRight w:val="0"/>
          <w:marTop w:val="0"/>
          <w:marBottom w:val="0"/>
          <w:divBdr>
            <w:top w:val="none" w:sz="0" w:space="0" w:color="auto"/>
            <w:left w:val="none" w:sz="0" w:space="0" w:color="auto"/>
            <w:bottom w:val="none" w:sz="0" w:space="0" w:color="auto"/>
            <w:right w:val="none" w:sz="0" w:space="0" w:color="auto"/>
          </w:divBdr>
        </w:div>
        <w:div w:id="841091984">
          <w:marLeft w:val="0"/>
          <w:marRight w:val="0"/>
          <w:marTop w:val="0"/>
          <w:marBottom w:val="0"/>
          <w:divBdr>
            <w:top w:val="none" w:sz="0" w:space="0" w:color="auto"/>
            <w:left w:val="none" w:sz="0" w:space="0" w:color="auto"/>
            <w:bottom w:val="none" w:sz="0" w:space="0" w:color="auto"/>
            <w:right w:val="none" w:sz="0" w:space="0" w:color="auto"/>
          </w:divBdr>
        </w:div>
      </w:divsChild>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890460207">
      <w:bodyDiv w:val="1"/>
      <w:marLeft w:val="0"/>
      <w:marRight w:val="0"/>
      <w:marTop w:val="0"/>
      <w:marBottom w:val="0"/>
      <w:divBdr>
        <w:top w:val="none" w:sz="0" w:space="0" w:color="auto"/>
        <w:left w:val="none" w:sz="0" w:space="0" w:color="auto"/>
        <w:bottom w:val="none" w:sz="0" w:space="0" w:color="auto"/>
        <w:right w:val="none" w:sz="0" w:space="0" w:color="auto"/>
      </w:divBdr>
    </w:div>
    <w:div w:id="906182435">
      <w:bodyDiv w:val="1"/>
      <w:marLeft w:val="0"/>
      <w:marRight w:val="0"/>
      <w:marTop w:val="0"/>
      <w:marBottom w:val="0"/>
      <w:divBdr>
        <w:top w:val="none" w:sz="0" w:space="0" w:color="auto"/>
        <w:left w:val="none" w:sz="0" w:space="0" w:color="auto"/>
        <w:bottom w:val="none" w:sz="0" w:space="0" w:color="auto"/>
        <w:right w:val="none" w:sz="0" w:space="0" w:color="auto"/>
      </w:divBdr>
      <w:divsChild>
        <w:div w:id="1562716983">
          <w:marLeft w:val="0"/>
          <w:marRight w:val="0"/>
          <w:marTop w:val="0"/>
          <w:marBottom w:val="120"/>
          <w:divBdr>
            <w:top w:val="none" w:sz="0" w:space="0" w:color="auto"/>
            <w:left w:val="none" w:sz="0" w:space="0" w:color="auto"/>
            <w:bottom w:val="none" w:sz="0" w:space="0" w:color="auto"/>
            <w:right w:val="none" w:sz="0" w:space="0" w:color="auto"/>
          </w:divBdr>
        </w:div>
        <w:div w:id="36395869">
          <w:marLeft w:val="0"/>
          <w:marRight w:val="0"/>
          <w:marTop w:val="0"/>
          <w:marBottom w:val="0"/>
          <w:divBdr>
            <w:top w:val="none" w:sz="0" w:space="0" w:color="auto"/>
            <w:left w:val="none" w:sz="0" w:space="0" w:color="auto"/>
            <w:bottom w:val="none" w:sz="0" w:space="0" w:color="auto"/>
            <w:right w:val="none" w:sz="0" w:space="0" w:color="auto"/>
          </w:divBdr>
        </w:div>
        <w:div w:id="416755466">
          <w:marLeft w:val="0"/>
          <w:marRight w:val="0"/>
          <w:marTop w:val="0"/>
          <w:marBottom w:val="0"/>
          <w:divBdr>
            <w:top w:val="none" w:sz="0" w:space="0" w:color="auto"/>
            <w:left w:val="none" w:sz="0" w:space="0" w:color="auto"/>
            <w:bottom w:val="none" w:sz="0" w:space="0" w:color="auto"/>
            <w:right w:val="none" w:sz="0" w:space="0" w:color="auto"/>
          </w:divBdr>
        </w:div>
      </w:divsChild>
    </w:div>
    <w:div w:id="999626022">
      <w:bodyDiv w:val="1"/>
      <w:marLeft w:val="0"/>
      <w:marRight w:val="0"/>
      <w:marTop w:val="0"/>
      <w:marBottom w:val="0"/>
      <w:divBdr>
        <w:top w:val="none" w:sz="0" w:space="0" w:color="auto"/>
        <w:left w:val="none" w:sz="0" w:space="0" w:color="auto"/>
        <w:bottom w:val="none" w:sz="0" w:space="0" w:color="auto"/>
        <w:right w:val="none" w:sz="0" w:space="0" w:color="auto"/>
      </w:divBdr>
    </w:div>
    <w:div w:id="1014840240">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524005881">
      <w:bodyDiv w:val="1"/>
      <w:marLeft w:val="0"/>
      <w:marRight w:val="0"/>
      <w:marTop w:val="0"/>
      <w:marBottom w:val="0"/>
      <w:divBdr>
        <w:top w:val="none" w:sz="0" w:space="0" w:color="auto"/>
        <w:left w:val="none" w:sz="0" w:space="0" w:color="auto"/>
        <w:bottom w:val="none" w:sz="0" w:space="0" w:color="auto"/>
        <w:right w:val="none" w:sz="0" w:space="0" w:color="auto"/>
      </w:divBdr>
    </w:div>
    <w:div w:id="1535311911">
      <w:bodyDiv w:val="1"/>
      <w:marLeft w:val="0"/>
      <w:marRight w:val="0"/>
      <w:marTop w:val="0"/>
      <w:marBottom w:val="0"/>
      <w:divBdr>
        <w:top w:val="none" w:sz="0" w:space="0" w:color="auto"/>
        <w:left w:val="none" w:sz="0" w:space="0" w:color="auto"/>
        <w:bottom w:val="none" w:sz="0" w:space="0" w:color="auto"/>
        <w:right w:val="none" w:sz="0" w:space="0" w:color="auto"/>
      </w:divBdr>
    </w:div>
    <w:div w:id="1554851449">
      <w:bodyDiv w:val="1"/>
      <w:marLeft w:val="0"/>
      <w:marRight w:val="0"/>
      <w:marTop w:val="0"/>
      <w:marBottom w:val="0"/>
      <w:divBdr>
        <w:top w:val="none" w:sz="0" w:space="0" w:color="auto"/>
        <w:left w:val="none" w:sz="0" w:space="0" w:color="auto"/>
        <w:bottom w:val="none" w:sz="0" w:space="0" w:color="auto"/>
        <w:right w:val="none" w:sz="0" w:space="0" w:color="auto"/>
      </w:divBdr>
    </w:div>
    <w:div w:id="1619411339">
      <w:bodyDiv w:val="1"/>
      <w:marLeft w:val="0"/>
      <w:marRight w:val="0"/>
      <w:marTop w:val="0"/>
      <w:marBottom w:val="0"/>
      <w:divBdr>
        <w:top w:val="none" w:sz="0" w:space="0" w:color="auto"/>
        <w:left w:val="none" w:sz="0" w:space="0" w:color="auto"/>
        <w:bottom w:val="none" w:sz="0" w:space="0" w:color="auto"/>
        <w:right w:val="none" w:sz="0" w:space="0" w:color="auto"/>
      </w:divBdr>
    </w:div>
    <w:div w:id="1839228443">
      <w:bodyDiv w:val="1"/>
      <w:marLeft w:val="0"/>
      <w:marRight w:val="0"/>
      <w:marTop w:val="0"/>
      <w:marBottom w:val="0"/>
      <w:divBdr>
        <w:top w:val="none" w:sz="0" w:space="0" w:color="auto"/>
        <w:left w:val="none" w:sz="0" w:space="0" w:color="auto"/>
        <w:bottom w:val="none" w:sz="0" w:space="0" w:color="auto"/>
        <w:right w:val="none" w:sz="0" w:space="0" w:color="auto"/>
      </w:divBdr>
    </w:div>
    <w:div w:id="1886915100">
      <w:bodyDiv w:val="1"/>
      <w:marLeft w:val="0"/>
      <w:marRight w:val="0"/>
      <w:marTop w:val="0"/>
      <w:marBottom w:val="0"/>
      <w:divBdr>
        <w:top w:val="none" w:sz="0" w:space="0" w:color="auto"/>
        <w:left w:val="none" w:sz="0" w:space="0" w:color="auto"/>
        <w:bottom w:val="none" w:sz="0" w:space="0" w:color="auto"/>
        <w:right w:val="none" w:sz="0" w:space="0" w:color="auto"/>
      </w:divBdr>
    </w:div>
    <w:div w:id="1958639894">
      <w:bodyDiv w:val="1"/>
      <w:marLeft w:val="0"/>
      <w:marRight w:val="0"/>
      <w:marTop w:val="0"/>
      <w:marBottom w:val="0"/>
      <w:divBdr>
        <w:top w:val="none" w:sz="0" w:space="0" w:color="auto"/>
        <w:left w:val="none" w:sz="0" w:space="0" w:color="auto"/>
        <w:bottom w:val="none" w:sz="0" w:space="0" w:color="auto"/>
        <w:right w:val="none" w:sz="0" w:space="0" w:color="auto"/>
      </w:divBdr>
    </w:div>
    <w:div w:id="1998485983">
      <w:bodyDiv w:val="1"/>
      <w:marLeft w:val="0"/>
      <w:marRight w:val="0"/>
      <w:marTop w:val="0"/>
      <w:marBottom w:val="0"/>
      <w:divBdr>
        <w:top w:val="none" w:sz="0" w:space="0" w:color="auto"/>
        <w:left w:val="none" w:sz="0" w:space="0" w:color="auto"/>
        <w:bottom w:val="none" w:sz="0" w:space="0" w:color="auto"/>
        <w:right w:val="none" w:sz="0" w:space="0" w:color="auto"/>
      </w:divBdr>
    </w:div>
    <w:div w:id="203472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pl.rks-gov.net/" TargetMode="Externa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ljeta.ibishi\AppData\Roaming\Microsoft\Templates\Annual%20report%20(Red%20and%20Black%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288AD1-D7BD-416A-8002-108441F6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7</TotalTime>
  <Pages>14</Pages>
  <Words>5257</Words>
  <Characters>29971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Luljeta Ibishi</dc:creator>
  <cp:keywords/>
  <cp:lastModifiedBy>Luljeta Ibishi</cp:lastModifiedBy>
  <cp:revision>5</cp:revision>
  <cp:lastPrinted>2021-03-17T09:34:00Z</cp:lastPrinted>
  <dcterms:created xsi:type="dcterms:W3CDTF">2021-03-23T12:45:00Z</dcterms:created>
  <dcterms:modified xsi:type="dcterms:W3CDTF">2021-03-23T12:51:00Z</dcterms:modified>
  <cp:contentStatus/>
  <cp:version/>
</cp:coreProperties>
</file>