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00F5" w14:textId="26E66A1D" w:rsidR="005047E4" w:rsidRPr="00250601" w:rsidRDefault="00FD7CBF" w:rsidP="005047E4">
      <w:pPr>
        <w:jc w:val="center"/>
        <w:rPr>
          <w:rFonts w:ascii="Book Antiqua" w:hAnsi="Book Antiqua"/>
          <w:b/>
          <w:sz w:val="22"/>
          <w:szCs w:val="22"/>
        </w:rPr>
      </w:pPr>
      <w:r w:rsidRPr="00250601">
        <w:rPr>
          <w:rFonts w:ascii="Book Antiqua" w:hAnsi="Book Antiqua"/>
          <w:b/>
          <w:sz w:val="22"/>
          <w:szCs w:val="22"/>
        </w:rPr>
        <w:t>Announcement - Request for provision of cleaning services</w:t>
      </w:r>
    </w:p>
    <w:p w14:paraId="47905DC3" w14:textId="77777777" w:rsidR="008434C7" w:rsidRPr="00250601" w:rsidRDefault="008434C7" w:rsidP="00F5010F">
      <w:pPr>
        <w:jc w:val="center"/>
        <w:outlineLvl w:val="0"/>
        <w:rPr>
          <w:rFonts w:ascii="Book Antiqua" w:hAnsi="Book Antiqua"/>
          <w:sz w:val="22"/>
          <w:szCs w:val="22"/>
        </w:rPr>
      </w:pPr>
    </w:p>
    <w:p w14:paraId="63EC7A4A" w14:textId="079F9EC1" w:rsidR="005047E4" w:rsidRPr="00250601" w:rsidRDefault="00FD7CBF" w:rsidP="00F5010F">
      <w:pPr>
        <w:jc w:val="center"/>
        <w:outlineLvl w:val="0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Date of publication of the announcement</w:t>
      </w:r>
      <w:r w:rsidR="007B6A7D" w:rsidRPr="00250601">
        <w:rPr>
          <w:rFonts w:ascii="Book Antiqua" w:hAnsi="Book Antiqua"/>
          <w:sz w:val="22"/>
          <w:szCs w:val="22"/>
        </w:rPr>
        <w:t xml:space="preserve">: </w:t>
      </w:r>
      <w:r w:rsidR="00BD02C6" w:rsidRPr="00250601">
        <w:rPr>
          <w:rFonts w:ascii="Book Antiqua" w:hAnsi="Book Antiqua"/>
          <w:b/>
          <w:sz w:val="22"/>
          <w:szCs w:val="22"/>
        </w:rPr>
        <w:t>6</w:t>
      </w:r>
      <w:r w:rsidR="0042485D" w:rsidRPr="00250601">
        <w:rPr>
          <w:rFonts w:ascii="Book Antiqua" w:hAnsi="Book Antiqua"/>
          <w:b/>
          <w:sz w:val="22"/>
          <w:szCs w:val="22"/>
        </w:rPr>
        <w:t xml:space="preserve"> </w:t>
      </w:r>
      <w:r w:rsidRPr="00250601">
        <w:rPr>
          <w:rFonts w:ascii="Book Antiqua" w:hAnsi="Book Antiqua"/>
          <w:b/>
          <w:sz w:val="22"/>
          <w:szCs w:val="22"/>
        </w:rPr>
        <w:t>April</w:t>
      </w:r>
      <w:r w:rsidR="000106E0" w:rsidRPr="00250601">
        <w:rPr>
          <w:rFonts w:ascii="Book Antiqua" w:hAnsi="Book Antiqua"/>
          <w:b/>
          <w:sz w:val="22"/>
          <w:szCs w:val="22"/>
        </w:rPr>
        <w:t xml:space="preserve"> 20</w:t>
      </w:r>
      <w:r w:rsidR="003E352F" w:rsidRPr="00250601">
        <w:rPr>
          <w:rFonts w:ascii="Book Antiqua" w:hAnsi="Book Antiqua"/>
          <w:b/>
          <w:sz w:val="22"/>
          <w:szCs w:val="22"/>
        </w:rPr>
        <w:t>20</w:t>
      </w:r>
    </w:p>
    <w:p w14:paraId="021C4712" w14:textId="3C83E865" w:rsidR="005047E4" w:rsidRPr="00250601" w:rsidRDefault="005047E4" w:rsidP="005047E4">
      <w:pPr>
        <w:rPr>
          <w:rFonts w:ascii="Book Antiqua" w:hAnsi="Book Antiqua"/>
          <w:sz w:val="22"/>
          <w:szCs w:val="22"/>
        </w:rPr>
      </w:pPr>
    </w:p>
    <w:p w14:paraId="2B774D99" w14:textId="77777777" w:rsidR="00173AFD" w:rsidRPr="00250601" w:rsidRDefault="00173AFD" w:rsidP="005047E4">
      <w:pPr>
        <w:rPr>
          <w:rFonts w:ascii="Book Antiqua" w:hAnsi="Book Antiqua"/>
          <w:sz w:val="22"/>
          <w:szCs w:val="22"/>
        </w:rPr>
      </w:pPr>
    </w:p>
    <w:p w14:paraId="524DF519" w14:textId="77777777" w:rsidR="00FD7CBF" w:rsidRPr="00250601" w:rsidRDefault="00FD7CBF" w:rsidP="007F1772">
      <w:pPr>
        <w:numPr>
          <w:ilvl w:val="0"/>
          <w:numId w:val="16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Job position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 </w:t>
      </w:r>
      <w:r w:rsidRPr="00250601">
        <w:rPr>
          <w:rFonts w:ascii="Book Antiqua" w:hAnsi="Book Antiqua" w:cs="Helvetica"/>
          <w:sz w:val="22"/>
          <w:szCs w:val="22"/>
        </w:rPr>
        <w:t>Maintenance</w:t>
      </w:r>
    </w:p>
    <w:p w14:paraId="15453DAE" w14:textId="26CB376D" w:rsidR="00FF161F" w:rsidRPr="00250601" w:rsidRDefault="00FD7CBF" w:rsidP="007F1772">
      <w:pPr>
        <w:numPr>
          <w:ilvl w:val="0"/>
          <w:numId w:val="16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Job location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 </w:t>
      </w:r>
      <w:r w:rsidR="00FF161F" w:rsidRPr="00250601">
        <w:rPr>
          <w:rFonts w:ascii="Book Antiqua" w:hAnsi="Book Antiqua"/>
          <w:sz w:val="22"/>
          <w:szCs w:val="22"/>
        </w:rPr>
        <w:t>“CBC House”</w:t>
      </w:r>
      <w:r w:rsidR="007B6A7D" w:rsidRPr="00250601">
        <w:rPr>
          <w:rFonts w:ascii="Book Antiqua" w:hAnsi="Book Antiqua"/>
          <w:sz w:val="22"/>
          <w:szCs w:val="22"/>
        </w:rPr>
        <w:t xml:space="preserve">, </w:t>
      </w:r>
      <w:r w:rsidRPr="00250601">
        <w:rPr>
          <w:rFonts w:ascii="Book Antiqua" w:hAnsi="Book Antiqua"/>
          <w:sz w:val="22"/>
          <w:szCs w:val="22"/>
        </w:rPr>
        <w:t>Building</w:t>
      </w:r>
      <w:r w:rsidR="00FF161F" w:rsidRPr="00250601">
        <w:rPr>
          <w:rFonts w:ascii="Book Antiqua" w:hAnsi="Book Antiqua"/>
          <w:sz w:val="22"/>
          <w:szCs w:val="22"/>
        </w:rPr>
        <w:t xml:space="preserve"> PRIME</w:t>
      </w:r>
      <w:r w:rsidR="00FF161F" w:rsidRPr="00250601">
        <w:rPr>
          <w:rFonts w:ascii="Book Antiqua" w:eastAsiaTheme="minorEastAsia" w:hAnsi="Book Antiqua"/>
          <w:sz w:val="22"/>
          <w:szCs w:val="22"/>
        </w:rPr>
        <w:t xml:space="preserve">, </w:t>
      </w:r>
      <w:r w:rsidR="009D2507" w:rsidRPr="00250601">
        <w:rPr>
          <w:rFonts w:ascii="Book Antiqua" w:eastAsiaTheme="minorEastAsia" w:hAnsi="Book Antiqua"/>
          <w:sz w:val="22"/>
          <w:szCs w:val="22"/>
        </w:rPr>
        <w:t>Str. “</w:t>
      </w:r>
      <w:r w:rsidR="00FF161F" w:rsidRPr="00250601">
        <w:rPr>
          <w:rFonts w:ascii="Book Antiqua" w:eastAsiaTheme="minorEastAsia" w:hAnsi="Book Antiqua"/>
          <w:sz w:val="22"/>
          <w:szCs w:val="22"/>
        </w:rPr>
        <w:t>Tirana”,</w:t>
      </w:r>
      <w:r w:rsidR="009D2507" w:rsidRPr="00250601">
        <w:rPr>
          <w:rFonts w:ascii="Book Antiqua" w:eastAsiaTheme="minorEastAsia" w:hAnsi="Book Antiqua"/>
          <w:sz w:val="22"/>
          <w:szCs w:val="22"/>
        </w:rPr>
        <w:t> Entrance D</w:t>
      </w:r>
      <w:r w:rsidR="00FF161F" w:rsidRPr="00250601">
        <w:rPr>
          <w:rFonts w:ascii="Book Antiqua" w:eastAsiaTheme="minorEastAsia" w:hAnsi="Book Antiqua"/>
          <w:sz w:val="22"/>
          <w:szCs w:val="22"/>
        </w:rPr>
        <w:t xml:space="preserve">, </w:t>
      </w:r>
      <w:r w:rsidRPr="00250601">
        <w:rPr>
          <w:rFonts w:ascii="Book Antiqua" w:eastAsiaTheme="minorEastAsia" w:hAnsi="Book Antiqua"/>
          <w:sz w:val="22"/>
          <w:szCs w:val="22"/>
        </w:rPr>
        <w:t>5th floor</w:t>
      </w:r>
      <w:r w:rsidR="00FF161F" w:rsidRPr="00250601">
        <w:rPr>
          <w:rFonts w:ascii="Book Antiqua" w:eastAsiaTheme="minorEastAsia" w:hAnsi="Book Antiqua"/>
          <w:sz w:val="22"/>
          <w:szCs w:val="22"/>
        </w:rPr>
        <w:t>, N</w:t>
      </w:r>
      <w:r w:rsidRPr="00250601">
        <w:rPr>
          <w:rFonts w:ascii="Book Antiqua" w:eastAsiaTheme="minorEastAsia" w:hAnsi="Book Antiqua"/>
          <w:sz w:val="22"/>
          <w:szCs w:val="22"/>
        </w:rPr>
        <w:t>o</w:t>
      </w:r>
      <w:r w:rsidR="00FF161F" w:rsidRPr="00250601">
        <w:rPr>
          <w:rFonts w:ascii="Book Antiqua" w:eastAsiaTheme="minorEastAsia" w:hAnsi="Book Antiqua"/>
          <w:sz w:val="22"/>
          <w:szCs w:val="22"/>
        </w:rPr>
        <w:t>. 53</w:t>
      </w:r>
      <w:r w:rsidR="009D2507" w:rsidRPr="00250601">
        <w:rPr>
          <w:rFonts w:ascii="Book Antiqua" w:eastAsiaTheme="minorEastAsia" w:hAnsi="Book Antiqua"/>
          <w:sz w:val="22"/>
          <w:szCs w:val="22"/>
        </w:rPr>
        <w:t>, Prishtine</w:t>
      </w:r>
      <w:r w:rsidR="00FF161F" w:rsidRPr="00250601">
        <w:rPr>
          <w:rFonts w:ascii="Book Antiqua" w:eastAsiaTheme="minorEastAsia" w:hAnsi="Book Antiqua"/>
          <w:sz w:val="22"/>
          <w:szCs w:val="22"/>
        </w:rPr>
        <w:t>.</w:t>
      </w:r>
    </w:p>
    <w:p w14:paraId="2A504AE6" w14:textId="6FE4B587" w:rsidR="00FD7CBF" w:rsidRPr="00250601" w:rsidRDefault="009D2507" w:rsidP="00FD7CBF">
      <w:pPr>
        <w:numPr>
          <w:ilvl w:val="0"/>
          <w:numId w:val="16"/>
        </w:numPr>
        <w:shd w:val="clear" w:color="auto" w:fill="FFFFFF"/>
        <w:ind w:left="450"/>
        <w:textAlignment w:val="baseline"/>
        <w:rPr>
          <w:rStyle w:val="Strong"/>
          <w:rFonts w:ascii="Book Antiqua" w:hAnsi="Book Antiqua" w:cs="Helvetica"/>
          <w:b w:val="0"/>
          <w:bCs w:val="0"/>
          <w:sz w:val="22"/>
          <w:szCs w:val="22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Commencement</w:t>
      </w:r>
      <w:r w:rsidR="00FD7CB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 xml:space="preserve"> date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 </w:t>
      </w:r>
      <w:r w:rsidR="00231A3A"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>4</w:t>
      </w:r>
      <w:r w:rsidR="00BD02C6"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 xml:space="preserve"> </w:t>
      </w:r>
      <w:r w:rsidR="00FD7CBF"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>May</w:t>
      </w:r>
      <w:r w:rsidR="00BD02C6"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 xml:space="preserve"> 2021</w:t>
      </w:r>
      <w:r w:rsidR="007B6A7D"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 xml:space="preserve"> </w:t>
      </w:r>
    </w:p>
    <w:p w14:paraId="2D0E803F" w14:textId="77777777" w:rsidR="00FD7CBF" w:rsidRPr="00250601" w:rsidRDefault="00FD7CBF" w:rsidP="00FD7CBF">
      <w:pPr>
        <w:numPr>
          <w:ilvl w:val="0"/>
          <w:numId w:val="16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Duration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 </w:t>
      </w:r>
      <w:r w:rsidRPr="00250601">
        <w:rPr>
          <w:rStyle w:val="Strong"/>
          <w:rFonts w:ascii="Book Antiqua" w:hAnsi="Book Antiqua" w:cs="Helvetica"/>
          <w:b w:val="0"/>
          <w:sz w:val="22"/>
          <w:szCs w:val="22"/>
          <w:bdr w:val="none" w:sz="0" w:space="0" w:color="auto" w:frame="1"/>
        </w:rPr>
        <w:t>for a period of one year from the date of signing the contract with the possibility of extension</w:t>
      </w:r>
    </w:p>
    <w:p w14:paraId="29665418" w14:textId="3CDBDE3E" w:rsidR="007B6A7D" w:rsidRPr="00250601" w:rsidRDefault="00FD7CBF" w:rsidP="00FD7CBF">
      <w:pPr>
        <w:numPr>
          <w:ilvl w:val="0"/>
          <w:numId w:val="16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Fonts w:ascii="Book Antiqua" w:hAnsi="Book Antiqua" w:cs="Helvetica"/>
          <w:b/>
          <w:sz w:val="22"/>
          <w:szCs w:val="22"/>
        </w:rPr>
        <w:t>Deadline for application</w:t>
      </w:r>
      <w:r w:rsidR="007B6A7D" w:rsidRPr="00250601">
        <w:rPr>
          <w:rFonts w:ascii="Book Antiqua" w:hAnsi="Book Antiqua" w:cs="Helvetica"/>
          <w:b/>
          <w:sz w:val="22"/>
          <w:szCs w:val="22"/>
        </w:rPr>
        <w:t>:</w:t>
      </w:r>
      <w:r w:rsidR="007B6A7D" w:rsidRPr="00250601">
        <w:rPr>
          <w:rFonts w:ascii="Book Antiqua" w:hAnsi="Book Antiqua" w:cs="Helvetica"/>
          <w:sz w:val="22"/>
          <w:szCs w:val="22"/>
        </w:rPr>
        <w:t xml:space="preserve"> </w:t>
      </w:r>
      <w:r w:rsidRPr="00250601">
        <w:rPr>
          <w:rFonts w:ascii="Book Antiqua" w:hAnsi="Book Antiqua" w:cs="Helvetica"/>
          <w:sz w:val="22"/>
          <w:szCs w:val="22"/>
        </w:rPr>
        <w:t>from</w:t>
      </w:r>
      <w:r w:rsidR="007B6A7D" w:rsidRPr="00250601">
        <w:rPr>
          <w:rFonts w:ascii="Book Antiqua" w:hAnsi="Book Antiqua" w:cs="Helvetica"/>
          <w:sz w:val="22"/>
          <w:szCs w:val="22"/>
        </w:rPr>
        <w:t xml:space="preserve"> </w:t>
      </w:r>
      <w:r w:rsidR="00BD02C6" w:rsidRPr="00250601">
        <w:rPr>
          <w:rFonts w:ascii="Book Antiqua" w:hAnsi="Book Antiqua" w:cs="Helvetica"/>
          <w:sz w:val="22"/>
          <w:szCs w:val="22"/>
        </w:rPr>
        <w:t>6</w:t>
      </w:r>
      <w:r w:rsidR="00B117F0" w:rsidRPr="00250601">
        <w:rPr>
          <w:rFonts w:ascii="Book Antiqua" w:hAnsi="Book Antiqua" w:cs="Helvetica"/>
          <w:sz w:val="22"/>
          <w:szCs w:val="22"/>
        </w:rPr>
        <w:t>-</w:t>
      </w:r>
      <w:r w:rsidR="00BD02C6" w:rsidRPr="00250601">
        <w:rPr>
          <w:rFonts w:ascii="Book Antiqua" w:hAnsi="Book Antiqua" w:cs="Helvetica"/>
          <w:sz w:val="22"/>
          <w:szCs w:val="22"/>
        </w:rPr>
        <w:t>19</w:t>
      </w:r>
      <w:r w:rsidR="00B117F0" w:rsidRPr="00250601">
        <w:rPr>
          <w:rFonts w:ascii="Book Antiqua" w:hAnsi="Book Antiqua" w:cs="Helvetica"/>
          <w:sz w:val="22"/>
          <w:szCs w:val="22"/>
        </w:rPr>
        <w:t xml:space="preserve"> </w:t>
      </w:r>
      <w:r w:rsidRPr="00250601">
        <w:rPr>
          <w:rFonts w:ascii="Book Antiqua" w:hAnsi="Book Antiqua" w:cs="Helvetica"/>
          <w:sz w:val="22"/>
          <w:szCs w:val="22"/>
        </w:rPr>
        <w:t>April</w:t>
      </w:r>
      <w:r w:rsidR="00BD02C6" w:rsidRPr="00250601">
        <w:rPr>
          <w:rFonts w:ascii="Book Antiqua" w:hAnsi="Book Antiqua" w:cs="Helvetica"/>
          <w:sz w:val="22"/>
          <w:szCs w:val="22"/>
        </w:rPr>
        <w:t xml:space="preserve"> 2021</w:t>
      </w:r>
    </w:p>
    <w:p w14:paraId="448902B0" w14:textId="77777777" w:rsidR="007B6A7D" w:rsidRPr="00250601" w:rsidRDefault="007B6A7D" w:rsidP="005047E4">
      <w:pPr>
        <w:jc w:val="both"/>
        <w:rPr>
          <w:rFonts w:ascii="Book Antiqua" w:hAnsi="Book Antiqua"/>
          <w:sz w:val="22"/>
          <w:szCs w:val="22"/>
        </w:rPr>
      </w:pPr>
    </w:p>
    <w:p w14:paraId="6CD1D06C" w14:textId="77777777" w:rsidR="00173AFD" w:rsidRPr="00250601" w:rsidRDefault="00173AFD" w:rsidP="005047E4">
      <w:pPr>
        <w:jc w:val="both"/>
        <w:rPr>
          <w:rFonts w:ascii="Book Antiqua" w:hAnsi="Book Antiqua"/>
          <w:b/>
          <w:sz w:val="22"/>
          <w:szCs w:val="22"/>
        </w:rPr>
      </w:pPr>
    </w:p>
    <w:p w14:paraId="504BC574" w14:textId="77777777" w:rsidR="00173AFD" w:rsidRPr="00250601" w:rsidRDefault="00173AFD" w:rsidP="005047E4">
      <w:pPr>
        <w:jc w:val="both"/>
        <w:rPr>
          <w:rFonts w:ascii="Book Antiqua" w:hAnsi="Book Antiqua"/>
          <w:b/>
          <w:sz w:val="22"/>
          <w:szCs w:val="22"/>
        </w:rPr>
      </w:pPr>
    </w:p>
    <w:p w14:paraId="573900BD" w14:textId="0F165D62" w:rsidR="007B6A7D" w:rsidRPr="00250601" w:rsidRDefault="00FD7CBF" w:rsidP="005047E4">
      <w:pPr>
        <w:jc w:val="both"/>
        <w:rPr>
          <w:rFonts w:ascii="Book Antiqua" w:hAnsi="Book Antiqua"/>
          <w:b/>
          <w:sz w:val="22"/>
          <w:szCs w:val="22"/>
        </w:rPr>
      </w:pPr>
      <w:r w:rsidRPr="00250601">
        <w:rPr>
          <w:rFonts w:ascii="Book Antiqua" w:hAnsi="Book Antiqua"/>
          <w:b/>
          <w:sz w:val="22"/>
          <w:szCs w:val="22"/>
        </w:rPr>
        <w:t>Description</w:t>
      </w:r>
      <w:r w:rsidR="007B6A7D" w:rsidRPr="00250601">
        <w:rPr>
          <w:rFonts w:ascii="Book Antiqua" w:hAnsi="Book Antiqua"/>
          <w:b/>
          <w:sz w:val="22"/>
          <w:szCs w:val="22"/>
        </w:rPr>
        <w:t>:</w:t>
      </w:r>
    </w:p>
    <w:p w14:paraId="3C54631B" w14:textId="77777777" w:rsidR="0041204A" w:rsidRPr="00250601" w:rsidRDefault="0041204A" w:rsidP="005047E4">
      <w:pPr>
        <w:jc w:val="both"/>
        <w:rPr>
          <w:rFonts w:ascii="Book Antiqua" w:hAnsi="Book Antiqua"/>
          <w:sz w:val="22"/>
          <w:szCs w:val="22"/>
        </w:rPr>
      </w:pPr>
    </w:p>
    <w:p w14:paraId="3600E3A0" w14:textId="1A9CD108" w:rsidR="00045A05" w:rsidRPr="00250601" w:rsidRDefault="00FD7CBF" w:rsidP="005047E4">
      <w:p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The Ministry of Local Government Administration, as part of the IPA II funds is the implementer of three Cross-Border Cooperation programs:</w:t>
      </w:r>
    </w:p>
    <w:p w14:paraId="3C61EB7C" w14:textId="02EBE59A" w:rsidR="00045A05" w:rsidRPr="00250601" w:rsidRDefault="00045A05" w:rsidP="00045A05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Kosov</w:t>
      </w:r>
      <w:r w:rsidR="00FD7CBF" w:rsidRPr="00250601">
        <w:rPr>
          <w:rFonts w:ascii="Book Antiqua" w:hAnsi="Book Antiqua"/>
          <w:sz w:val="22"/>
          <w:szCs w:val="22"/>
        </w:rPr>
        <w:t>o</w:t>
      </w:r>
      <w:r w:rsidRPr="00250601">
        <w:rPr>
          <w:rFonts w:ascii="Book Antiqua" w:hAnsi="Book Antiqua"/>
          <w:sz w:val="22"/>
          <w:szCs w:val="22"/>
        </w:rPr>
        <w:t xml:space="preserve"> – </w:t>
      </w:r>
      <w:r w:rsidR="00B900CD" w:rsidRPr="00250601">
        <w:rPr>
          <w:rFonts w:ascii="Book Antiqua" w:hAnsi="Book Antiqua"/>
          <w:sz w:val="22"/>
          <w:szCs w:val="22"/>
        </w:rPr>
        <w:t>North Macedonia</w:t>
      </w:r>
      <w:r w:rsidRPr="00250601">
        <w:rPr>
          <w:rFonts w:ascii="Book Antiqua" w:hAnsi="Book Antiqua"/>
          <w:sz w:val="22"/>
          <w:szCs w:val="22"/>
        </w:rPr>
        <w:t>, IPA II, 2014 – 2020;</w:t>
      </w:r>
    </w:p>
    <w:p w14:paraId="6BB23637" w14:textId="6CE22899" w:rsidR="00045A05" w:rsidRPr="00250601" w:rsidRDefault="00B900CD" w:rsidP="00045A05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Montenegro</w:t>
      </w:r>
      <w:r w:rsidR="00045A05" w:rsidRPr="00250601">
        <w:rPr>
          <w:rFonts w:ascii="Book Antiqua" w:hAnsi="Book Antiqua"/>
          <w:sz w:val="22"/>
          <w:szCs w:val="22"/>
        </w:rPr>
        <w:t xml:space="preserve"> - Kosov</w:t>
      </w:r>
      <w:r w:rsidRPr="00250601">
        <w:rPr>
          <w:rFonts w:ascii="Book Antiqua" w:hAnsi="Book Antiqua"/>
          <w:sz w:val="22"/>
          <w:szCs w:val="22"/>
        </w:rPr>
        <w:t>o</w:t>
      </w:r>
      <w:r w:rsidR="00045A05" w:rsidRPr="00250601">
        <w:rPr>
          <w:rFonts w:ascii="Book Antiqua" w:hAnsi="Book Antiqua"/>
          <w:sz w:val="22"/>
          <w:szCs w:val="22"/>
        </w:rPr>
        <w:t xml:space="preserve">, IPA II, 2014 – 2020 </w:t>
      </w:r>
      <w:r w:rsidRPr="00250601">
        <w:rPr>
          <w:rFonts w:ascii="Book Antiqua" w:hAnsi="Book Antiqua"/>
          <w:sz w:val="22"/>
          <w:szCs w:val="22"/>
        </w:rPr>
        <w:t>and</w:t>
      </w:r>
      <w:r w:rsidR="00045A05" w:rsidRPr="00250601">
        <w:rPr>
          <w:rFonts w:ascii="Book Antiqua" w:hAnsi="Book Antiqua"/>
          <w:sz w:val="22"/>
          <w:szCs w:val="22"/>
        </w:rPr>
        <w:t xml:space="preserve"> </w:t>
      </w:r>
    </w:p>
    <w:p w14:paraId="64F2C4D8" w14:textId="64A8F717" w:rsidR="00045A05" w:rsidRPr="00250601" w:rsidRDefault="00B900CD" w:rsidP="00045A05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Albania</w:t>
      </w:r>
      <w:r w:rsidR="00045A05" w:rsidRPr="00250601">
        <w:rPr>
          <w:rFonts w:ascii="Book Antiqua" w:hAnsi="Book Antiqua"/>
          <w:sz w:val="22"/>
          <w:szCs w:val="22"/>
        </w:rPr>
        <w:t xml:space="preserve"> – Kosov</w:t>
      </w:r>
      <w:r w:rsidRPr="00250601">
        <w:rPr>
          <w:rFonts w:ascii="Book Antiqua" w:hAnsi="Book Antiqua"/>
          <w:sz w:val="22"/>
          <w:szCs w:val="22"/>
        </w:rPr>
        <w:t>o</w:t>
      </w:r>
      <w:r w:rsidR="00045A05" w:rsidRPr="00250601">
        <w:rPr>
          <w:rFonts w:ascii="Book Antiqua" w:hAnsi="Book Antiqua"/>
          <w:sz w:val="22"/>
          <w:szCs w:val="22"/>
        </w:rPr>
        <w:t xml:space="preserve">, IPA II, 2014 – 2020. </w:t>
      </w:r>
    </w:p>
    <w:p w14:paraId="1F9A3118" w14:textId="77777777" w:rsidR="003A1537" w:rsidRPr="00250601" w:rsidRDefault="003A1537" w:rsidP="000551CD">
      <w:pPr>
        <w:jc w:val="both"/>
        <w:rPr>
          <w:rFonts w:ascii="Book Antiqua" w:hAnsi="Book Antiqua"/>
          <w:sz w:val="22"/>
          <w:szCs w:val="22"/>
        </w:rPr>
      </w:pPr>
    </w:p>
    <w:p w14:paraId="0C7303E3" w14:textId="1AADB546" w:rsidR="00B900CD" w:rsidRPr="00250601" w:rsidRDefault="00B900CD" w:rsidP="000551CD">
      <w:p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The implementation of these Programs is realized through three Technical Assistances (TA), which as a Contracting Authority have the EU Delegations, while their implementers are the state institutions of the respective countries.</w:t>
      </w:r>
    </w:p>
    <w:p w14:paraId="5BE90250" w14:textId="77777777" w:rsidR="0078349A" w:rsidRPr="00250601" w:rsidRDefault="0078349A" w:rsidP="005047E4">
      <w:pPr>
        <w:jc w:val="both"/>
        <w:rPr>
          <w:rFonts w:ascii="Book Antiqua" w:hAnsi="Book Antiqua"/>
          <w:sz w:val="22"/>
          <w:szCs w:val="22"/>
        </w:rPr>
      </w:pPr>
    </w:p>
    <w:p w14:paraId="11DF3D62" w14:textId="446A7B27" w:rsidR="0046240C" w:rsidRPr="00250601" w:rsidRDefault="00B900CD" w:rsidP="005047E4">
      <w:p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 xml:space="preserve">In the framework of these Technical </w:t>
      </w:r>
      <w:r w:rsidR="00E8369C" w:rsidRPr="00250601">
        <w:rPr>
          <w:rFonts w:ascii="Book Antiqua" w:hAnsi="Book Antiqua"/>
          <w:sz w:val="22"/>
          <w:szCs w:val="22"/>
        </w:rPr>
        <w:t>Assistances</w:t>
      </w:r>
      <w:r w:rsidRPr="00250601">
        <w:rPr>
          <w:rFonts w:ascii="Book Antiqua" w:hAnsi="Book Antiqua"/>
          <w:sz w:val="22"/>
          <w:szCs w:val="22"/>
        </w:rPr>
        <w:t xml:space="preserve">, we invite all interested parties to apply for the provision of cleaning services </w:t>
      </w:r>
      <w:r w:rsidR="00E8369C" w:rsidRPr="00250601">
        <w:rPr>
          <w:rFonts w:ascii="Book Antiqua" w:hAnsi="Book Antiqua"/>
          <w:sz w:val="22"/>
          <w:szCs w:val="22"/>
        </w:rPr>
        <w:t xml:space="preserve">for the </w:t>
      </w:r>
      <w:r w:rsidR="00E8369C" w:rsidRPr="00250601">
        <w:rPr>
          <w:rFonts w:ascii="Book Antiqua" w:hAnsi="Book Antiqua"/>
          <w:sz w:val="22"/>
          <w:szCs w:val="22"/>
        </w:rPr>
        <w:t>office</w:t>
      </w:r>
      <w:r w:rsidR="00E8369C" w:rsidRPr="00250601">
        <w:rPr>
          <w:rFonts w:ascii="Book Antiqua" w:hAnsi="Book Antiqua"/>
          <w:sz w:val="22"/>
          <w:szCs w:val="22"/>
        </w:rPr>
        <w:t>s</w:t>
      </w:r>
      <w:r w:rsidR="00E8369C" w:rsidRPr="00250601">
        <w:rPr>
          <w:rFonts w:ascii="Book Antiqua" w:hAnsi="Book Antiqua"/>
          <w:sz w:val="22"/>
          <w:szCs w:val="22"/>
        </w:rPr>
        <w:t xml:space="preserve"> </w:t>
      </w:r>
      <w:r w:rsidRPr="00250601">
        <w:rPr>
          <w:rFonts w:ascii="Book Antiqua" w:hAnsi="Book Antiqua"/>
          <w:sz w:val="22"/>
          <w:szCs w:val="22"/>
        </w:rPr>
        <w:t>where the following three I</w:t>
      </w:r>
      <w:r w:rsidR="00E8369C" w:rsidRPr="00250601">
        <w:rPr>
          <w:rFonts w:ascii="Book Antiqua" w:hAnsi="Book Antiqua"/>
          <w:sz w:val="22"/>
          <w:szCs w:val="22"/>
        </w:rPr>
        <w:t>MC Programs offices are located:</w:t>
      </w:r>
    </w:p>
    <w:p w14:paraId="3C4282CA" w14:textId="7CCAEBE8" w:rsidR="0046240C" w:rsidRPr="00250601" w:rsidRDefault="00E8369C" w:rsidP="00E836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Office of the Joint Technical Secretariat, Kosovo-Northern Macedonia Program</w:t>
      </w:r>
      <w:r w:rsidR="0046240C" w:rsidRPr="00250601">
        <w:rPr>
          <w:rFonts w:ascii="Book Antiqua" w:hAnsi="Book Antiqua"/>
          <w:sz w:val="22"/>
          <w:szCs w:val="22"/>
        </w:rPr>
        <w:t xml:space="preserve">; </w:t>
      </w:r>
    </w:p>
    <w:p w14:paraId="5EA053FA" w14:textId="745E24CE" w:rsidR="0046240C" w:rsidRPr="00250601" w:rsidRDefault="00E8369C" w:rsidP="00E8369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Antenna Office of the Joint Technical Secretariat, Montenegro-Kosovo Program and,</w:t>
      </w:r>
    </w:p>
    <w:p w14:paraId="47C27A6E" w14:textId="50424C6B" w:rsidR="0046240C" w:rsidRPr="00250601" w:rsidRDefault="00E8369C" w:rsidP="0046240C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Antenna Office of the Joint Technical Secretariat</w:t>
      </w:r>
      <w:r w:rsidR="0046240C" w:rsidRPr="00250601">
        <w:rPr>
          <w:rFonts w:ascii="Book Antiqua" w:hAnsi="Book Antiqua"/>
          <w:sz w:val="22"/>
          <w:szCs w:val="22"/>
        </w:rPr>
        <w:t xml:space="preserve">, </w:t>
      </w:r>
      <w:r w:rsidRPr="00250601">
        <w:rPr>
          <w:rFonts w:ascii="Book Antiqua" w:hAnsi="Book Antiqua"/>
          <w:sz w:val="22"/>
          <w:szCs w:val="22"/>
        </w:rPr>
        <w:t xml:space="preserve">Albania-Kosovo Program. </w:t>
      </w:r>
      <w:r w:rsidR="00287B9E" w:rsidRPr="00250601">
        <w:rPr>
          <w:rFonts w:ascii="Book Antiqua" w:hAnsi="Book Antiqua"/>
          <w:sz w:val="22"/>
          <w:szCs w:val="22"/>
        </w:rPr>
        <w:t xml:space="preserve"> </w:t>
      </w:r>
    </w:p>
    <w:p w14:paraId="3A923C93" w14:textId="386A74FF" w:rsidR="000551CD" w:rsidRPr="00250601" w:rsidRDefault="000551CD" w:rsidP="00825179">
      <w:pPr>
        <w:rPr>
          <w:rFonts w:ascii="Book Antiqua" w:hAnsi="Book Antiqua"/>
          <w:sz w:val="22"/>
          <w:szCs w:val="22"/>
        </w:rPr>
      </w:pPr>
    </w:p>
    <w:p w14:paraId="0ADFBB49" w14:textId="5CD3EE92" w:rsidR="0046240C" w:rsidRPr="00250601" w:rsidRDefault="00E8369C" w:rsidP="005047E4">
      <w:pPr>
        <w:jc w:val="both"/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Main duties and responsibilities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</w:t>
      </w:r>
    </w:p>
    <w:p w14:paraId="7B8E333D" w14:textId="77777777" w:rsidR="0041204A" w:rsidRPr="00250601" w:rsidRDefault="0041204A" w:rsidP="005047E4">
      <w:pPr>
        <w:jc w:val="both"/>
        <w:rPr>
          <w:rFonts w:ascii="Book Antiqua" w:hAnsi="Book Antiqua"/>
          <w:sz w:val="22"/>
          <w:szCs w:val="22"/>
        </w:rPr>
      </w:pPr>
    </w:p>
    <w:p w14:paraId="0C95428B" w14:textId="347EB094" w:rsidR="00E8369C" w:rsidRPr="00250601" w:rsidRDefault="00E8369C" w:rsidP="003F667B">
      <w:pPr>
        <w:numPr>
          <w:ilvl w:val="0"/>
          <w:numId w:val="17"/>
        </w:numPr>
        <w:shd w:val="clear" w:color="auto" w:fill="FFFFFF"/>
        <w:ind w:left="450"/>
        <w:textAlignment w:val="baseline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 xml:space="preserve">The </w:t>
      </w:r>
      <w:r w:rsidR="003F667B" w:rsidRPr="00250601">
        <w:rPr>
          <w:rFonts w:ascii="Book Antiqua" w:hAnsi="Book Antiqua"/>
          <w:sz w:val="22"/>
          <w:szCs w:val="22"/>
        </w:rPr>
        <w:t>provider</w:t>
      </w:r>
      <w:r w:rsidRPr="00250601">
        <w:rPr>
          <w:rFonts w:ascii="Book Antiqua" w:hAnsi="Book Antiqua"/>
          <w:sz w:val="22"/>
          <w:szCs w:val="22"/>
        </w:rPr>
        <w:t xml:space="preserve"> of cleaning services is obliged to clean the building of "CBC House" in </w:t>
      </w:r>
      <w:proofErr w:type="spellStart"/>
      <w:r w:rsidRPr="00250601">
        <w:rPr>
          <w:rFonts w:ascii="Book Antiqua" w:hAnsi="Book Antiqua"/>
          <w:sz w:val="22"/>
          <w:szCs w:val="22"/>
        </w:rPr>
        <w:t>Prishtina</w:t>
      </w:r>
      <w:proofErr w:type="spellEnd"/>
      <w:r w:rsidRPr="00250601">
        <w:rPr>
          <w:rFonts w:ascii="Book Antiqua" w:hAnsi="Book Antiqua"/>
          <w:sz w:val="22"/>
          <w:szCs w:val="22"/>
        </w:rPr>
        <w:t xml:space="preserve">, which has: 3 offices, 1 conference office, terraces, desks, chairs, </w:t>
      </w:r>
      <w:r w:rsidR="003F667B" w:rsidRPr="00250601">
        <w:rPr>
          <w:rFonts w:ascii="Book Antiqua" w:hAnsi="Book Antiqua"/>
          <w:sz w:val="22"/>
          <w:szCs w:val="22"/>
        </w:rPr>
        <w:t>cabinets</w:t>
      </w:r>
      <w:r w:rsidRPr="00250601">
        <w:rPr>
          <w:rFonts w:ascii="Book Antiqua" w:hAnsi="Book Antiqua"/>
          <w:sz w:val="22"/>
          <w:szCs w:val="22"/>
        </w:rPr>
        <w:t>, entrance hall</w:t>
      </w:r>
      <w:r w:rsidR="003F667B" w:rsidRPr="00250601">
        <w:rPr>
          <w:rFonts w:ascii="Book Antiqua" w:hAnsi="Book Antiqua"/>
          <w:sz w:val="22"/>
          <w:szCs w:val="22"/>
        </w:rPr>
        <w:t>,</w:t>
      </w:r>
      <w:r w:rsidRPr="00250601">
        <w:rPr>
          <w:rFonts w:ascii="Book Antiqua" w:hAnsi="Book Antiqua"/>
          <w:sz w:val="22"/>
          <w:szCs w:val="22"/>
        </w:rPr>
        <w:t xml:space="preserve"> bathrooms, windows of the building, as well as all office equipment</w:t>
      </w:r>
      <w:r w:rsidR="003F667B" w:rsidRPr="00250601">
        <w:rPr>
          <w:rFonts w:ascii="Book Antiqua" w:hAnsi="Book Antiqua"/>
          <w:sz w:val="22"/>
          <w:szCs w:val="22"/>
        </w:rPr>
        <w:t>;</w:t>
      </w:r>
    </w:p>
    <w:p w14:paraId="71849795" w14:textId="62550A12" w:rsidR="003F667B" w:rsidRPr="00250601" w:rsidRDefault="003F667B" w:rsidP="003F667B">
      <w:pPr>
        <w:numPr>
          <w:ilvl w:val="0"/>
          <w:numId w:val="17"/>
        </w:numPr>
        <w:shd w:val="clear" w:color="auto" w:fill="FFFFFF"/>
        <w:ind w:left="450"/>
        <w:textAlignment w:val="baseline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Cleaning must be done at the time set by the employer;</w:t>
      </w:r>
      <w:r w:rsidR="00CA72E0" w:rsidRPr="00250601">
        <w:rPr>
          <w:rFonts w:ascii="Book Antiqua" w:hAnsi="Book Antiqua"/>
          <w:sz w:val="22"/>
          <w:szCs w:val="22"/>
        </w:rPr>
        <w:t xml:space="preserve"> </w:t>
      </w:r>
    </w:p>
    <w:p w14:paraId="773251E5" w14:textId="77777777" w:rsidR="003F667B" w:rsidRPr="00250601" w:rsidRDefault="003F667B" w:rsidP="003F667B">
      <w:pPr>
        <w:numPr>
          <w:ilvl w:val="0"/>
          <w:numId w:val="17"/>
        </w:numPr>
        <w:shd w:val="clear" w:color="auto" w:fill="FFFFFF"/>
        <w:ind w:left="450"/>
        <w:textAlignment w:val="baseline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The employee is obliged to perform this cleaning at least 3 (three times) a week</w:t>
      </w:r>
      <w:r w:rsidR="000E0C68" w:rsidRPr="00250601">
        <w:rPr>
          <w:rFonts w:ascii="Book Antiqua" w:hAnsi="Book Antiqua"/>
          <w:sz w:val="22"/>
          <w:szCs w:val="22"/>
        </w:rPr>
        <w:t>;</w:t>
      </w:r>
    </w:p>
    <w:p w14:paraId="1DB5308A" w14:textId="3C5D851A" w:rsidR="0041204A" w:rsidRPr="00250601" w:rsidRDefault="003F667B" w:rsidP="003F667B">
      <w:pPr>
        <w:numPr>
          <w:ilvl w:val="0"/>
          <w:numId w:val="17"/>
        </w:numPr>
        <w:shd w:val="clear" w:color="auto" w:fill="FFFFFF"/>
        <w:ind w:left="450"/>
        <w:textAlignment w:val="baseline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 xml:space="preserve">The </w:t>
      </w:r>
      <w:r w:rsidR="009D2507" w:rsidRPr="00250601">
        <w:rPr>
          <w:rFonts w:ascii="Book Antiqua" w:hAnsi="Book Antiqua"/>
          <w:sz w:val="22"/>
          <w:szCs w:val="22"/>
        </w:rPr>
        <w:t xml:space="preserve">employee </w:t>
      </w:r>
      <w:r w:rsidRPr="00250601">
        <w:rPr>
          <w:rFonts w:ascii="Book Antiqua" w:hAnsi="Book Antiqua"/>
          <w:sz w:val="22"/>
          <w:szCs w:val="22"/>
        </w:rPr>
        <w:t>will agree with the Head of Office for the cleaning schedule</w:t>
      </w:r>
      <w:r w:rsidR="000E0C68" w:rsidRPr="00250601">
        <w:rPr>
          <w:rFonts w:ascii="Book Antiqua" w:hAnsi="Book Antiqua"/>
          <w:sz w:val="22"/>
          <w:szCs w:val="22"/>
        </w:rPr>
        <w:t>;</w:t>
      </w:r>
    </w:p>
    <w:p w14:paraId="73964A19" w14:textId="300B185D" w:rsidR="0041204A" w:rsidRPr="00250601" w:rsidRDefault="009D2507" w:rsidP="009D2507">
      <w:pPr>
        <w:numPr>
          <w:ilvl w:val="0"/>
          <w:numId w:val="17"/>
        </w:numPr>
        <w:shd w:val="clear" w:color="auto" w:fill="FFFFFF"/>
        <w:ind w:left="450"/>
        <w:textAlignment w:val="baseline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 xml:space="preserve">The Service Provider - Employee must be available also in other cases at the request of ‘CBC House’ officials in </w:t>
      </w:r>
      <w:proofErr w:type="spellStart"/>
      <w:r w:rsidRPr="00250601">
        <w:rPr>
          <w:rFonts w:ascii="Book Antiqua" w:hAnsi="Book Antiqua"/>
          <w:sz w:val="22"/>
          <w:szCs w:val="22"/>
        </w:rPr>
        <w:t>Prishtina</w:t>
      </w:r>
      <w:proofErr w:type="spellEnd"/>
      <w:r w:rsidRPr="00250601">
        <w:rPr>
          <w:rFonts w:ascii="Book Antiqua" w:hAnsi="Book Antiqua"/>
          <w:sz w:val="22"/>
          <w:szCs w:val="22"/>
        </w:rPr>
        <w:t>.</w:t>
      </w:r>
      <w:bookmarkStart w:id="0" w:name="_GoBack"/>
      <w:bookmarkEnd w:id="0"/>
    </w:p>
    <w:p w14:paraId="757D9FC5" w14:textId="1F3D0B19" w:rsidR="00FF161F" w:rsidRPr="00250601" w:rsidRDefault="00FF161F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sz w:val="22"/>
          <w:szCs w:val="22"/>
        </w:rPr>
      </w:pPr>
    </w:p>
    <w:p w14:paraId="032D1663" w14:textId="05E2C677" w:rsidR="00FF161F" w:rsidRPr="00250601" w:rsidRDefault="00FF161F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sz w:val="22"/>
          <w:szCs w:val="22"/>
        </w:rPr>
      </w:pPr>
    </w:p>
    <w:p w14:paraId="2F0850DA" w14:textId="22DC8B41" w:rsidR="00FF161F" w:rsidRPr="00250601" w:rsidRDefault="009D2507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</w:pPr>
      <w:r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Qualifications and experience</w:t>
      </w:r>
      <w:r w:rsidR="00FF161F" w:rsidRPr="00250601"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  <w:t>:</w:t>
      </w:r>
    </w:p>
    <w:p w14:paraId="0E44869A" w14:textId="77777777" w:rsidR="005E7346" w:rsidRPr="00250601" w:rsidRDefault="005E7346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Helvetica"/>
          <w:sz w:val="22"/>
          <w:szCs w:val="22"/>
        </w:rPr>
      </w:pPr>
    </w:p>
    <w:p w14:paraId="75EC75B8" w14:textId="3E0B710A" w:rsidR="005E7346" w:rsidRPr="00250601" w:rsidRDefault="009D2507" w:rsidP="009D2507">
      <w:pPr>
        <w:numPr>
          <w:ilvl w:val="0"/>
          <w:numId w:val="18"/>
        </w:numPr>
        <w:shd w:val="clear" w:color="auto" w:fill="FFFFFF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Fonts w:ascii="Book Antiqua" w:hAnsi="Book Antiqua" w:cs="Helvetica"/>
          <w:sz w:val="22"/>
          <w:szCs w:val="22"/>
        </w:rPr>
        <w:t>Primary and/or secondary education</w:t>
      </w:r>
      <w:r w:rsidR="005E7346" w:rsidRPr="00250601">
        <w:rPr>
          <w:rFonts w:ascii="Book Antiqua" w:hAnsi="Book Antiqua" w:cs="Helvetica"/>
          <w:sz w:val="22"/>
          <w:szCs w:val="22"/>
        </w:rPr>
        <w:t xml:space="preserve">; </w:t>
      </w:r>
    </w:p>
    <w:p w14:paraId="7849215A" w14:textId="101827C7" w:rsidR="00FF161F" w:rsidRPr="00250601" w:rsidRDefault="009D2507" w:rsidP="009D2507">
      <w:pPr>
        <w:numPr>
          <w:ilvl w:val="0"/>
          <w:numId w:val="18"/>
        </w:numPr>
        <w:shd w:val="clear" w:color="auto" w:fill="FFFFFF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Fonts w:ascii="Book Antiqua" w:hAnsi="Book Antiqua" w:cs="Helvetica"/>
          <w:sz w:val="22"/>
          <w:szCs w:val="22"/>
        </w:rPr>
        <w:t xml:space="preserve">Relevant work experience will be an advantage. </w:t>
      </w:r>
    </w:p>
    <w:p w14:paraId="286DCAFA" w14:textId="132D7384" w:rsidR="0041204A" w:rsidRPr="00250601" w:rsidRDefault="0041204A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</w:pPr>
    </w:p>
    <w:p w14:paraId="51B55084" w14:textId="77777777" w:rsidR="00173AFD" w:rsidRPr="00250601" w:rsidRDefault="00173AFD" w:rsidP="00FF16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ook Antiqua" w:hAnsi="Book Antiqua" w:cs="Helvetica"/>
          <w:sz w:val="22"/>
          <w:szCs w:val="22"/>
          <w:bdr w:val="none" w:sz="0" w:space="0" w:color="auto" w:frame="1"/>
        </w:rPr>
      </w:pPr>
    </w:p>
    <w:p w14:paraId="219686D0" w14:textId="77777777" w:rsidR="009D2507" w:rsidRPr="00250601" w:rsidRDefault="009D2507" w:rsidP="009D25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cs="Helvetica"/>
          <w:bdr w:val="none" w:sz="0" w:space="0" w:color="auto" w:frame="1"/>
        </w:rPr>
      </w:pPr>
      <w:r w:rsidRPr="00250601">
        <w:rPr>
          <w:rStyle w:val="Strong"/>
          <w:rFonts w:cs="Helvetica"/>
          <w:bdr w:val="none" w:sz="0" w:space="0" w:color="auto" w:frame="1"/>
        </w:rPr>
        <w:t>Knowledge and skills required:</w:t>
      </w:r>
    </w:p>
    <w:p w14:paraId="26BE93B5" w14:textId="77777777" w:rsidR="009D2507" w:rsidRPr="00250601" w:rsidRDefault="009D2507" w:rsidP="009D2507">
      <w:pPr>
        <w:jc w:val="both"/>
        <w:rPr>
          <w:rFonts w:ascii="Book Antiqua" w:hAnsi="Book Antiqua"/>
          <w:sz w:val="22"/>
          <w:szCs w:val="22"/>
        </w:rPr>
      </w:pPr>
    </w:p>
    <w:p w14:paraId="78355ECB" w14:textId="5A745188" w:rsidR="009D2507" w:rsidRPr="00250601" w:rsidRDefault="009D2507" w:rsidP="009D2507">
      <w:pPr>
        <w:numPr>
          <w:ilvl w:val="0"/>
          <w:numId w:val="19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Fonts w:ascii="Book Antiqua" w:hAnsi="Book Antiqua" w:cs="Helvetica"/>
          <w:sz w:val="22"/>
          <w:szCs w:val="22"/>
        </w:rPr>
        <w:t>Have the ability to work according to high work standards and be organized;</w:t>
      </w:r>
    </w:p>
    <w:p w14:paraId="0F1798C4" w14:textId="742EAB4E" w:rsidR="009D2507" w:rsidRPr="00250601" w:rsidRDefault="009D2507" w:rsidP="009D2507">
      <w:pPr>
        <w:numPr>
          <w:ilvl w:val="0"/>
          <w:numId w:val="19"/>
        </w:numPr>
        <w:shd w:val="clear" w:color="auto" w:fill="FFFFFF"/>
        <w:ind w:left="450"/>
        <w:textAlignment w:val="baseline"/>
        <w:rPr>
          <w:rFonts w:ascii="Book Antiqua" w:hAnsi="Book Antiqua" w:cs="Helvetica"/>
          <w:sz w:val="22"/>
          <w:szCs w:val="22"/>
        </w:rPr>
      </w:pPr>
      <w:r w:rsidRPr="00250601">
        <w:rPr>
          <w:rFonts w:ascii="Book Antiqua" w:hAnsi="Book Antiqua" w:cs="Helvetica"/>
          <w:sz w:val="22"/>
          <w:szCs w:val="22"/>
        </w:rPr>
        <w:t>Have the ability to adapt within the work environment</w:t>
      </w:r>
      <w:r w:rsidR="00250601" w:rsidRPr="00250601">
        <w:rPr>
          <w:rFonts w:ascii="Book Antiqua" w:hAnsi="Book Antiqua" w:cs="Helvetica"/>
          <w:sz w:val="22"/>
          <w:szCs w:val="22"/>
        </w:rPr>
        <w:t>.</w:t>
      </w:r>
    </w:p>
    <w:p w14:paraId="00F8AEB1" w14:textId="77777777" w:rsidR="00173AFD" w:rsidRPr="00250601" w:rsidRDefault="00173AFD" w:rsidP="005047E4">
      <w:pPr>
        <w:jc w:val="both"/>
        <w:rPr>
          <w:rFonts w:ascii="Book Antiqua" w:hAnsi="Book Antiqua"/>
          <w:sz w:val="22"/>
          <w:szCs w:val="22"/>
        </w:rPr>
      </w:pPr>
    </w:p>
    <w:p w14:paraId="0B822EA6" w14:textId="42D9D2A9" w:rsidR="00250601" w:rsidRPr="00250601" w:rsidRDefault="00250601" w:rsidP="005047E4">
      <w:p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 xml:space="preserve">In order to comply with the rules against COVID -19, all interested parties must submit the following documents to the e-mail </w:t>
      </w:r>
      <w:hyperlink r:id="rId8" w:history="1">
        <w:r w:rsidRPr="00250601">
          <w:rPr>
            <w:rStyle w:val="Hyperlink"/>
            <w:rFonts w:ascii="Book Antiqua" w:hAnsi="Book Antiqua"/>
            <w:sz w:val="22"/>
            <w:szCs w:val="22"/>
          </w:rPr>
          <w:t>arjeta.sahiti@rks-gov.net</w:t>
        </w:r>
      </w:hyperlink>
      <w:r w:rsidRPr="00250601">
        <w:rPr>
          <w:rFonts w:ascii="Book Antiqua" w:hAnsi="Book Antiqua"/>
          <w:sz w:val="22"/>
          <w:szCs w:val="22"/>
        </w:rPr>
        <w:t xml:space="preserve">  and in the subject to write - </w:t>
      </w:r>
      <w:r w:rsidRPr="00250601">
        <w:rPr>
          <w:rFonts w:ascii="Book Antiqua" w:hAnsi="Book Antiqua"/>
          <w:b/>
          <w:sz w:val="22"/>
          <w:szCs w:val="22"/>
        </w:rPr>
        <w:t>Application for cleaning CBC House.</w:t>
      </w:r>
    </w:p>
    <w:p w14:paraId="67AC2579" w14:textId="77777777" w:rsidR="005414D1" w:rsidRPr="00250601" w:rsidRDefault="005414D1" w:rsidP="005414D1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5A3CAF9E" w14:textId="5EBDF396" w:rsidR="00250601" w:rsidRPr="00250601" w:rsidRDefault="00250601" w:rsidP="00250601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Copy of ID card;</w:t>
      </w:r>
    </w:p>
    <w:p w14:paraId="652A1B49" w14:textId="33E47735" w:rsidR="00250601" w:rsidRPr="00250601" w:rsidRDefault="00250601" w:rsidP="00250601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CV;</w:t>
      </w:r>
    </w:p>
    <w:p w14:paraId="72203F71" w14:textId="1BCCB7FD" w:rsidR="00250601" w:rsidRPr="00250601" w:rsidRDefault="00250601" w:rsidP="00250601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Any evidence of previous work</w:t>
      </w:r>
      <w:r w:rsidRPr="00250601">
        <w:rPr>
          <w:rFonts w:ascii="Book Antiqua" w:hAnsi="Book Antiqua"/>
          <w:sz w:val="22"/>
          <w:szCs w:val="22"/>
        </w:rPr>
        <w:t>.</w:t>
      </w:r>
    </w:p>
    <w:p w14:paraId="4FD86C98" w14:textId="02B0A5D0" w:rsidR="00442A85" w:rsidRPr="00250601" w:rsidRDefault="00442A85" w:rsidP="00442A85">
      <w:pPr>
        <w:jc w:val="both"/>
        <w:rPr>
          <w:rFonts w:ascii="Book Antiqua" w:hAnsi="Book Antiqua"/>
          <w:sz w:val="22"/>
          <w:szCs w:val="22"/>
        </w:rPr>
      </w:pPr>
    </w:p>
    <w:p w14:paraId="3D02FFA9" w14:textId="15CD488E" w:rsidR="005047E4" w:rsidRPr="00250601" w:rsidRDefault="00250601" w:rsidP="00442A85">
      <w:pPr>
        <w:jc w:val="both"/>
        <w:rPr>
          <w:rFonts w:ascii="Book Antiqua" w:hAnsi="Book Antiqua"/>
          <w:sz w:val="22"/>
          <w:szCs w:val="22"/>
        </w:rPr>
      </w:pPr>
      <w:r w:rsidRPr="00250601">
        <w:rPr>
          <w:rFonts w:ascii="Book Antiqua" w:hAnsi="Book Antiqua"/>
          <w:sz w:val="22"/>
          <w:szCs w:val="22"/>
        </w:rPr>
        <w:t>Only candidates who pass the first selection stage will be invited for an interview.</w:t>
      </w:r>
    </w:p>
    <w:p w14:paraId="61669BDB" w14:textId="77777777" w:rsidR="00FF161F" w:rsidRPr="00250601" w:rsidRDefault="00FF161F" w:rsidP="00442A85">
      <w:pPr>
        <w:jc w:val="both"/>
        <w:rPr>
          <w:rFonts w:ascii="Book Antiqua" w:hAnsi="Book Antiqua"/>
          <w:sz w:val="22"/>
          <w:szCs w:val="22"/>
        </w:rPr>
      </w:pPr>
    </w:p>
    <w:p w14:paraId="3716C27C" w14:textId="77777777" w:rsidR="005047E4" w:rsidRPr="00250601" w:rsidRDefault="005047E4" w:rsidP="005047E4">
      <w:pPr>
        <w:jc w:val="both"/>
        <w:rPr>
          <w:rFonts w:ascii="Book Antiqua" w:hAnsi="Book Antiqua"/>
          <w:sz w:val="22"/>
          <w:szCs w:val="22"/>
        </w:rPr>
      </w:pPr>
    </w:p>
    <w:p w14:paraId="3E550075" w14:textId="77777777" w:rsidR="009E6200" w:rsidRPr="00250601" w:rsidRDefault="009E6200" w:rsidP="005047E4">
      <w:pPr>
        <w:jc w:val="both"/>
        <w:rPr>
          <w:rFonts w:ascii="Book Antiqua" w:hAnsi="Book Antiqua"/>
          <w:sz w:val="22"/>
          <w:szCs w:val="22"/>
        </w:rPr>
      </w:pPr>
    </w:p>
    <w:sectPr w:rsidR="009E6200" w:rsidRPr="00250601" w:rsidSect="00FC737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6C7B4" w14:textId="77777777" w:rsidR="005F6EAC" w:rsidRDefault="005F6EAC" w:rsidP="002C79DD">
      <w:r>
        <w:separator/>
      </w:r>
    </w:p>
  </w:endnote>
  <w:endnote w:type="continuationSeparator" w:id="0">
    <w:p w14:paraId="145FC600" w14:textId="77777777" w:rsidR="005F6EAC" w:rsidRDefault="005F6EAC" w:rsidP="002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F9686" w14:textId="77777777" w:rsidR="005F6EAC" w:rsidRDefault="005F6EAC" w:rsidP="002C79DD">
      <w:r>
        <w:separator/>
      </w:r>
    </w:p>
  </w:footnote>
  <w:footnote w:type="continuationSeparator" w:id="0">
    <w:p w14:paraId="5E33160A" w14:textId="77777777" w:rsidR="005F6EAC" w:rsidRDefault="005F6EAC" w:rsidP="002C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E052B" w14:textId="3E1662E3" w:rsidR="00072295" w:rsidRDefault="00883B9B" w:rsidP="00072295">
    <w:r w:rsidRPr="00883B9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36DA0C5" wp14:editId="671C5C09">
          <wp:simplePos x="0" y="0"/>
          <wp:positionH relativeFrom="column">
            <wp:posOffset>-650227</wp:posOffset>
          </wp:positionH>
          <wp:positionV relativeFrom="paragraph">
            <wp:posOffset>-228600</wp:posOffset>
          </wp:positionV>
          <wp:extent cx="2353088" cy="616585"/>
          <wp:effectExtent l="0" t="0" r="9525" b="0"/>
          <wp:wrapNone/>
          <wp:docPr id="3" name="Picture 3" descr="C:\Users\trim.berisha\Desktop\kos m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im.berisha\Desktop\kos mk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447" cy="617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142" w:rsidRPr="00C56D1B">
      <w:rPr>
        <w:b/>
        <w:noProof/>
        <w:sz w:val="16"/>
        <w:lang w:val="en-GB" w:eastAsia="en-GB"/>
      </w:rPr>
      <w:drawing>
        <wp:anchor distT="0" distB="0" distL="114300" distR="114300" simplePos="0" relativeHeight="251660288" behindDoc="1" locked="0" layoutInCell="1" allowOverlap="1" wp14:anchorId="761ED7C5" wp14:editId="0C03C565">
          <wp:simplePos x="0" y="0"/>
          <wp:positionH relativeFrom="column">
            <wp:posOffset>4295775</wp:posOffset>
          </wp:positionH>
          <wp:positionV relativeFrom="paragraph">
            <wp:posOffset>-323850</wp:posOffset>
          </wp:positionV>
          <wp:extent cx="1790700" cy="570230"/>
          <wp:effectExtent l="0" t="0" r="0" b="1270"/>
          <wp:wrapTight wrapText="bothSides">
            <wp:wrapPolygon edited="0">
              <wp:start x="0" y="0"/>
              <wp:lineTo x="0" y="20927"/>
              <wp:lineTo x="21370" y="20927"/>
              <wp:lineTo x="213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2" t="38655" r="13115" b="32362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142" w:rsidRPr="00565142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1D440DD" wp14:editId="6D8BEBBB">
          <wp:simplePos x="0" y="0"/>
          <wp:positionH relativeFrom="page">
            <wp:posOffset>2581275</wp:posOffset>
          </wp:positionH>
          <wp:positionV relativeFrom="paragraph">
            <wp:posOffset>-285750</wp:posOffset>
          </wp:positionV>
          <wp:extent cx="2771775" cy="742950"/>
          <wp:effectExtent l="0" t="0" r="9525" b="0"/>
          <wp:wrapTight wrapText="bothSides">
            <wp:wrapPolygon edited="0">
              <wp:start x="0" y="0"/>
              <wp:lineTo x="0" y="21046"/>
              <wp:lineTo x="21526" y="21046"/>
              <wp:lineTo x="21526" y="0"/>
              <wp:lineTo x="0" y="0"/>
            </wp:wrapPolygon>
          </wp:wrapTight>
          <wp:docPr id="1" name="Picture 1" descr="C:\Users\trim.berisha\Desktop\MNE k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im.berisha\Desktop\MNE k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90C93" w14:textId="3F51BEED" w:rsidR="00072295" w:rsidRDefault="00072295">
    <w:pPr>
      <w:pStyle w:val="Header"/>
    </w:pPr>
  </w:p>
  <w:p w14:paraId="021447F6" w14:textId="60BB0812" w:rsidR="00072295" w:rsidRDefault="00072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C30"/>
    <w:multiLevelType w:val="hybridMultilevel"/>
    <w:tmpl w:val="7FB6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AF1"/>
    <w:multiLevelType w:val="hybridMultilevel"/>
    <w:tmpl w:val="008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5D1"/>
    <w:multiLevelType w:val="hybridMultilevel"/>
    <w:tmpl w:val="82EE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530"/>
    <w:multiLevelType w:val="multilevel"/>
    <w:tmpl w:val="172A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C1388"/>
    <w:multiLevelType w:val="hybridMultilevel"/>
    <w:tmpl w:val="DF96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AB5"/>
    <w:multiLevelType w:val="hybridMultilevel"/>
    <w:tmpl w:val="E77C1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5B45"/>
    <w:multiLevelType w:val="hybridMultilevel"/>
    <w:tmpl w:val="2408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142"/>
    <w:multiLevelType w:val="hybridMultilevel"/>
    <w:tmpl w:val="5C48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0EA"/>
    <w:multiLevelType w:val="hybridMultilevel"/>
    <w:tmpl w:val="00F2C1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77C1A"/>
    <w:multiLevelType w:val="multilevel"/>
    <w:tmpl w:val="83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B04B5B"/>
    <w:multiLevelType w:val="multilevel"/>
    <w:tmpl w:val="4870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085E7D"/>
    <w:multiLevelType w:val="hybridMultilevel"/>
    <w:tmpl w:val="4B90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1892"/>
    <w:multiLevelType w:val="hybridMultilevel"/>
    <w:tmpl w:val="7E3C6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B1F56"/>
    <w:multiLevelType w:val="hybridMultilevel"/>
    <w:tmpl w:val="BC0830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A10CB1"/>
    <w:multiLevelType w:val="hybridMultilevel"/>
    <w:tmpl w:val="2BF6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23015"/>
    <w:multiLevelType w:val="multilevel"/>
    <w:tmpl w:val="B99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310B4D"/>
    <w:multiLevelType w:val="hybridMultilevel"/>
    <w:tmpl w:val="7FB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42057"/>
    <w:multiLevelType w:val="hybridMultilevel"/>
    <w:tmpl w:val="EBEA064E"/>
    <w:lvl w:ilvl="0" w:tplc="260C125E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2988"/>
    <w:multiLevelType w:val="hybridMultilevel"/>
    <w:tmpl w:val="1D38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"/>
  </w:num>
  <w:num w:numId="7">
    <w:abstractNumId w:val="19"/>
  </w:num>
  <w:num w:numId="8">
    <w:abstractNumId w:val="15"/>
  </w:num>
  <w:num w:numId="9">
    <w:abstractNumId w:val="12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7"/>
  </w:num>
  <w:num w:numId="15">
    <w:abstractNumId w:val="4"/>
  </w:num>
  <w:num w:numId="16">
    <w:abstractNumId w:val="16"/>
  </w:num>
  <w:num w:numId="17">
    <w:abstractNumId w:val="9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MwMzUyMDc0MzJV0lEKTi0uzszPAykwqwUAjI60mCwAAAA="/>
  </w:docVars>
  <w:rsids>
    <w:rsidRoot w:val="00060E93"/>
    <w:rsid w:val="000106E0"/>
    <w:rsid w:val="0001559A"/>
    <w:rsid w:val="000204EE"/>
    <w:rsid w:val="00023447"/>
    <w:rsid w:val="00031840"/>
    <w:rsid w:val="0004553E"/>
    <w:rsid w:val="00045A05"/>
    <w:rsid w:val="000512CE"/>
    <w:rsid w:val="000551CD"/>
    <w:rsid w:val="00057EAE"/>
    <w:rsid w:val="00060E93"/>
    <w:rsid w:val="00064A7B"/>
    <w:rsid w:val="00072295"/>
    <w:rsid w:val="00084724"/>
    <w:rsid w:val="0009718B"/>
    <w:rsid w:val="000E0C68"/>
    <w:rsid w:val="001002AD"/>
    <w:rsid w:val="00121FED"/>
    <w:rsid w:val="00122BB7"/>
    <w:rsid w:val="00126674"/>
    <w:rsid w:val="00173AFD"/>
    <w:rsid w:val="001964B4"/>
    <w:rsid w:val="001A5FFC"/>
    <w:rsid w:val="001D102B"/>
    <w:rsid w:val="001D7228"/>
    <w:rsid w:val="00200AB5"/>
    <w:rsid w:val="00200D84"/>
    <w:rsid w:val="00221E16"/>
    <w:rsid w:val="0022253E"/>
    <w:rsid w:val="00226708"/>
    <w:rsid w:val="00227960"/>
    <w:rsid w:val="00231A3A"/>
    <w:rsid w:val="00250601"/>
    <w:rsid w:val="00286597"/>
    <w:rsid w:val="00287B9E"/>
    <w:rsid w:val="00287E49"/>
    <w:rsid w:val="00292D32"/>
    <w:rsid w:val="002A7EC6"/>
    <w:rsid w:val="002B5BBE"/>
    <w:rsid w:val="002C79DD"/>
    <w:rsid w:val="002D36E3"/>
    <w:rsid w:val="002D4E56"/>
    <w:rsid w:val="002D77B2"/>
    <w:rsid w:val="002E4A88"/>
    <w:rsid w:val="002F28E7"/>
    <w:rsid w:val="00306C94"/>
    <w:rsid w:val="0031228B"/>
    <w:rsid w:val="00321524"/>
    <w:rsid w:val="00333482"/>
    <w:rsid w:val="00347597"/>
    <w:rsid w:val="00360FC1"/>
    <w:rsid w:val="0037714F"/>
    <w:rsid w:val="003820E9"/>
    <w:rsid w:val="0039490F"/>
    <w:rsid w:val="003A1537"/>
    <w:rsid w:val="003A1B64"/>
    <w:rsid w:val="003A599B"/>
    <w:rsid w:val="003C359B"/>
    <w:rsid w:val="003E352F"/>
    <w:rsid w:val="003F667B"/>
    <w:rsid w:val="0040650D"/>
    <w:rsid w:val="00407FB5"/>
    <w:rsid w:val="0041204A"/>
    <w:rsid w:val="004213E9"/>
    <w:rsid w:val="0042485D"/>
    <w:rsid w:val="00424F71"/>
    <w:rsid w:val="004260AF"/>
    <w:rsid w:val="00430C1A"/>
    <w:rsid w:val="00432D90"/>
    <w:rsid w:val="00434B2E"/>
    <w:rsid w:val="00441345"/>
    <w:rsid w:val="00442A85"/>
    <w:rsid w:val="004512BE"/>
    <w:rsid w:val="004531EC"/>
    <w:rsid w:val="00461F5E"/>
    <w:rsid w:val="0046240C"/>
    <w:rsid w:val="0046245C"/>
    <w:rsid w:val="00467061"/>
    <w:rsid w:val="00473B1A"/>
    <w:rsid w:val="00475BEE"/>
    <w:rsid w:val="00485943"/>
    <w:rsid w:val="00490958"/>
    <w:rsid w:val="004959DA"/>
    <w:rsid w:val="004A54FE"/>
    <w:rsid w:val="004B0107"/>
    <w:rsid w:val="004D239E"/>
    <w:rsid w:val="004D3EC1"/>
    <w:rsid w:val="004E146A"/>
    <w:rsid w:val="004F3999"/>
    <w:rsid w:val="004F42CB"/>
    <w:rsid w:val="005047E4"/>
    <w:rsid w:val="005061A5"/>
    <w:rsid w:val="005310FA"/>
    <w:rsid w:val="0053752D"/>
    <w:rsid w:val="005414D1"/>
    <w:rsid w:val="00553A16"/>
    <w:rsid w:val="00565142"/>
    <w:rsid w:val="0057093A"/>
    <w:rsid w:val="005A3CF0"/>
    <w:rsid w:val="005A4FE0"/>
    <w:rsid w:val="005B0173"/>
    <w:rsid w:val="005D007E"/>
    <w:rsid w:val="005D067D"/>
    <w:rsid w:val="005D521C"/>
    <w:rsid w:val="005E6467"/>
    <w:rsid w:val="005E7346"/>
    <w:rsid w:val="005F6C9A"/>
    <w:rsid w:val="005F6EAC"/>
    <w:rsid w:val="006022F5"/>
    <w:rsid w:val="00602E74"/>
    <w:rsid w:val="0061000E"/>
    <w:rsid w:val="006341CE"/>
    <w:rsid w:val="006351B6"/>
    <w:rsid w:val="006417A3"/>
    <w:rsid w:val="00660BE0"/>
    <w:rsid w:val="00665EC4"/>
    <w:rsid w:val="00682AF2"/>
    <w:rsid w:val="0068372D"/>
    <w:rsid w:val="00690ADA"/>
    <w:rsid w:val="006A4256"/>
    <w:rsid w:val="006C1B28"/>
    <w:rsid w:val="006C5170"/>
    <w:rsid w:val="006D45DF"/>
    <w:rsid w:val="006E267C"/>
    <w:rsid w:val="006E5B5B"/>
    <w:rsid w:val="00712FE9"/>
    <w:rsid w:val="00732549"/>
    <w:rsid w:val="00753DDD"/>
    <w:rsid w:val="00765C6D"/>
    <w:rsid w:val="0078349A"/>
    <w:rsid w:val="00784A5C"/>
    <w:rsid w:val="0078747B"/>
    <w:rsid w:val="007B6A7D"/>
    <w:rsid w:val="007E550E"/>
    <w:rsid w:val="0080560B"/>
    <w:rsid w:val="00805FCC"/>
    <w:rsid w:val="00822E84"/>
    <w:rsid w:val="00825179"/>
    <w:rsid w:val="00825D5B"/>
    <w:rsid w:val="00826585"/>
    <w:rsid w:val="008434C7"/>
    <w:rsid w:val="008829F1"/>
    <w:rsid w:val="00883B9B"/>
    <w:rsid w:val="008912EC"/>
    <w:rsid w:val="00891407"/>
    <w:rsid w:val="008A2408"/>
    <w:rsid w:val="008A27BA"/>
    <w:rsid w:val="008A3238"/>
    <w:rsid w:val="008B2A4F"/>
    <w:rsid w:val="008D48FB"/>
    <w:rsid w:val="00906340"/>
    <w:rsid w:val="0092038F"/>
    <w:rsid w:val="0094430A"/>
    <w:rsid w:val="0094568B"/>
    <w:rsid w:val="00973E2D"/>
    <w:rsid w:val="00974E30"/>
    <w:rsid w:val="009754B5"/>
    <w:rsid w:val="009869AB"/>
    <w:rsid w:val="00986A11"/>
    <w:rsid w:val="009911A9"/>
    <w:rsid w:val="009A7849"/>
    <w:rsid w:val="009B5B19"/>
    <w:rsid w:val="009C34B9"/>
    <w:rsid w:val="009D2507"/>
    <w:rsid w:val="009D267E"/>
    <w:rsid w:val="009E6200"/>
    <w:rsid w:val="009E7390"/>
    <w:rsid w:val="009E7E30"/>
    <w:rsid w:val="009F7E56"/>
    <w:rsid w:val="00A00502"/>
    <w:rsid w:val="00A00AF5"/>
    <w:rsid w:val="00A2172A"/>
    <w:rsid w:val="00A33286"/>
    <w:rsid w:val="00A33B2A"/>
    <w:rsid w:val="00A432F0"/>
    <w:rsid w:val="00A443B5"/>
    <w:rsid w:val="00A47C2A"/>
    <w:rsid w:val="00A645D6"/>
    <w:rsid w:val="00AA4DA2"/>
    <w:rsid w:val="00AD3598"/>
    <w:rsid w:val="00AE2BDC"/>
    <w:rsid w:val="00B117F0"/>
    <w:rsid w:val="00B11F06"/>
    <w:rsid w:val="00B248E6"/>
    <w:rsid w:val="00B262DD"/>
    <w:rsid w:val="00B32A9F"/>
    <w:rsid w:val="00B34CD2"/>
    <w:rsid w:val="00B54DBF"/>
    <w:rsid w:val="00B7792A"/>
    <w:rsid w:val="00B900CD"/>
    <w:rsid w:val="00B901D4"/>
    <w:rsid w:val="00B95980"/>
    <w:rsid w:val="00BA1BC3"/>
    <w:rsid w:val="00BA1FB3"/>
    <w:rsid w:val="00BB13B6"/>
    <w:rsid w:val="00BC3703"/>
    <w:rsid w:val="00BD02C6"/>
    <w:rsid w:val="00BD11D1"/>
    <w:rsid w:val="00BE2052"/>
    <w:rsid w:val="00BF6076"/>
    <w:rsid w:val="00C60514"/>
    <w:rsid w:val="00C95254"/>
    <w:rsid w:val="00C96603"/>
    <w:rsid w:val="00CA03C9"/>
    <w:rsid w:val="00CA2A5C"/>
    <w:rsid w:val="00CA72E0"/>
    <w:rsid w:val="00CC36E2"/>
    <w:rsid w:val="00CC7CDF"/>
    <w:rsid w:val="00CD3CCF"/>
    <w:rsid w:val="00CD6929"/>
    <w:rsid w:val="00CE602E"/>
    <w:rsid w:val="00D04FF9"/>
    <w:rsid w:val="00D24443"/>
    <w:rsid w:val="00D3298C"/>
    <w:rsid w:val="00D352BA"/>
    <w:rsid w:val="00D37A8B"/>
    <w:rsid w:val="00D50824"/>
    <w:rsid w:val="00D50FC4"/>
    <w:rsid w:val="00D76D34"/>
    <w:rsid w:val="00DA15A2"/>
    <w:rsid w:val="00DA2743"/>
    <w:rsid w:val="00DA569F"/>
    <w:rsid w:val="00DB6071"/>
    <w:rsid w:val="00DB79DF"/>
    <w:rsid w:val="00DC095F"/>
    <w:rsid w:val="00E0437A"/>
    <w:rsid w:val="00E129AD"/>
    <w:rsid w:val="00E27E49"/>
    <w:rsid w:val="00E31866"/>
    <w:rsid w:val="00E60897"/>
    <w:rsid w:val="00E6203D"/>
    <w:rsid w:val="00E7139E"/>
    <w:rsid w:val="00E8369C"/>
    <w:rsid w:val="00E867D8"/>
    <w:rsid w:val="00E878C8"/>
    <w:rsid w:val="00E967DE"/>
    <w:rsid w:val="00EA736B"/>
    <w:rsid w:val="00EB4BAD"/>
    <w:rsid w:val="00EF1510"/>
    <w:rsid w:val="00F03AF3"/>
    <w:rsid w:val="00F0668E"/>
    <w:rsid w:val="00F25C35"/>
    <w:rsid w:val="00F369C1"/>
    <w:rsid w:val="00F5010F"/>
    <w:rsid w:val="00F50C34"/>
    <w:rsid w:val="00F6132F"/>
    <w:rsid w:val="00F74AF7"/>
    <w:rsid w:val="00F841D8"/>
    <w:rsid w:val="00F973B7"/>
    <w:rsid w:val="00FA4400"/>
    <w:rsid w:val="00FA618E"/>
    <w:rsid w:val="00FB61EC"/>
    <w:rsid w:val="00FC7373"/>
    <w:rsid w:val="00FD3CF7"/>
    <w:rsid w:val="00FD7CBF"/>
    <w:rsid w:val="00FF15B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90661"/>
  <w15:docId w15:val="{585B6E8C-3DB8-4768-BDA7-871A3656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9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0E93"/>
    <w:pPr>
      <w:jc w:val="center"/>
    </w:pPr>
    <w:rPr>
      <w:rFonts w:eastAsia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DA15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67E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DD"/>
    <w:rPr>
      <w:rFonts w:eastAsia="MS Mincho"/>
    </w:rPr>
  </w:style>
  <w:style w:type="paragraph" w:styleId="Footer">
    <w:name w:val="footer"/>
    <w:basedOn w:val="Normal"/>
    <w:link w:val="FooterChar"/>
    <w:unhideWhenUsed/>
    <w:rsid w:val="002C7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9DD"/>
    <w:rPr>
      <w:rFonts w:eastAsia="MS Mincho"/>
    </w:rPr>
  </w:style>
  <w:style w:type="character" w:styleId="Hyperlink">
    <w:name w:val="Hyperlink"/>
    <w:basedOn w:val="DefaultParagraphFont"/>
    <w:unhideWhenUsed/>
    <w:rsid w:val="005047E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41345"/>
    <w:rPr>
      <w:rFonts w:ascii="Calibri" w:eastAsia="Calibri" w:hAnsi="Calibri"/>
      <w:sz w:val="22"/>
      <w:szCs w:val="22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345"/>
    <w:rPr>
      <w:rFonts w:ascii="Calibri" w:eastAsia="Calibri" w:hAnsi="Calibri"/>
      <w:sz w:val="22"/>
      <w:szCs w:val="22"/>
      <w:lang w:val="sq-AL"/>
    </w:rPr>
  </w:style>
  <w:style w:type="paragraph" w:styleId="DocumentMap">
    <w:name w:val="Document Map"/>
    <w:basedOn w:val="Normal"/>
    <w:link w:val="DocumentMapChar"/>
    <w:semiHidden/>
    <w:unhideWhenUsed/>
    <w:rsid w:val="00F5010F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5010F"/>
    <w:rPr>
      <w:rFonts w:eastAsia="MS Minch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62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jeta.sahiti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03A9-69AD-41CB-B28C-9AD5AB14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venera.kosumi</dc:creator>
  <cp:lastModifiedBy>mapl</cp:lastModifiedBy>
  <cp:revision>4</cp:revision>
  <cp:lastPrinted>2021-03-08T07:26:00Z</cp:lastPrinted>
  <dcterms:created xsi:type="dcterms:W3CDTF">2021-04-07T08:51:00Z</dcterms:created>
  <dcterms:modified xsi:type="dcterms:W3CDTF">2021-04-07T09:53:00Z</dcterms:modified>
</cp:coreProperties>
</file>