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95246" w14:textId="30BD9D8A" w:rsidR="00A0387C" w:rsidRPr="00287EBC" w:rsidRDefault="00A0387C" w:rsidP="000A6836">
      <w:pPr>
        <w:tabs>
          <w:tab w:val="left" w:pos="0"/>
        </w:tabs>
        <w:rPr>
          <w:rFonts w:ascii="Montserrat" w:hAnsi="Montserrat"/>
        </w:rPr>
      </w:pPr>
    </w:p>
    <w:p w14:paraId="755186B4" w14:textId="1EAB4B45" w:rsidR="000A6836" w:rsidRPr="00287EBC" w:rsidRDefault="00287EBC" w:rsidP="00287EBC">
      <w:pPr>
        <w:tabs>
          <w:tab w:val="left" w:pos="0"/>
        </w:tabs>
        <w:jc w:val="center"/>
        <w:rPr>
          <w:sz w:val="36"/>
          <w:szCs w:val="36"/>
        </w:rPr>
      </w:pPr>
      <w:r w:rsidRPr="00287EBC">
        <w:rPr>
          <w:sz w:val="36"/>
          <w:szCs w:val="36"/>
        </w:rPr>
        <w:t xml:space="preserve">Call for </w:t>
      </w:r>
      <w:r w:rsidR="0050629E">
        <w:rPr>
          <w:sz w:val="36"/>
          <w:szCs w:val="36"/>
        </w:rPr>
        <w:t xml:space="preserve">Municipal </w:t>
      </w:r>
      <w:r w:rsidRPr="00287EBC">
        <w:rPr>
          <w:sz w:val="36"/>
          <w:szCs w:val="36"/>
        </w:rPr>
        <w:t>Capital Investment Ideas</w:t>
      </w:r>
    </w:p>
    <w:p w14:paraId="1CD628F4" w14:textId="4A3E9E3C" w:rsidR="000A6836" w:rsidRPr="00F9665C" w:rsidRDefault="0050629E" w:rsidP="00D10F16">
      <w:pPr>
        <w:jc w:val="both"/>
        <w:rPr>
          <w:b/>
          <w:bCs/>
        </w:rPr>
      </w:pPr>
      <w:r>
        <w:rPr>
          <w:b/>
          <w:bCs/>
        </w:rPr>
        <w:t xml:space="preserve">The </w:t>
      </w:r>
      <w:r w:rsidR="00287EBC" w:rsidRPr="00F9665C">
        <w:rPr>
          <w:b/>
          <w:bCs/>
        </w:rPr>
        <w:t xml:space="preserve">Capital Investment Facility (CIF) </w:t>
      </w:r>
      <w:r>
        <w:rPr>
          <w:b/>
          <w:bCs/>
        </w:rPr>
        <w:t xml:space="preserve">for Sustainable Urban Development </w:t>
      </w:r>
      <w:r w:rsidR="00287EBC" w:rsidRPr="00F9665C">
        <w:rPr>
          <w:b/>
          <w:bCs/>
        </w:rPr>
        <w:t>invites all Kosovo municipalities to submit innovative</w:t>
      </w:r>
      <w:r>
        <w:rPr>
          <w:b/>
          <w:bCs/>
        </w:rPr>
        <w:t>, climate friendly</w:t>
      </w:r>
      <w:r w:rsidR="00287EBC" w:rsidRPr="00F9665C">
        <w:rPr>
          <w:b/>
          <w:bCs/>
        </w:rPr>
        <w:t xml:space="preserve"> </w:t>
      </w:r>
      <w:r w:rsidR="00F9665C">
        <w:rPr>
          <w:b/>
          <w:bCs/>
        </w:rPr>
        <w:t xml:space="preserve">and bottom-up </w:t>
      </w:r>
      <w:r w:rsidR="00287EBC" w:rsidRPr="00F9665C">
        <w:rPr>
          <w:b/>
          <w:bCs/>
        </w:rPr>
        <w:t>ideas</w:t>
      </w:r>
      <w:r w:rsidR="00D10F16">
        <w:rPr>
          <w:b/>
          <w:bCs/>
        </w:rPr>
        <w:t xml:space="preserve"> </w:t>
      </w:r>
      <w:r w:rsidR="007C3109">
        <w:rPr>
          <w:b/>
          <w:bCs/>
        </w:rPr>
        <w:t>to join the CIF for</w:t>
      </w:r>
      <w:r>
        <w:rPr>
          <w:b/>
          <w:bCs/>
        </w:rPr>
        <w:t xml:space="preserve"> potential</w:t>
      </w:r>
      <w:r w:rsidR="007C3109">
        <w:rPr>
          <w:b/>
          <w:bCs/>
        </w:rPr>
        <w:t xml:space="preserve"> </w:t>
      </w:r>
      <w:r>
        <w:rPr>
          <w:b/>
          <w:bCs/>
        </w:rPr>
        <w:t xml:space="preserve">further </w:t>
      </w:r>
      <w:r w:rsidR="007C3109">
        <w:rPr>
          <w:b/>
          <w:bCs/>
        </w:rPr>
        <w:t>develop</w:t>
      </w:r>
      <w:r>
        <w:rPr>
          <w:b/>
          <w:bCs/>
        </w:rPr>
        <w:t>ment</w:t>
      </w:r>
      <w:r w:rsidR="007C3109">
        <w:rPr>
          <w:b/>
          <w:bCs/>
        </w:rPr>
        <w:t xml:space="preserve"> and co-financing </w:t>
      </w:r>
      <w:r>
        <w:rPr>
          <w:b/>
          <w:bCs/>
        </w:rPr>
        <w:t>of</w:t>
      </w:r>
      <w:r w:rsidR="007C3109">
        <w:rPr>
          <w:b/>
          <w:bCs/>
        </w:rPr>
        <w:t xml:space="preserve"> </w:t>
      </w:r>
      <w:r w:rsidR="00034609">
        <w:rPr>
          <w:b/>
          <w:bCs/>
        </w:rPr>
        <w:t xml:space="preserve">infrastructure </w:t>
      </w:r>
      <w:r w:rsidR="007C3109">
        <w:rPr>
          <w:b/>
          <w:bCs/>
        </w:rPr>
        <w:t>projects</w:t>
      </w:r>
      <w:r w:rsidR="00F07DC5">
        <w:rPr>
          <w:b/>
          <w:bCs/>
        </w:rPr>
        <w:t>. Joint proposal</w:t>
      </w:r>
      <w:r>
        <w:rPr>
          <w:b/>
          <w:bCs/>
        </w:rPr>
        <w:t>s</w:t>
      </w:r>
      <w:r w:rsidR="00F07DC5">
        <w:rPr>
          <w:b/>
          <w:bCs/>
        </w:rPr>
        <w:t xml:space="preserve"> of two or more municipalities and/ or with civil society organizations </w:t>
      </w:r>
      <w:r w:rsidR="00FC0D43">
        <w:rPr>
          <w:b/>
          <w:bCs/>
        </w:rPr>
        <w:t>are</w:t>
      </w:r>
      <w:r w:rsidR="00F07DC5">
        <w:rPr>
          <w:b/>
          <w:bCs/>
        </w:rPr>
        <w:t xml:space="preserve"> strongly encouraged.</w:t>
      </w:r>
      <w:r w:rsidR="007C3109">
        <w:rPr>
          <w:b/>
          <w:bCs/>
        </w:rPr>
        <w:t xml:space="preserve">  </w:t>
      </w:r>
    </w:p>
    <w:p w14:paraId="46518ADC" w14:textId="77777777" w:rsidR="00D10F16" w:rsidRDefault="00D10F16" w:rsidP="00D10F16">
      <w:pPr>
        <w:tabs>
          <w:tab w:val="left" w:pos="3452"/>
        </w:tabs>
        <w:rPr>
          <w:b/>
        </w:rPr>
      </w:pPr>
    </w:p>
    <w:p w14:paraId="5010093C" w14:textId="5F4948F3" w:rsidR="00D10F16" w:rsidRPr="00D10F16" w:rsidRDefault="0050629E" w:rsidP="00D10F16">
      <w:pPr>
        <w:tabs>
          <w:tab w:val="left" w:pos="3452"/>
        </w:tabs>
        <w:rPr>
          <w:b/>
        </w:rPr>
      </w:pPr>
      <w:r>
        <w:rPr>
          <w:b/>
        </w:rPr>
        <w:t>KEY</w:t>
      </w:r>
      <w:r w:rsidRPr="00D10F16">
        <w:rPr>
          <w:b/>
        </w:rPr>
        <w:t xml:space="preserve"> </w:t>
      </w:r>
      <w:r w:rsidR="00D10F16" w:rsidRPr="00D10F16">
        <w:rPr>
          <w:b/>
        </w:rPr>
        <w:t>PRINCIPLES</w:t>
      </w:r>
    </w:p>
    <w:p w14:paraId="123F32BE" w14:textId="77777777" w:rsidR="00D10F16" w:rsidRPr="00D10F16" w:rsidRDefault="00D10F16" w:rsidP="00D10F16">
      <w:pPr>
        <w:shd w:val="clear" w:color="auto" w:fill="DEEAF6" w:themeFill="accent5" w:themeFillTint="33"/>
        <w:tabs>
          <w:tab w:val="left" w:pos="3452"/>
        </w:tabs>
        <w:spacing w:after="0"/>
        <w:jc w:val="center"/>
        <w:rPr>
          <w:b/>
        </w:rPr>
      </w:pPr>
      <w:r w:rsidRPr="00D10F16">
        <w:rPr>
          <w:b/>
        </w:rPr>
        <w:t>Social cohesion - jointly shaping coexistence across local communities</w:t>
      </w:r>
    </w:p>
    <w:p w14:paraId="1D8A64BD" w14:textId="77777777" w:rsidR="00D10F16" w:rsidRPr="00D10F16" w:rsidRDefault="00D10F16" w:rsidP="00D10F16">
      <w:pPr>
        <w:shd w:val="clear" w:color="auto" w:fill="DEEAF6" w:themeFill="accent5" w:themeFillTint="33"/>
        <w:tabs>
          <w:tab w:val="left" w:pos="3452"/>
        </w:tabs>
        <w:spacing w:after="0"/>
        <w:jc w:val="center"/>
        <w:rPr>
          <w:b/>
        </w:rPr>
      </w:pPr>
      <w:r w:rsidRPr="00D10F16">
        <w:rPr>
          <w:b/>
        </w:rPr>
        <w:t>Intermunicipal cooperation – working across boundaries for common agendas</w:t>
      </w:r>
    </w:p>
    <w:p w14:paraId="61476599" w14:textId="77777777" w:rsidR="00D10F16" w:rsidRPr="00D10F16" w:rsidRDefault="00D10F16" w:rsidP="00D10F16">
      <w:pPr>
        <w:shd w:val="clear" w:color="auto" w:fill="DEEAF6" w:themeFill="accent5" w:themeFillTint="33"/>
        <w:tabs>
          <w:tab w:val="left" w:pos="3452"/>
        </w:tabs>
        <w:spacing w:after="0"/>
        <w:jc w:val="center"/>
        <w:rPr>
          <w:b/>
        </w:rPr>
      </w:pPr>
      <w:r w:rsidRPr="00D10F16">
        <w:rPr>
          <w:b/>
        </w:rPr>
        <w:t>Sustainable urban renewal - designing climate friendly, vibrant neighborhoods</w:t>
      </w:r>
    </w:p>
    <w:p w14:paraId="0B118E9A" w14:textId="77777777" w:rsidR="00D10F16" w:rsidRPr="00D10F16" w:rsidRDefault="00D10F16" w:rsidP="00D10F16">
      <w:pPr>
        <w:tabs>
          <w:tab w:val="left" w:pos="3452"/>
        </w:tabs>
        <w:rPr>
          <w:b/>
        </w:rPr>
      </w:pPr>
    </w:p>
    <w:p w14:paraId="3B9872A0" w14:textId="77777777" w:rsidR="00D10F16" w:rsidRPr="00D10F16" w:rsidRDefault="00D10F16" w:rsidP="00D10F16">
      <w:pPr>
        <w:tabs>
          <w:tab w:val="left" w:pos="3452"/>
        </w:tabs>
        <w:rPr>
          <w:b/>
        </w:rPr>
      </w:pPr>
      <w:r w:rsidRPr="00D10F16">
        <w:rPr>
          <w:b/>
        </w:rPr>
        <w:t xml:space="preserve">OBJECTIVE </w:t>
      </w:r>
    </w:p>
    <w:p w14:paraId="6272454E" w14:textId="7B02D85D" w:rsidR="00D10F16" w:rsidRPr="00D10F16" w:rsidRDefault="00D10F16" w:rsidP="007C3109">
      <w:pPr>
        <w:tabs>
          <w:tab w:val="left" w:pos="3452"/>
        </w:tabs>
        <w:jc w:val="both"/>
        <w:rPr>
          <w:bCs/>
        </w:rPr>
      </w:pPr>
      <w:r w:rsidRPr="00D10F16">
        <w:rPr>
          <w:bCs/>
        </w:rPr>
        <w:t xml:space="preserve">The overall objective of CIF is to support the physical construction or arrangement of </w:t>
      </w:r>
      <w:r w:rsidR="0050629E">
        <w:rPr>
          <w:bCs/>
        </w:rPr>
        <w:t>sustainable</w:t>
      </w:r>
      <w:r w:rsidR="0050629E" w:rsidRPr="00D10F16">
        <w:rPr>
          <w:bCs/>
        </w:rPr>
        <w:t xml:space="preserve"> </w:t>
      </w:r>
      <w:r w:rsidRPr="00D10F16">
        <w:rPr>
          <w:bCs/>
        </w:rPr>
        <w:t xml:space="preserve">facilities or infrastructure or services (socio-economic, environmental, technical, etc.) that </w:t>
      </w:r>
      <w:r w:rsidR="0050629E">
        <w:rPr>
          <w:bCs/>
        </w:rPr>
        <w:t>are</w:t>
      </w:r>
      <w:r w:rsidRPr="00D10F16">
        <w:rPr>
          <w:bCs/>
        </w:rPr>
        <w:t xml:space="preserve"> beneficial to the</w:t>
      </w:r>
      <w:r w:rsidR="0050629E">
        <w:rPr>
          <w:bCs/>
        </w:rPr>
        <w:t xml:space="preserve"> environment and</w:t>
      </w:r>
      <w:r w:rsidRPr="00D10F16">
        <w:rPr>
          <w:bCs/>
        </w:rPr>
        <w:t xml:space="preserve"> local communities with a direct impact on</w:t>
      </w:r>
      <w:r w:rsidR="0050629E">
        <w:rPr>
          <w:bCs/>
        </w:rPr>
        <w:t xml:space="preserve"> people’s</w:t>
      </w:r>
      <w:r w:rsidRPr="00D10F16">
        <w:rPr>
          <w:bCs/>
        </w:rPr>
        <w:t xml:space="preserve"> lives</w:t>
      </w:r>
      <w:r w:rsidR="00034609">
        <w:rPr>
          <w:bCs/>
        </w:rPr>
        <w:t xml:space="preserve"> in support of the localization of the Sustainable Development Goals.</w:t>
      </w:r>
      <w:r w:rsidRPr="00D10F16">
        <w:rPr>
          <w:bCs/>
        </w:rPr>
        <w:t xml:space="preserve"> </w:t>
      </w:r>
      <w:r w:rsidR="00034609">
        <w:rPr>
          <w:bCs/>
        </w:rPr>
        <w:t xml:space="preserve">This could be achieved </w:t>
      </w:r>
      <w:r w:rsidRPr="00D10F16">
        <w:rPr>
          <w:bCs/>
        </w:rPr>
        <w:t xml:space="preserve">for example through advancing the revitalization and redevelopment of public spaces as neutral places of civic interaction or enhancing the environmental quality or preserving </w:t>
      </w:r>
      <w:r w:rsidR="0050629E">
        <w:rPr>
          <w:bCs/>
        </w:rPr>
        <w:t xml:space="preserve">cultural </w:t>
      </w:r>
      <w:r w:rsidRPr="00D10F16">
        <w:rPr>
          <w:bCs/>
        </w:rPr>
        <w:t>heritage</w:t>
      </w:r>
      <w:r w:rsidR="0050629E">
        <w:rPr>
          <w:bCs/>
        </w:rPr>
        <w:t>. The CIF actively</w:t>
      </w:r>
      <w:r w:rsidRPr="00D10F16">
        <w:rPr>
          <w:bCs/>
        </w:rPr>
        <w:t xml:space="preserve"> promotes and demonstrates the added-value of inter-municipal cooperation (IMC) through support cost-sharing and economies of scale in enhancement of </w:t>
      </w:r>
      <w:r w:rsidR="0050629E">
        <w:rPr>
          <w:bCs/>
        </w:rPr>
        <w:t xml:space="preserve">inclusive green </w:t>
      </w:r>
      <w:r w:rsidRPr="00D10F16">
        <w:rPr>
          <w:bCs/>
        </w:rPr>
        <w:t xml:space="preserve">regional infrastructure and service provision. </w:t>
      </w:r>
    </w:p>
    <w:p w14:paraId="54D9B1BA" w14:textId="54087496" w:rsidR="00D10F16" w:rsidRPr="00D10F16" w:rsidRDefault="00D10F16" w:rsidP="007C3109">
      <w:pPr>
        <w:tabs>
          <w:tab w:val="left" w:pos="3452"/>
        </w:tabs>
        <w:jc w:val="both"/>
        <w:rPr>
          <w:bCs/>
        </w:rPr>
      </w:pPr>
      <w:r w:rsidRPr="00D10F16">
        <w:rPr>
          <w:bCs/>
        </w:rPr>
        <w:t xml:space="preserve">Through co-financing capital investment projects, the Capital Investment Facility (CIF 2.0) also aims to transfer knowledge and enhance capacities of municipal officials </w:t>
      </w:r>
      <w:r w:rsidR="0050629E">
        <w:rPr>
          <w:bCs/>
        </w:rPr>
        <w:t>with</w:t>
      </w:r>
      <w:r w:rsidRPr="00D10F16">
        <w:rPr>
          <w:bCs/>
        </w:rPr>
        <w:t xml:space="preserve"> relevant stakeholders to plan, select and design public projects and to manage and monitor the implementation process as well as the future sustainable operations and management of asset</w:t>
      </w:r>
      <w:r w:rsidR="0050629E">
        <w:rPr>
          <w:bCs/>
        </w:rPr>
        <w:t>s</w:t>
      </w:r>
      <w:r w:rsidRPr="00D10F16">
        <w:rPr>
          <w:bCs/>
        </w:rPr>
        <w:t xml:space="preserve">. Beyond turning the plans into concrete improvements on the ground, this component will be supporting the empowerment of communities and their representatives to understand and to participate in </w:t>
      </w:r>
      <w:r w:rsidR="001D1E60">
        <w:rPr>
          <w:bCs/>
        </w:rPr>
        <w:t>‘</w:t>
      </w:r>
      <w:r w:rsidR="0050629E">
        <w:rPr>
          <w:bCs/>
        </w:rPr>
        <w:t>climate smart</w:t>
      </w:r>
      <w:r w:rsidR="001D1E60">
        <w:rPr>
          <w:bCs/>
        </w:rPr>
        <w:t>’</w:t>
      </w:r>
      <w:r w:rsidR="0050629E">
        <w:rPr>
          <w:bCs/>
        </w:rPr>
        <w:t xml:space="preserve"> </w:t>
      </w:r>
      <w:r w:rsidRPr="00D10F16">
        <w:rPr>
          <w:bCs/>
        </w:rPr>
        <w:t xml:space="preserve">project development, implementation and monitoring, to enhance the proper use and sustainability of the interventions and thereby to add to the quality of </w:t>
      </w:r>
      <w:r w:rsidR="001D1E60">
        <w:rPr>
          <w:bCs/>
        </w:rPr>
        <w:t xml:space="preserve">people’s </w:t>
      </w:r>
      <w:r w:rsidRPr="00D10F16">
        <w:rPr>
          <w:bCs/>
        </w:rPr>
        <w:t>li</w:t>
      </w:r>
      <w:r w:rsidR="001D1E60">
        <w:rPr>
          <w:bCs/>
        </w:rPr>
        <w:t>ves while actively supporting positive environmental outcomes which address climate change.</w:t>
      </w:r>
    </w:p>
    <w:p w14:paraId="6C9D1D4B" w14:textId="7AD91919" w:rsidR="00D10F16" w:rsidRPr="00D10F16" w:rsidRDefault="00D10F16" w:rsidP="007C3109">
      <w:pPr>
        <w:tabs>
          <w:tab w:val="left" w:pos="3452"/>
        </w:tabs>
        <w:jc w:val="both"/>
        <w:rPr>
          <w:bCs/>
        </w:rPr>
      </w:pPr>
      <w:r w:rsidRPr="00D10F16">
        <w:rPr>
          <w:bCs/>
        </w:rPr>
        <w:t xml:space="preserve">In addition to the support and joint process of CIP development, the government will also be provided with an information paper on strategic planning of the capital investment that will </w:t>
      </w:r>
      <w:r w:rsidR="001D1E60">
        <w:rPr>
          <w:bCs/>
        </w:rPr>
        <w:t>assist</w:t>
      </w:r>
      <w:r w:rsidRPr="00D10F16">
        <w:rPr>
          <w:bCs/>
        </w:rPr>
        <w:t xml:space="preserve"> local government with enhancing performance on selecting prioritized capital investment ideas in the multi-partied environment of donors, grants and borrowing.</w:t>
      </w:r>
    </w:p>
    <w:p w14:paraId="6279B883" w14:textId="77777777" w:rsidR="00D10F16" w:rsidRPr="00D10F16" w:rsidRDefault="00D10F16" w:rsidP="007C3109">
      <w:pPr>
        <w:tabs>
          <w:tab w:val="left" w:pos="3452"/>
        </w:tabs>
        <w:spacing w:after="0"/>
        <w:jc w:val="both"/>
        <w:rPr>
          <w:bCs/>
        </w:rPr>
      </w:pPr>
      <w:r w:rsidRPr="00D10F16">
        <w:rPr>
          <w:bCs/>
        </w:rPr>
        <w:t>The desired outcomes from the CIF are as follows:</w:t>
      </w:r>
    </w:p>
    <w:p w14:paraId="72A85393" w14:textId="77777777" w:rsidR="00D10F16" w:rsidRPr="00D10F16" w:rsidRDefault="00D10F16" w:rsidP="007C3109">
      <w:pPr>
        <w:numPr>
          <w:ilvl w:val="0"/>
          <w:numId w:val="1"/>
        </w:numPr>
        <w:tabs>
          <w:tab w:val="left" w:pos="3452"/>
        </w:tabs>
        <w:spacing w:after="0"/>
        <w:jc w:val="both"/>
        <w:rPr>
          <w:bCs/>
        </w:rPr>
      </w:pPr>
      <w:r w:rsidRPr="00D10F16">
        <w:rPr>
          <w:bCs/>
        </w:rPr>
        <w:t xml:space="preserve">Prioritized capital projects selected and implemented jointly by municipalities and stakeholders </w:t>
      </w:r>
    </w:p>
    <w:p w14:paraId="3E9B3460" w14:textId="77777777" w:rsidR="00D10F16" w:rsidRPr="00D10F16" w:rsidRDefault="00D10F16" w:rsidP="007C3109">
      <w:pPr>
        <w:numPr>
          <w:ilvl w:val="0"/>
          <w:numId w:val="1"/>
        </w:numPr>
        <w:tabs>
          <w:tab w:val="left" w:pos="3452"/>
        </w:tabs>
        <w:spacing w:after="0"/>
        <w:jc w:val="both"/>
        <w:rPr>
          <w:bCs/>
        </w:rPr>
      </w:pPr>
      <w:r w:rsidRPr="00D10F16">
        <w:rPr>
          <w:bCs/>
        </w:rPr>
        <w:t xml:space="preserve">Strengthened use and promotion of inter-municipal initiatives and projects </w:t>
      </w:r>
    </w:p>
    <w:p w14:paraId="63351805" w14:textId="75A4CD3D" w:rsidR="00D10F16" w:rsidRPr="00D10F16" w:rsidRDefault="00D10F16" w:rsidP="007C3109">
      <w:pPr>
        <w:numPr>
          <w:ilvl w:val="0"/>
          <w:numId w:val="1"/>
        </w:numPr>
        <w:tabs>
          <w:tab w:val="left" w:pos="3452"/>
        </w:tabs>
        <w:spacing w:after="0"/>
        <w:jc w:val="both"/>
        <w:rPr>
          <w:bCs/>
        </w:rPr>
      </w:pPr>
      <w:r w:rsidRPr="00D10F16">
        <w:rPr>
          <w:bCs/>
        </w:rPr>
        <w:t xml:space="preserve">Municipal staff </w:t>
      </w:r>
      <w:r w:rsidR="001D1E60">
        <w:rPr>
          <w:bCs/>
        </w:rPr>
        <w:t>capacitated</w:t>
      </w:r>
      <w:r w:rsidR="001D1E60" w:rsidRPr="00D10F16">
        <w:rPr>
          <w:bCs/>
        </w:rPr>
        <w:t xml:space="preserve"> </w:t>
      </w:r>
      <w:r w:rsidRPr="00D10F16">
        <w:rPr>
          <w:bCs/>
        </w:rPr>
        <w:t>in project cycle management</w:t>
      </w:r>
    </w:p>
    <w:p w14:paraId="06E76D28" w14:textId="77777777" w:rsidR="00D10F16" w:rsidRPr="00D10F16" w:rsidRDefault="00D10F16" w:rsidP="007C3109">
      <w:pPr>
        <w:numPr>
          <w:ilvl w:val="0"/>
          <w:numId w:val="1"/>
        </w:numPr>
        <w:tabs>
          <w:tab w:val="left" w:pos="3452"/>
        </w:tabs>
        <w:spacing w:after="0"/>
        <w:jc w:val="both"/>
        <w:rPr>
          <w:bCs/>
        </w:rPr>
      </w:pPr>
      <w:r w:rsidRPr="00D10F16">
        <w:rPr>
          <w:bCs/>
        </w:rPr>
        <w:t xml:space="preserve">Guidelines and/or narrative reports on the process of CIPs published </w:t>
      </w:r>
    </w:p>
    <w:p w14:paraId="77535C3D" w14:textId="3252C7D7" w:rsidR="00D10F16" w:rsidRPr="00D10F16" w:rsidRDefault="00D10F16" w:rsidP="007C3109">
      <w:pPr>
        <w:numPr>
          <w:ilvl w:val="0"/>
          <w:numId w:val="1"/>
        </w:numPr>
        <w:tabs>
          <w:tab w:val="left" w:pos="3452"/>
        </w:tabs>
        <w:spacing w:after="0"/>
        <w:jc w:val="both"/>
        <w:rPr>
          <w:bCs/>
        </w:rPr>
      </w:pPr>
      <w:r w:rsidRPr="00D10F16">
        <w:rPr>
          <w:bCs/>
        </w:rPr>
        <w:lastRenderedPageBreak/>
        <w:t>Physical and natural environments upgraded and improved</w:t>
      </w:r>
      <w:r w:rsidR="001D1E60">
        <w:rPr>
          <w:bCs/>
        </w:rPr>
        <w:t xml:space="preserve"> with focus on supporting local climate action</w:t>
      </w:r>
    </w:p>
    <w:p w14:paraId="54067FA7" w14:textId="77777777" w:rsidR="00D10F16" w:rsidRPr="00D10F16" w:rsidRDefault="00D10F16" w:rsidP="007C3109">
      <w:pPr>
        <w:numPr>
          <w:ilvl w:val="0"/>
          <w:numId w:val="1"/>
        </w:numPr>
        <w:tabs>
          <w:tab w:val="left" w:pos="3452"/>
        </w:tabs>
        <w:spacing w:after="0"/>
        <w:jc w:val="both"/>
        <w:rPr>
          <w:bCs/>
        </w:rPr>
      </w:pPr>
      <w:r w:rsidRPr="00D10F16">
        <w:rPr>
          <w:bCs/>
        </w:rPr>
        <w:t>Methods for transparent planning and design as well as increased capacities in joint project development established</w:t>
      </w:r>
    </w:p>
    <w:p w14:paraId="185C0E4D" w14:textId="77777777" w:rsidR="00D10F16" w:rsidRPr="00D10F16" w:rsidRDefault="00D10F16" w:rsidP="007C3109">
      <w:pPr>
        <w:numPr>
          <w:ilvl w:val="0"/>
          <w:numId w:val="1"/>
        </w:numPr>
        <w:tabs>
          <w:tab w:val="left" w:pos="3452"/>
        </w:tabs>
        <w:spacing w:after="0"/>
        <w:jc w:val="both"/>
        <w:rPr>
          <w:bCs/>
        </w:rPr>
      </w:pPr>
      <w:r w:rsidRPr="00D10F16">
        <w:rPr>
          <w:bCs/>
        </w:rPr>
        <w:t>Stakeholder groups, including business community, public utilities, communities and civil society organizations have a stronger sense of ownership of CIPs and development projects</w:t>
      </w:r>
    </w:p>
    <w:p w14:paraId="1E9D5147" w14:textId="77777777" w:rsidR="00D10F16" w:rsidRPr="00D10F16" w:rsidRDefault="00D10F16" w:rsidP="007C3109">
      <w:pPr>
        <w:numPr>
          <w:ilvl w:val="0"/>
          <w:numId w:val="1"/>
        </w:numPr>
        <w:tabs>
          <w:tab w:val="left" w:pos="3452"/>
        </w:tabs>
        <w:spacing w:after="0"/>
        <w:jc w:val="both"/>
        <w:rPr>
          <w:bCs/>
        </w:rPr>
      </w:pPr>
      <w:r w:rsidRPr="00D10F16">
        <w:rPr>
          <w:bCs/>
        </w:rPr>
        <w:t>Implementation of capital investment projects reflected in municipal budgets</w:t>
      </w:r>
    </w:p>
    <w:p w14:paraId="79D6C4B2" w14:textId="77777777" w:rsidR="004146E0" w:rsidRDefault="004146E0" w:rsidP="000A6836">
      <w:pPr>
        <w:tabs>
          <w:tab w:val="left" w:pos="3452"/>
        </w:tabs>
      </w:pPr>
    </w:p>
    <w:p w14:paraId="55628B82" w14:textId="77777777" w:rsidR="00AF2478" w:rsidRPr="00AF2478" w:rsidRDefault="00AF2478" w:rsidP="00AF2478">
      <w:pPr>
        <w:tabs>
          <w:tab w:val="left" w:pos="3452"/>
        </w:tabs>
        <w:rPr>
          <w:b/>
        </w:rPr>
      </w:pPr>
      <w:r w:rsidRPr="00AF2478">
        <w:rPr>
          <w:b/>
        </w:rPr>
        <w:t>IMPORTANT INFORMATION</w:t>
      </w:r>
    </w:p>
    <w:p w14:paraId="408ED1D1" w14:textId="4DDE9267" w:rsidR="00AF2478" w:rsidRPr="00AF2478" w:rsidRDefault="00AF2478" w:rsidP="00F07DC5">
      <w:pPr>
        <w:tabs>
          <w:tab w:val="left" w:pos="3452"/>
        </w:tabs>
        <w:jc w:val="both"/>
        <w:rPr>
          <w:bCs/>
        </w:rPr>
      </w:pPr>
      <w:r w:rsidRPr="00AF2478">
        <w:rPr>
          <w:bCs/>
        </w:rPr>
        <w:t xml:space="preserve">In order to support the applicants </w:t>
      </w:r>
      <w:r w:rsidR="00F07DC5">
        <w:rPr>
          <w:bCs/>
        </w:rPr>
        <w:t>with</w:t>
      </w:r>
      <w:r w:rsidRPr="00AF2478">
        <w:rPr>
          <w:bCs/>
        </w:rPr>
        <w:t xml:space="preserve"> necessary information and </w:t>
      </w:r>
      <w:r w:rsidR="00F07DC5">
        <w:rPr>
          <w:bCs/>
        </w:rPr>
        <w:t xml:space="preserve">partners’ </w:t>
      </w:r>
      <w:r w:rsidRPr="00AF2478">
        <w:rPr>
          <w:bCs/>
        </w:rPr>
        <w:t xml:space="preserve">experience on project identification/ selection, </w:t>
      </w:r>
      <w:r w:rsidR="001D1E60">
        <w:rPr>
          <w:bCs/>
        </w:rPr>
        <w:t xml:space="preserve">the UN-Habitat/MLGA </w:t>
      </w:r>
      <w:r w:rsidRPr="00AF2478">
        <w:rPr>
          <w:bCs/>
        </w:rPr>
        <w:t>CIF</w:t>
      </w:r>
      <w:r w:rsidR="001D1E60">
        <w:rPr>
          <w:bCs/>
        </w:rPr>
        <w:t xml:space="preserve"> team</w:t>
      </w:r>
      <w:r w:rsidRPr="00AF2478">
        <w:rPr>
          <w:bCs/>
        </w:rPr>
        <w:t xml:space="preserve"> will organize 7 regional based workshops and a pre-finalization meeting with all the municipal and CSO counterparts. Dates and invitations will be shared in due time. </w:t>
      </w:r>
    </w:p>
    <w:p w14:paraId="58B91C07" w14:textId="67283F8A" w:rsidR="00AA466C" w:rsidRPr="002C7690" w:rsidRDefault="00AF2478" w:rsidP="00F07DC5">
      <w:pPr>
        <w:tabs>
          <w:tab w:val="left" w:pos="3452"/>
        </w:tabs>
        <w:jc w:val="both"/>
        <w:rPr>
          <w:bCs/>
          <w:highlight w:val="yellow"/>
        </w:rPr>
      </w:pPr>
      <w:r w:rsidRPr="002C7690">
        <w:rPr>
          <w:bCs/>
          <w:highlight w:val="yellow"/>
        </w:rPr>
        <w:t>The following e mail address</w:t>
      </w:r>
      <w:r w:rsidR="00AA466C" w:rsidRPr="002C7690">
        <w:rPr>
          <w:bCs/>
          <w:highlight w:val="yellow"/>
        </w:rPr>
        <w:t>es</w:t>
      </w:r>
      <w:r w:rsidRPr="002C7690">
        <w:rPr>
          <w:bCs/>
          <w:highlight w:val="yellow"/>
        </w:rPr>
        <w:t xml:space="preserve"> will be available for the questions/ clarifications</w:t>
      </w:r>
      <w:r w:rsidR="00AA466C" w:rsidRPr="002C7690">
        <w:rPr>
          <w:bCs/>
          <w:highlight w:val="yellow"/>
        </w:rPr>
        <w:t xml:space="preserve"> (</w:t>
      </w:r>
      <w:hyperlink r:id="rId8" w:history="1">
        <w:r w:rsidR="00AA466C" w:rsidRPr="002C7690">
          <w:rPr>
            <w:rStyle w:val="Hyperlink"/>
            <w:highlight w:val="yellow"/>
          </w:rPr>
          <w:t>blerta.halimi@rks-gov.net</w:t>
        </w:r>
      </w:hyperlink>
      <w:r w:rsidR="00AA466C" w:rsidRPr="002C7690">
        <w:rPr>
          <w:highlight w:val="yellow"/>
        </w:rPr>
        <w:t xml:space="preserve"> and </w:t>
      </w:r>
      <w:hyperlink r:id="rId9" w:history="1">
        <w:r w:rsidR="00AA466C" w:rsidRPr="002C7690">
          <w:rPr>
            <w:rStyle w:val="Hyperlink"/>
            <w:highlight w:val="yellow"/>
          </w:rPr>
          <w:t>sami.stagova@un.org</w:t>
        </w:r>
      </w:hyperlink>
      <w:r w:rsidR="00AA466C" w:rsidRPr="002C7690">
        <w:rPr>
          <w:highlight w:val="yellow"/>
        </w:rPr>
        <w:t>)</w:t>
      </w:r>
    </w:p>
    <w:p w14:paraId="0E6D5842" w14:textId="181ECE2E" w:rsidR="002C7690" w:rsidRPr="002C7690" w:rsidRDefault="00AF2478" w:rsidP="00F07DC5">
      <w:pPr>
        <w:tabs>
          <w:tab w:val="left" w:pos="3452"/>
        </w:tabs>
        <w:jc w:val="both"/>
        <w:rPr>
          <w:bCs/>
          <w:highlight w:val="yellow"/>
        </w:rPr>
      </w:pPr>
      <w:r w:rsidRPr="002C7690">
        <w:rPr>
          <w:bCs/>
          <w:highlight w:val="yellow"/>
        </w:rPr>
        <w:t xml:space="preserve">Project proposals have to meet </w:t>
      </w:r>
      <w:r w:rsidRPr="002C7690">
        <w:rPr>
          <w:b/>
          <w:highlight w:val="yellow"/>
        </w:rPr>
        <w:t>the</w:t>
      </w:r>
      <w:r w:rsidRPr="002C7690">
        <w:rPr>
          <w:bCs/>
          <w:highlight w:val="yellow"/>
        </w:rPr>
        <w:t xml:space="preserve"> </w:t>
      </w:r>
      <w:r w:rsidRPr="002C7690">
        <w:rPr>
          <w:b/>
          <w:highlight w:val="yellow"/>
        </w:rPr>
        <w:t>criteria (Annex 1)</w:t>
      </w:r>
      <w:r w:rsidR="0095630C" w:rsidRPr="002C7690">
        <w:rPr>
          <w:b/>
          <w:highlight w:val="yellow"/>
        </w:rPr>
        <w:t xml:space="preserve"> </w:t>
      </w:r>
      <w:r w:rsidR="0095630C" w:rsidRPr="002C7690">
        <w:rPr>
          <w:bCs/>
          <w:highlight w:val="yellow"/>
        </w:rPr>
        <w:t>and</w:t>
      </w:r>
      <w:r w:rsidRPr="002C7690">
        <w:rPr>
          <w:b/>
          <w:highlight w:val="yellow"/>
        </w:rPr>
        <w:t xml:space="preserve"> </w:t>
      </w:r>
      <w:r w:rsidRPr="002C7690">
        <w:rPr>
          <w:bCs/>
          <w:highlight w:val="yellow"/>
        </w:rPr>
        <w:t xml:space="preserve">have to be described using the </w:t>
      </w:r>
      <w:r w:rsidRPr="002C7690">
        <w:rPr>
          <w:b/>
          <w:highlight w:val="yellow"/>
        </w:rPr>
        <w:t>project proposal template (Annex 2).</w:t>
      </w:r>
      <w:r w:rsidR="0044625E" w:rsidRPr="002C7690">
        <w:rPr>
          <w:bCs/>
          <w:highlight w:val="yellow"/>
        </w:rPr>
        <w:t xml:space="preserve"> </w:t>
      </w:r>
      <w:r w:rsidRPr="002C7690">
        <w:rPr>
          <w:bCs/>
          <w:highlight w:val="yellow"/>
        </w:rPr>
        <w:t xml:space="preserve">In case of joint proposal of two or more municipalities, the </w:t>
      </w:r>
      <w:r w:rsidRPr="002C7690">
        <w:rPr>
          <w:b/>
          <w:highlight w:val="yellow"/>
        </w:rPr>
        <w:t>IMC package</w:t>
      </w:r>
      <w:r w:rsidRPr="002C7690">
        <w:rPr>
          <w:bCs/>
          <w:highlight w:val="yellow"/>
        </w:rPr>
        <w:t xml:space="preserve"> is also attached </w:t>
      </w:r>
      <w:r w:rsidRPr="002C7690">
        <w:rPr>
          <w:b/>
          <w:highlight w:val="yellow"/>
        </w:rPr>
        <w:t xml:space="preserve">(Annex </w:t>
      </w:r>
      <w:r w:rsidR="0095630C" w:rsidRPr="002C7690">
        <w:rPr>
          <w:b/>
          <w:highlight w:val="yellow"/>
        </w:rPr>
        <w:t>3</w:t>
      </w:r>
      <w:r w:rsidRPr="002C7690">
        <w:rPr>
          <w:b/>
          <w:highlight w:val="yellow"/>
        </w:rPr>
        <w:t>)</w:t>
      </w:r>
      <w:r w:rsidR="0095630C" w:rsidRPr="002C7690">
        <w:rPr>
          <w:b/>
          <w:highlight w:val="yellow"/>
        </w:rPr>
        <w:t>.</w:t>
      </w:r>
      <w:r w:rsidR="0044625E" w:rsidRPr="002C7690">
        <w:rPr>
          <w:bCs/>
          <w:highlight w:val="yellow"/>
        </w:rPr>
        <w:t xml:space="preserve"> Entire application package can be downloaded in the following link</w:t>
      </w:r>
      <w:r w:rsidR="00AA466C" w:rsidRPr="002C7690">
        <w:rPr>
          <w:bCs/>
          <w:highlight w:val="yellow"/>
        </w:rPr>
        <w:t xml:space="preserve"> (</w:t>
      </w:r>
      <w:hyperlink r:id="rId10" w:history="1">
        <w:r w:rsidR="002C7690" w:rsidRPr="002C7690">
          <w:rPr>
            <w:rStyle w:val="Hyperlink"/>
            <w:bCs/>
            <w:highlight w:val="yellow"/>
          </w:rPr>
          <w:t>https://mapl.rks-gov.net/en/capital-investment-instrument/</w:t>
        </w:r>
      </w:hyperlink>
      <w:r w:rsidR="002C7690" w:rsidRPr="002C7690">
        <w:rPr>
          <w:bCs/>
          <w:highlight w:val="yellow"/>
        </w:rPr>
        <w:t>).</w:t>
      </w:r>
    </w:p>
    <w:p w14:paraId="28090A82" w14:textId="1271FD11" w:rsidR="00AF2478" w:rsidRPr="002C7690" w:rsidRDefault="00AF2478" w:rsidP="00F07DC5">
      <w:pPr>
        <w:tabs>
          <w:tab w:val="left" w:pos="3452"/>
        </w:tabs>
        <w:jc w:val="both"/>
        <w:rPr>
          <w:bCs/>
        </w:rPr>
      </w:pPr>
      <w:r w:rsidRPr="002C7690">
        <w:rPr>
          <w:bCs/>
        </w:rPr>
        <w:t xml:space="preserve">Please note that the </w:t>
      </w:r>
      <w:r w:rsidRPr="002C7690">
        <w:rPr>
          <w:b/>
        </w:rPr>
        <w:t xml:space="preserve">deadline for the submission of proposals is 28 February 2022. </w:t>
      </w:r>
      <w:r w:rsidRPr="002C7690">
        <w:rPr>
          <w:bCs/>
        </w:rPr>
        <w:t>The project proposal package is</w:t>
      </w:r>
      <w:r w:rsidRPr="002C7690">
        <w:rPr>
          <w:b/>
        </w:rPr>
        <w:t xml:space="preserve"> submitted through e mail </w:t>
      </w:r>
      <w:r w:rsidR="0044625E" w:rsidRPr="002C7690">
        <w:rPr>
          <w:bCs/>
        </w:rPr>
        <w:t>(info@unhabitat-kosovo.org</w:t>
      </w:r>
      <w:r w:rsidRPr="002C7690">
        <w:rPr>
          <w:bCs/>
        </w:rPr>
        <w:t>).</w:t>
      </w:r>
    </w:p>
    <w:p w14:paraId="35208141" w14:textId="77777777" w:rsidR="00AF2478" w:rsidRDefault="00AF2478" w:rsidP="00803AFB">
      <w:pPr>
        <w:tabs>
          <w:tab w:val="left" w:pos="3452"/>
        </w:tabs>
        <w:rPr>
          <w:b/>
          <w:bCs/>
          <w:lang w:val="en-GB"/>
        </w:rPr>
      </w:pPr>
    </w:p>
    <w:p w14:paraId="4D3A264F" w14:textId="241AD9C1" w:rsidR="00803AFB" w:rsidRPr="00803AFB" w:rsidRDefault="00803AFB" w:rsidP="00803AFB">
      <w:pPr>
        <w:tabs>
          <w:tab w:val="left" w:pos="3452"/>
        </w:tabs>
        <w:rPr>
          <w:b/>
          <w:bCs/>
          <w:lang w:val="en-GB"/>
        </w:rPr>
      </w:pPr>
      <w:r w:rsidRPr="00803AFB">
        <w:rPr>
          <w:b/>
          <w:bCs/>
          <w:lang w:val="en-GB"/>
        </w:rPr>
        <w:t>WHAT ARE THE NEXT STEPS?</w:t>
      </w:r>
    </w:p>
    <w:p w14:paraId="4ADC8475" w14:textId="47707CCD" w:rsidR="00803AFB" w:rsidRPr="00803AFB" w:rsidRDefault="00803AFB" w:rsidP="00803AFB">
      <w:pPr>
        <w:numPr>
          <w:ilvl w:val="0"/>
          <w:numId w:val="2"/>
        </w:numPr>
        <w:tabs>
          <w:tab w:val="left" w:pos="3452"/>
        </w:tabs>
        <w:spacing w:after="0"/>
        <w:rPr>
          <w:bCs/>
          <w:lang w:val="en-GB"/>
        </w:rPr>
      </w:pPr>
      <w:r w:rsidRPr="00803AFB">
        <w:rPr>
          <w:bCs/>
          <w:lang w:val="en-GB"/>
        </w:rPr>
        <w:t xml:space="preserve">Submit your </w:t>
      </w:r>
      <w:r>
        <w:rPr>
          <w:bCs/>
          <w:lang w:val="en-GB"/>
        </w:rPr>
        <w:t>proposal</w:t>
      </w:r>
      <w:r w:rsidRPr="00803AFB">
        <w:rPr>
          <w:bCs/>
          <w:lang w:val="en-GB"/>
        </w:rPr>
        <w:t xml:space="preserve"> to us </w:t>
      </w:r>
      <w:r>
        <w:rPr>
          <w:bCs/>
          <w:lang w:val="en-GB"/>
        </w:rPr>
        <w:t xml:space="preserve">(not later than </w:t>
      </w:r>
      <w:r w:rsidRPr="00803AFB">
        <w:rPr>
          <w:bCs/>
          <w:lang w:val="en-GB"/>
        </w:rPr>
        <w:t>2</w:t>
      </w:r>
      <w:r>
        <w:rPr>
          <w:bCs/>
          <w:lang w:val="en-GB"/>
        </w:rPr>
        <w:t>8</w:t>
      </w:r>
      <w:r w:rsidRPr="00803AFB">
        <w:rPr>
          <w:bCs/>
          <w:vertAlign w:val="superscript"/>
          <w:lang w:val="en-GB"/>
        </w:rPr>
        <w:t xml:space="preserve"> </w:t>
      </w:r>
      <w:r w:rsidRPr="00803AFB">
        <w:rPr>
          <w:bCs/>
          <w:lang w:val="en-GB"/>
        </w:rPr>
        <w:t>February</w:t>
      </w:r>
      <w:r>
        <w:rPr>
          <w:bCs/>
          <w:lang w:val="en-GB"/>
        </w:rPr>
        <w:t xml:space="preserve"> 2022</w:t>
      </w:r>
      <w:r w:rsidR="002E1296">
        <w:rPr>
          <w:bCs/>
          <w:lang w:val="en-GB"/>
        </w:rPr>
        <w:t>,</w:t>
      </w:r>
      <w:r>
        <w:rPr>
          <w:bCs/>
          <w:lang w:val="en-GB"/>
        </w:rPr>
        <w:t xml:space="preserve"> 17:00</w:t>
      </w:r>
      <w:r w:rsidR="001D1E60">
        <w:rPr>
          <w:bCs/>
          <w:lang w:val="en-GB"/>
        </w:rPr>
        <w:t xml:space="preserve"> CET</w:t>
      </w:r>
      <w:r>
        <w:rPr>
          <w:bCs/>
          <w:lang w:val="en-GB"/>
        </w:rPr>
        <w:t>);</w:t>
      </w:r>
    </w:p>
    <w:p w14:paraId="08D25B97" w14:textId="36981D6A" w:rsidR="00803AFB" w:rsidRPr="00803AFB" w:rsidRDefault="00803AFB" w:rsidP="00803AFB">
      <w:pPr>
        <w:numPr>
          <w:ilvl w:val="0"/>
          <w:numId w:val="2"/>
        </w:numPr>
        <w:tabs>
          <w:tab w:val="left" w:pos="3452"/>
        </w:tabs>
        <w:spacing w:after="0"/>
        <w:rPr>
          <w:bCs/>
          <w:lang w:val="en-GB"/>
        </w:rPr>
      </w:pPr>
      <w:r w:rsidRPr="00803AFB">
        <w:rPr>
          <w:bCs/>
          <w:lang w:val="en-GB"/>
        </w:rPr>
        <w:t>The panel will conduct a first assessment of the project</w:t>
      </w:r>
      <w:r w:rsidR="001D1E60">
        <w:rPr>
          <w:bCs/>
          <w:lang w:val="en-GB"/>
        </w:rPr>
        <w:t xml:space="preserve"> ideas</w:t>
      </w:r>
      <w:r>
        <w:rPr>
          <w:bCs/>
          <w:lang w:val="en-GB"/>
        </w:rPr>
        <w:t xml:space="preserve">. You may be reached out </w:t>
      </w:r>
      <w:r w:rsidR="002E1296">
        <w:rPr>
          <w:bCs/>
          <w:lang w:val="en-GB"/>
        </w:rPr>
        <w:t xml:space="preserve">for </w:t>
      </w:r>
      <w:r>
        <w:rPr>
          <w:bCs/>
          <w:lang w:val="en-GB"/>
        </w:rPr>
        <w:t>more information regarding the project selection;</w:t>
      </w:r>
    </w:p>
    <w:p w14:paraId="09107697" w14:textId="04AD3FBB" w:rsidR="00803AFB" w:rsidRPr="00803AFB" w:rsidRDefault="00803AFB" w:rsidP="00803AFB">
      <w:pPr>
        <w:numPr>
          <w:ilvl w:val="0"/>
          <w:numId w:val="2"/>
        </w:numPr>
        <w:tabs>
          <w:tab w:val="left" w:pos="3452"/>
        </w:tabs>
        <w:spacing w:after="0"/>
        <w:rPr>
          <w:bCs/>
          <w:lang w:val="en-GB"/>
        </w:rPr>
      </w:pPr>
      <w:r w:rsidRPr="00803AFB">
        <w:rPr>
          <w:bCs/>
          <w:lang w:val="en-GB"/>
        </w:rPr>
        <w:t xml:space="preserve">If your project </w:t>
      </w:r>
      <w:r w:rsidR="001D1E60">
        <w:rPr>
          <w:bCs/>
          <w:lang w:val="en-GB"/>
        </w:rPr>
        <w:t xml:space="preserve">idea </w:t>
      </w:r>
      <w:r w:rsidRPr="00803AFB">
        <w:rPr>
          <w:bCs/>
          <w:lang w:val="en-GB"/>
        </w:rPr>
        <w:t xml:space="preserve">is selected, CIF will </w:t>
      </w:r>
      <w:r w:rsidR="001D1E60">
        <w:rPr>
          <w:bCs/>
          <w:lang w:val="en-GB"/>
        </w:rPr>
        <w:t xml:space="preserve">approve the </w:t>
      </w:r>
      <w:r w:rsidR="002E1296">
        <w:rPr>
          <w:bCs/>
          <w:lang w:val="en-GB"/>
        </w:rPr>
        <w:t xml:space="preserve">further development and finalization of the </w:t>
      </w:r>
      <w:r w:rsidR="001D1E60">
        <w:rPr>
          <w:bCs/>
          <w:lang w:val="en-GB"/>
        </w:rPr>
        <w:t xml:space="preserve">detailed </w:t>
      </w:r>
      <w:r w:rsidR="002E1296">
        <w:rPr>
          <w:bCs/>
          <w:lang w:val="en-GB"/>
        </w:rPr>
        <w:t>project</w:t>
      </w:r>
      <w:r w:rsidR="001D1E60">
        <w:rPr>
          <w:bCs/>
          <w:lang w:val="en-GB"/>
        </w:rPr>
        <w:t xml:space="preserve"> proposal</w:t>
      </w:r>
      <w:r w:rsidR="002E1296">
        <w:rPr>
          <w:bCs/>
          <w:lang w:val="en-GB"/>
        </w:rPr>
        <w:t xml:space="preserve">. Potential recommendations must be included; </w:t>
      </w:r>
    </w:p>
    <w:p w14:paraId="57A24450" w14:textId="0572A2B5" w:rsidR="00803AFB" w:rsidRPr="00803AFB" w:rsidRDefault="002E1296" w:rsidP="00803AFB">
      <w:pPr>
        <w:numPr>
          <w:ilvl w:val="0"/>
          <w:numId w:val="2"/>
        </w:numPr>
        <w:tabs>
          <w:tab w:val="left" w:pos="3452"/>
        </w:tabs>
        <w:spacing w:after="0"/>
        <w:rPr>
          <w:bCs/>
          <w:lang w:val="en-GB"/>
        </w:rPr>
      </w:pPr>
      <w:r>
        <w:rPr>
          <w:bCs/>
          <w:lang w:val="en-GB"/>
        </w:rPr>
        <w:t xml:space="preserve">Pre-final project proposal must be presented to CIF review panel. Final recommendations </w:t>
      </w:r>
      <w:r w:rsidR="00336182">
        <w:rPr>
          <w:bCs/>
          <w:lang w:val="en-GB"/>
        </w:rPr>
        <w:t xml:space="preserve">will </w:t>
      </w:r>
      <w:r>
        <w:rPr>
          <w:bCs/>
          <w:lang w:val="en-GB"/>
        </w:rPr>
        <w:t>be issued;</w:t>
      </w:r>
      <w:r w:rsidR="00336182">
        <w:rPr>
          <w:bCs/>
          <w:lang w:val="en-GB"/>
        </w:rPr>
        <w:t xml:space="preserve"> and</w:t>
      </w:r>
    </w:p>
    <w:p w14:paraId="07239984" w14:textId="28BC9F22" w:rsidR="00803AFB" w:rsidRPr="00803AFB" w:rsidRDefault="001D1E60" w:rsidP="00803AFB">
      <w:pPr>
        <w:numPr>
          <w:ilvl w:val="0"/>
          <w:numId w:val="2"/>
        </w:numPr>
        <w:tabs>
          <w:tab w:val="left" w:pos="3452"/>
        </w:tabs>
        <w:spacing w:after="0"/>
        <w:rPr>
          <w:bCs/>
          <w:lang w:val="en-GB"/>
        </w:rPr>
      </w:pPr>
      <w:r>
        <w:rPr>
          <w:bCs/>
          <w:lang w:val="en-GB"/>
        </w:rPr>
        <w:t>The a</w:t>
      </w:r>
      <w:r w:rsidR="002E1296">
        <w:rPr>
          <w:bCs/>
          <w:lang w:val="en-GB"/>
        </w:rPr>
        <w:t>greement is signed, tendering process is carried out following by the project implementation</w:t>
      </w:r>
      <w:r w:rsidR="00336182">
        <w:rPr>
          <w:bCs/>
          <w:lang w:val="en-GB"/>
        </w:rPr>
        <w:t>.</w:t>
      </w:r>
    </w:p>
    <w:p w14:paraId="27863335" w14:textId="77777777" w:rsidR="00803AFB" w:rsidRDefault="00803AFB" w:rsidP="004146E0">
      <w:pPr>
        <w:tabs>
          <w:tab w:val="left" w:pos="3452"/>
        </w:tabs>
        <w:rPr>
          <w:b/>
        </w:rPr>
      </w:pPr>
    </w:p>
    <w:p w14:paraId="3DADA504" w14:textId="77777777" w:rsidR="00163F64" w:rsidRPr="004146E0" w:rsidRDefault="00163F64" w:rsidP="00B76973">
      <w:pPr>
        <w:tabs>
          <w:tab w:val="left" w:pos="3452"/>
        </w:tabs>
        <w:jc w:val="both"/>
        <w:rPr>
          <w:b/>
        </w:rPr>
      </w:pPr>
    </w:p>
    <w:p w14:paraId="686B16A4" w14:textId="4A6AAF60" w:rsidR="000A6836" w:rsidRPr="000A6836" w:rsidRDefault="000A6836" w:rsidP="000A6836">
      <w:pPr>
        <w:tabs>
          <w:tab w:val="left" w:pos="3452"/>
        </w:tabs>
      </w:pPr>
      <w:r>
        <w:tab/>
      </w:r>
    </w:p>
    <w:sectPr w:rsidR="000A6836" w:rsidRPr="000A6836" w:rsidSect="000A6836">
      <w:headerReference w:type="default" r:id="rId11"/>
      <w:pgSz w:w="11906" w:h="16838" w:code="9"/>
      <w:pgMar w:top="1440" w:right="1016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9DF9D" w14:textId="77777777" w:rsidR="0011242E" w:rsidRDefault="0011242E" w:rsidP="000A6836">
      <w:pPr>
        <w:spacing w:after="0" w:line="240" w:lineRule="auto"/>
      </w:pPr>
      <w:r>
        <w:separator/>
      </w:r>
    </w:p>
  </w:endnote>
  <w:endnote w:type="continuationSeparator" w:id="0">
    <w:p w14:paraId="1DB2FBBB" w14:textId="77777777" w:rsidR="0011242E" w:rsidRDefault="0011242E" w:rsidP="000A6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FE410" w14:textId="77777777" w:rsidR="0011242E" w:rsidRDefault="0011242E" w:rsidP="000A6836">
      <w:pPr>
        <w:spacing w:after="0" w:line="240" w:lineRule="auto"/>
      </w:pPr>
      <w:r>
        <w:separator/>
      </w:r>
    </w:p>
  </w:footnote>
  <w:footnote w:type="continuationSeparator" w:id="0">
    <w:p w14:paraId="69B4CEEA" w14:textId="77777777" w:rsidR="0011242E" w:rsidRDefault="0011242E" w:rsidP="000A6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75D7D" w14:textId="20D3C862" w:rsidR="000A6836" w:rsidRDefault="000A6836" w:rsidP="000A6836">
    <w:pPr>
      <w:pStyle w:val="Header"/>
      <w:rPr>
        <w:b/>
        <w:sz w:val="20"/>
        <w:szCs w:val="20"/>
        <w:lang w:val="fr-FR"/>
      </w:rPr>
    </w:pPr>
    <w:r w:rsidRPr="00FA02FC">
      <w:rPr>
        <w:b/>
        <w:noProof/>
        <w:color w:val="4472C4" w:themeColor="accent1"/>
        <w:lang w:val="fr-FR"/>
      </w:rPr>
      <w:drawing>
        <wp:anchor distT="0" distB="0" distL="114300" distR="114300" simplePos="0" relativeHeight="251659264" behindDoc="1" locked="0" layoutInCell="1" allowOverlap="1" wp14:anchorId="17C21B33" wp14:editId="15837EDC">
          <wp:simplePos x="0" y="0"/>
          <wp:positionH relativeFrom="margin">
            <wp:align>left</wp:align>
          </wp:positionH>
          <wp:positionV relativeFrom="paragraph">
            <wp:posOffset>101209</wp:posOffset>
          </wp:positionV>
          <wp:extent cx="1664335" cy="640080"/>
          <wp:effectExtent l="0" t="0" r="0" b="7620"/>
          <wp:wrapTight wrapText="bothSides">
            <wp:wrapPolygon edited="0">
              <wp:start x="0" y="0"/>
              <wp:lineTo x="0" y="21214"/>
              <wp:lineTo x="21262" y="21214"/>
              <wp:lineTo x="21262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735A92" w14:textId="08257A5C" w:rsidR="000A6836" w:rsidRPr="000A6836" w:rsidRDefault="000A6836" w:rsidP="000A6836">
    <w:pPr>
      <w:pStyle w:val="Header"/>
      <w:rPr>
        <w:b/>
        <w:sz w:val="19"/>
        <w:szCs w:val="19"/>
        <w:lang w:val="fr-FR"/>
      </w:rPr>
    </w:pPr>
    <w:r w:rsidRPr="000A6836">
      <w:rPr>
        <w:b/>
        <w:sz w:val="19"/>
        <w:szCs w:val="19"/>
        <w:lang w:val="fr-FR"/>
      </w:rPr>
      <w:t>CAPITAL INVESTMENT FACILITY (CIF) FOR SUSTAINABLE URBAN DEVELOPMENT</w:t>
    </w:r>
  </w:p>
  <w:p w14:paraId="7C669017" w14:textId="77777777" w:rsidR="000A6836" w:rsidRPr="000A6836" w:rsidRDefault="000A6836" w:rsidP="000A6836">
    <w:pPr>
      <w:pStyle w:val="Header"/>
      <w:rPr>
        <w:bCs/>
        <w:sz w:val="19"/>
        <w:szCs w:val="19"/>
      </w:rPr>
    </w:pPr>
    <w:r w:rsidRPr="000A6836">
      <w:rPr>
        <w:bCs/>
        <w:sz w:val="19"/>
        <w:szCs w:val="19"/>
      </w:rPr>
      <w:t>created by the Ministry of Local Government Administration</w:t>
    </w:r>
  </w:p>
  <w:p w14:paraId="05B2C8B5" w14:textId="5A7C8AB3" w:rsidR="000A6836" w:rsidRPr="000A6836" w:rsidRDefault="000A6836" w:rsidP="000A6836">
    <w:pPr>
      <w:pStyle w:val="Header"/>
      <w:rPr>
        <w:bCs/>
        <w:sz w:val="19"/>
        <w:szCs w:val="19"/>
      </w:rPr>
    </w:pPr>
    <w:r w:rsidRPr="000A6836">
      <w:rPr>
        <w:bCs/>
        <w:sz w:val="19"/>
        <w:szCs w:val="19"/>
      </w:rPr>
      <w:t>in partnership with UN-Habitat Kosovo and</w:t>
    </w:r>
  </w:p>
  <w:p w14:paraId="36CA6F18" w14:textId="77777777" w:rsidR="000A6836" w:rsidRPr="000A6836" w:rsidRDefault="000A6836" w:rsidP="000A6836">
    <w:pPr>
      <w:pStyle w:val="Header"/>
      <w:rPr>
        <w:bCs/>
        <w:sz w:val="19"/>
        <w:szCs w:val="19"/>
      </w:rPr>
    </w:pPr>
    <w:r w:rsidRPr="000A6836">
      <w:rPr>
        <w:bCs/>
        <w:sz w:val="19"/>
        <w:szCs w:val="19"/>
      </w:rPr>
      <w:t>Ministry of Environment, Spatial Planning and Infrastructure</w:t>
    </w:r>
  </w:p>
  <w:p w14:paraId="5BF255AF" w14:textId="7C6F1F6C" w:rsidR="000A6836" w:rsidRDefault="000A68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A31BE"/>
    <w:multiLevelType w:val="multilevel"/>
    <w:tmpl w:val="E58015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D42724"/>
    <w:multiLevelType w:val="hybridMultilevel"/>
    <w:tmpl w:val="856603A6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836"/>
    <w:rsid w:val="00034609"/>
    <w:rsid w:val="000A6836"/>
    <w:rsid w:val="0011242E"/>
    <w:rsid w:val="00163F64"/>
    <w:rsid w:val="001D1E60"/>
    <w:rsid w:val="00287EBC"/>
    <w:rsid w:val="002946C7"/>
    <w:rsid w:val="002C7690"/>
    <w:rsid w:val="002E1296"/>
    <w:rsid w:val="00336182"/>
    <w:rsid w:val="004146E0"/>
    <w:rsid w:val="0044625E"/>
    <w:rsid w:val="0050629E"/>
    <w:rsid w:val="005E10CD"/>
    <w:rsid w:val="00704542"/>
    <w:rsid w:val="007C3109"/>
    <w:rsid w:val="00803AFB"/>
    <w:rsid w:val="008E481C"/>
    <w:rsid w:val="0095630C"/>
    <w:rsid w:val="00A0387C"/>
    <w:rsid w:val="00AA466C"/>
    <w:rsid w:val="00AF2478"/>
    <w:rsid w:val="00B76973"/>
    <w:rsid w:val="00C9365F"/>
    <w:rsid w:val="00CB4AED"/>
    <w:rsid w:val="00D10F16"/>
    <w:rsid w:val="00F07DC5"/>
    <w:rsid w:val="00F9665C"/>
    <w:rsid w:val="00FC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70016B"/>
  <w15:chartTrackingRefBased/>
  <w15:docId w15:val="{8EBE69DD-81CA-438C-B2AA-2AD23276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6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836"/>
  </w:style>
  <w:style w:type="paragraph" w:styleId="Footer">
    <w:name w:val="footer"/>
    <w:basedOn w:val="Normal"/>
    <w:link w:val="FooterChar"/>
    <w:uiPriority w:val="99"/>
    <w:unhideWhenUsed/>
    <w:rsid w:val="000A6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836"/>
  </w:style>
  <w:style w:type="character" w:styleId="Hyperlink">
    <w:name w:val="Hyperlink"/>
    <w:basedOn w:val="DefaultParagraphFont"/>
    <w:uiPriority w:val="99"/>
    <w:unhideWhenUsed/>
    <w:rsid w:val="007045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454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062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erta.halimi@rks-gov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apl.rks-gov.net/en/capital-investment-instrumen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mi.stagova@u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130F9-D927-4FE9-88A7-235ED291A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 Stagova</dc:creator>
  <cp:keywords/>
  <dc:description/>
  <cp:lastModifiedBy>Sami Stagova</cp:lastModifiedBy>
  <cp:revision>9</cp:revision>
  <dcterms:created xsi:type="dcterms:W3CDTF">2021-12-14T05:54:00Z</dcterms:created>
  <dcterms:modified xsi:type="dcterms:W3CDTF">2021-12-15T12:53:00Z</dcterms:modified>
</cp:coreProperties>
</file>