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1.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5F3" w:rsidRPr="00FF0B34" w:rsidRDefault="00E875F3" w:rsidP="0052060D">
      <w:pPr>
        <w:tabs>
          <w:tab w:val="left" w:pos="1035"/>
        </w:tabs>
        <w:spacing w:line="276" w:lineRule="auto"/>
        <w:rPr>
          <w:rFonts w:ascii="Book Antiqua" w:hAnsi="Book Antiqua" w:cs="Calibri Light"/>
          <w:color w:val="000000" w:themeColor="text1"/>
          <w:sz w:val="23"/>
          <w:szCs w:val="23"/>
          <w:lang w:val="sr-Latn-RS"/>
        </w:rPr>
      </w:pPr>
    </w:p>
    <w:p w:rsidR="00E30576" w:rsidRPr="00FF0B34" w:rsidRDefault="00E30576" w:rsidP="0052060D">
      <w:pPr>
        <w:tabs>
          <w:tab w:val="left" w:pos="1035"/>
        </w:tabs>
        <w:spacing w:line="276" w:lineRule="auto"/>
        <w:rPr>
          <w:rFonts w:ascii="Book Antiqua" w:hAnsi="Book Antiqua" w:cs="Calibri Light"/>
          <w:color w:val="000000" w:themeColor="text1"/>
          <w:sz w:val="23"/>
          <w:szCs w:val="23"/>
          <w:lang w:val="en-GB"/>
        </w:rPr>
      </w:pPr>
    </w:p>
    <w:p w:rsidR="009975DC" w:rsidRPr="00FF0B34" w:rsidRDefault="00E875F3" w:rsidP="0052060D">
      <w:pPr>
        <w:tabs>
          <w:tab w:val="left" w:pos="1035"/>
        </w:tabs>
        <w:spacing w:line="276" w:lineRule="auto"/>
        <w:rPr>
          <w:rFonts w:ascii="Book Antiqua" w:hAnsi="Book Antiqua" w:cs="Calibri Light"/>
          <w:color w:val="000000" w:themeColor="text1"/>
          <w:sz w:val="23"/>
          <w:szCs w:val="23"/>
        </w:rPr>
      </w:pPr>
      <w:r w:rsidRPr="00FF0B34">
        <w:rPr>
          <w:rFonts w:ascii="Book Antiqua" w:hAnsi="Book Antiqua" w:cs="Calibri Light"/>
          <w:b/>
          <w:noProof/>
          <w:color w:val="000000" w:themeColor="text1"/>
          <w:sz w:val="23"/>
          <w:szCs w:val="23"/>
          <w:lang w:val="en-US"/>
        </w:rPr>
        <w:drawing>
          <wp:anchor distT="0" distB="0" distL="114300" distR="114300" simplePos="0" relativeHeight="251659264" behindDoc="1" locked="0" layoutInCell="1" allowOverlap="1" wp14:anchorId="59F3779C" wp14:editId="6C4090A2">
            <wp:simplePos x="0" y="0"/>
            <wp:positionH relativeFrom="margin">
              <wp:align>center</wp:align>
            </wp:positionH>
            <wp:positionV relativeFrom="paragraph">
              <wp:posOffset>-643283</wp:posOffset>
            </wp:positionV>
            <wp:extent cx="838200" cy="928370"/>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928370"/>
                    </a:xfrm>
                    <a:prstGeom prst="rect">
                      <a:avLst/>
                    </a:prstGeom>
                    <a:noFill/>
                  </pic:spPr>
                </pic:pic>
              </a:graphicData>
            </a:graphic>
            <wp14:sizeRelH relativeFrom="page">
              <wp14:pctWidth>0</wp14:pctWidth>
            </wp14:sizeRelH>
            <wp14:sizeRelV relativeFrom="page">
              <wp14:pctHeight>0</wp14:pctHeight>
            </wp14:sizeRelV>
          </wp:anchor>
        </w:drawing>
      </w:r>
    </w:p>
    <w:p w:rsidR="009975DC" w:rsidRPr="00FF0B34" w:rsidRDefault="009975DC" w:rsidP="00F41584">
      <w:pPr>
        <w:spacing w:after="0" w:line="276" w:lineRule="auto"/>
        <w:jc w:val="center"/>
        <w:outlineLvl w:val="0"/>
        <w:rPr>
          <w:rFonts w:ascii="Book Antiqua" w:eastAsia="Batang" w:hAnsi="Book Antiqua" w:cs="Calibri Light"/>
          <w:b/>
          <w:bCs/>
          <w:color w:val="000000" w:themeColor="text1"/>
          <w:sz w:val="28"/>
          <w:szCs w:val="23"/>
        </w:rPr>
      </w:pPr>
      <w:bookmarkStart w:id="0" w:name="_Toc56692968"/>
      <w:bookmarkStart w:id="1" w:name="_Toc67289340"/>
      <w:bookmarkStart w:id="2" w:name="_Toc68751389"/>
      <w:bookmarkStart w:id="3" w:name="_Toc68755452"/>
      <w:bookmarkStart w:id="4" w:name="_Toc68786156"/>
      <w:bookmarkStart w:id="5" w:name="_Toc81401200"/>
      <w:bookmarkStart w:id="6" w:name="_Toc85813714"/>
      <w:r w:rsidRPr="00FF0B34">
        <w:rPr>
          <w:rFonts w:ascii="Book Antiqua" w:hAnsi="Book Antiqua" w:cs="Calibri Light"/>
          <w:b/>
          <w:bCs/>
          <w:color w:val="000000" w:themeColor="text1"/>
          <w:sz w:val="28"/>
          <w:szCs w:val="23"/>
        </w:rPr>
        <w:t>Republika e Kosovës</w:t>
      </w:r>
      <w:bookmarkEnd w:id="0"/>
      <w:bookmarkEnd w:id="1"/>
      <w:bookmarkEnd w:id="2"/>
      <w:bookmarkEnd w:id="3"/>
      <w:bookmarkEnd w:id="4"/>
      <w:bookmarkEnd w:id="5"/>
      <w:bookmarkEnd w:id="6"/>
    </w:p>
    <w:p w:rsidR="009975DC" w:rsidRPr="00FF0B34" w:rsidRDefault="009975DC" w:rsidP="00F41584">
      <w:pPr>
        <w:spacing w:after="0" w:line="276" w:lineRule="auto"/>
        <w:jc w:val="center"/>
        <w:outlineLvl w:val="0"/>
        <w:rPr>
          <w:rFonts w:ascii="Book Antiqua" w:hAnsi="Book Antiqua" w:cs="Calibri Light"/>
          <w:b/>
          <w:bCs/>
          <w:color w:val="000000" w:themeColor="text1"/>
          <w:sz w:val="24"/>
          <w:szCs w:val="23"/>
        </w:rPr>
      </w:pPr>
      <w:bookmarkStart w:id="7" w:name="_Toc56692969"/>
      <w:bookmarkStart w:id="8" w:name="_Toc67289341"/>
      <w:bookmarkStart w:id="9" w:name="_Toc68751390"/>
      <w:bookmarkStart w:id="10" w:name="_Toc68755453"/>
      <w:bookmarkStart w:id="11" w:name="_Toc68786157"/>
      <w:bookmarkStart w:id="12" w:name="_Toc81401201"/>
      <w:bookmarkStart w:id="13" w:name="_Toc85813715"/>
      <w:r w:rsidRPr="00FF0B34">
        <w:rPr>
          <w:rFonts w:ascii="Book Antiqua" w:eastAsia="Batang" w:hAnsi="Book Antiqua" w:cs="Calibri Light"/>
          <w:b/>
          <w:bCs/>
          <w:color w:val="000000" w:themeColor="text1"/>
          <w:sz w:val="24"/>
          <w:szCs w:val="23"/>
        </w:rPr>
        <w:t>Republika Kosova-</w:t>
      </w:r>
      <w:r w:rsidRPr="00FF0B34">
        <w:rPr>
          <w:rFonts w:ascii="Book Antiqua" w:hAnsi="Book Antiqua" w:cs="Calibri Light"/>
          <w:b/>
          <w:bCs/>
          <w:color w:val="000000" w:themeColor="text1"/>
          <w:sz w:val="24"/>
          <w:szCs w:val="23"/>
        </w:rPr>
        <w:t>Republic of Kosovo</w:t>
      </w:r>
      <w:bookmarkEnd w:id="7"/>
      <w:bookmarkEnd w:id="8"/>
      <w:bookmarkEnd w:id="9"/>
      <w:bookmarkEnd w:id="10"/>
      <w:bookmarkEnd w:id="11"/>
      <w:bookmarkEnd w:id="12"/>
      <w:bookmarkEnd w:id="13"/>
    </w:p>
    <w:p w:rsidR="009975DC" w:rsidRPr="00FF0B34" w:rsidRDefault="009975DC" w:rsidP="00F41584">
      <w:pPr>
        <w:spacing w:after="0" w:line="276" w:lineRule="auto"/>
        <w:jc w:val="center"/>
        <w:outlineLvl w:val="0"/>
        <w:rPr>
          <w:rFonts w:ascii="Book Antiqua" w:hAnsi="Book Antiqua" w:cs="Calibri Light"/>
          <w:b/>
          <w:bCs/>
          <w:i/>
          <w:color w:val="000000" w:themeColor="text1"/>
          <w:sz w:val="24"/>
          <w:szCs w:val="23"/>
        </w:rPr>
      </w:pPr>
      <w:r w:rsidRPr="00FF0B34">
        <w:rPr>
          <w:rFonts w:ascii="Book Antiqua" w:hAnsi="Book Antiqua" w:cs="Calibri Light"/>
          <w:b/>
          <w:bCs/>
          <w:i/>
          <w:color w:val="000000" w:themeColor="text1"/>
          <w:sz w:val="24"/>
          <w:szCs w:val="23"/>
        </w:rPr>
        <w:t xml:space="preserve"> </w:t>
      </w:r>
      <w:bookmarkStart w:id="14" w:name="_Toc56692970"/>
      <w:bookmarkStart w:id="15" w:name="_Toc67289342"/>
      <w:bookmarkStart w:id="16" w:name="_Toc68751391"/>
      <w:bookmarkStart w:id="17" w:name="_Toc68755454"/>
      <w:bookmarkStart w:id="18" w:name="_Toc68786158"/>
      <w:bookmarkStart w:id="19" w:name="_Toc81401202"/>
      <w:bookmarkStart w:id="20" w:name="_Toc85813716"/>
      <w:r w:rsidRPr="00FF0B34">
        <w:rPr>
          <w:rFonts w:ascii="Book Antiqua" w:hAnsi="Book Antiqua" w:cs="Calibri Light"/>
          <w:b/>
          <w:bCs/>
          <w:i/>
          <w:color w:val="000000" w:themeColor="text1"/>
          <w:sz w:val="24"/>
          <w:szCs w:val="23"/>
        </w:rPr>
        <w:t>Qeveria- Vlada- Government</w:t>
      </w:r>
      <w:bookmarkEnd w:id="14"/>
      <w:bookmarkEnd w:id="15"/>
      <w:bookmarkEnd w:id="16"/>
      <w:bookmarkEnd w:id="17"/>
      <w:bookmarkEnd w:id="18"/>
      <w:bookmarkEnd w:id="19"/>
      <w:bookmarkEnd w:id="20"/>
      <w:r w:rsidRPr="00FF0B34">
        <w:rPr>
          <w:rFonts w:ascii="Book Antiqua" w:hAnsi="Book Antiqua" w:cs="Calibri Light"/>
          <w:b/>
          <w:bCs/>
          <w:i/>
          <w:color w:val="000000" w:themeColor="text1"/>
          <w:sz w:val="24"/>
          <w:szCs w:val="23"/>
        </w:rPr>
        <w:t xml:space="preserve"> </w:t>
      </w:r>
    </w:p>
    <w:p w:rsidR="009975DC" w:rsidRPr="00FF0B34" w:rsidRDefault="009975DC" w:rsidP="00F41584">
      <w:pPr>
        <w:spacing w:after="0" w:line="276" w:lineRule="auto"/>
        <w:jc w:val="center"/>
        <w:outlineLvl w:val="0"/>
        <w:rPr>
          <w:rFonts w:ascii="Book Antiqua" w:hAnsi="Book Antiqua" w:cs="Calibri Light"/>
          <w:i/>
          <w:color w:val="000000" w:themeColor="text1"/>
          <w:sz w:val="23"/>
          <w:szCs w:val="23"/>
        </w:rPr>
      </w:pPr>
      <w:bookmarkStart w:id="21" w:name="_Toc56692971"/>
      <w:bookmarkStart w:id="22" w:name="_Toc67289343"/>
      <w:bookmarkStart w:id="23" w:name="_Toc68751392"/>
      <w:bookmarkStart w:id="24" w:name="_Toc68755455"/>
      <w:bookmarkStart w:id="25" w:name="_Toc68786159"/>
      <w:bookmarkStart w:id="26" w:name="_Toc81401203"/>
      <w:bookmarkStart w:id="27" w:name="_Toc85813717"/>
      <w:r w:rsidRPr="00FF0B34">
        <w:rPr>
          <w:rFonts w:ascii="Book Antiqua" w:hAnsi="Book Antiqua" w:cs="Calibri Light"/>
          <w:i/>
          <w:color w:val="000000" w:themeColor="text1"/>
          <w:sz w:val="23"/>
          <w:szCs w:val="23"/>
        </w:rPr>
        <w:t>Ministria e</w:t>
      </w:r>
      <w:r w:rsidR="00323FCB" w:rsidRPr="00FF0B34">
        <w:rPr>
          <w:rFonts w:ascii="Book Antiqua" w:hAnsi="Book Antiqua" w:cs="Calibri Light"/>
          <w:i/>
          <w:color w:val="000000" w:themeColor="text1"/>
          <w:sz w:val="23"/>
          <w:szCs w:val="23"/>
        </w:rPr>
        <w:t xml:space="preserve"> Administrimit të</w:t>
      </w:r>
      <w:r w:rsidRPr="00FF0B34">
        <w:rPr>
          <w:rFonts w:ascii="Book Antiqua" w:hAnsi="Book Antiqua" w:cs="Calibri Light"/>
          <w:i/>
          <w:color w:val="000000" w:themeColor="text1"/>
          <w:sz w:val="23"/>
          <w:szCs w:val="23"/>
        </w:rPr>
        <w:t xml:space="preserve">  Pushtetit Lokal</w:t>
      </w:r>
      <w:bookmarkEnd w:id="21"/>
      <w:bookmarkEnd w:id="22"/>
      <w:bookmarkEnd w:id="23"/>
      <w:bookmarkEnd w:id="24"/>
      <w:bookmarkEnd w:id="25"/>
      <w:bookmarkEnd w:id="26"/>
      <w:bookmarkEnd w:id="27"/>
    </w:p>
    <w:p w:rsidR="009975DC" w:rsidRPr="00FF0B34" w:rsidRDefault="00323FCB" w:rsidP="00F41584">
      <w:pPr>
        <w:spacing w:after="0" w:line="276" w:lineRule="auto"/>
        <w:jc w:val="center"/>
        <w:outlineLvl w:val="0"/>
        <w:rPr>
          <w:rFonts w:ascii="Book Antiqua" w:hAnsi="Book Antiqua" w:cs="Calibri Light"/>
          <w:i/>
          <w:color w:val="000000" w:themeColor="text1"/>
          <w:sz w:val="23"/>
          <w:szCs w:val="23"/>
        </w:rPr>
      </w:pPr>
      <w:bookmarkStart w:id="28" w:name="_Toc56692972"/>
      <w:bookmarkStart w:id="29" w:name="_Toc67289344"/>
      <w:bookmarkStart w:id="30" w:name="_Toc68751393"/>
      <w:bookmarkStart w:id="31" w:name="_Toc68755456"/>
      <w:bookmarkStart w:id="32" w:name="_Toc68786160"/>
      <w:bookmarkStart w:id="33" w:name="_Toc81401204"/>
      <w:bookmarkStart w:id="34" w:name="_Toc85813718"/>
      <w:r w:rsidRPr="00FF0B34">
        <w:rPr>
          <w:rFonts w:ascii="Book Antiqua" w:hAnsi="Book Antiqua" w:cs="Calibri Light"/>
          <w:i/>
          <w:color w:val="000000" w:themeColor="text1"/>
          <w:sz w:val="23"/>
          <w:szCs w:val="23"/>
        </w:rPr>
        <w:t xml:space="preserve">Ministarstvo Administratcie </w:t>
      </w:r>
      <w:r w:rsidR="009975DC" w:rsidRPr="00FF0B34">
        <w:rPr>
          <w:rFonts w:ascii="Book Antiqua" w:hAnsi="Book Antiqua" w:cs="Calibri Light"/>
          <w:i/>
          <w:color w:val="000000" w:themeColor="text1"/>
          <w:sz w:val="23"/>
          <w:szCs w:val="23"/>
        </w:rPr>
        <w:t>Lokalne Samouprave</w:t>
      </w:r>
      <w:bookmarkEnd w:id="28"/>
      <w:bookmarkEnd w:id="29"/>
      <w:bookmarkEnd w:id="30"/>
      <w:bookmarkEnd w:id="31"/>
      <w:bookmarkEnd w:id="32"/>
      <w:bookmarkEnd w:id="33"/>
      <w:bookmarkEnd w:id="34"/>
    </w:p>
    <w:p w:rsidR="009975DC" w:rsidRPr="00FF0B34" w:rsidRDefault="009975DC" w:rsidP="00F41584">
      <w:pPr>
        <w:tabs>
          <w:tab w:val="left" w:pos="2072"/>
        </w:tabs>
        <w:spacing w:after="0" w:line="276" w:lineRule="auto"/>
        <w:jc w:val="center"/>
        <w:outlineLvl w:val="0"/>
        <w:rPr>
          <w:rFonts w:ascii="Book Antiqua" w:hAnsi="Book Antiqua" w:cs="Calibri Light"/>
          <w:i/>
          <w:color w:val="000000" w:themeColor="text1"/>
          <w:sz w:val="23"/>
          <w:szCs w:val="23"/>
        </w:rPr>
      </w:pPr>
      <w:bookmarkStart w:id="35" w:name="_Toc56692973"/>
      <w:bookmarkStart w:id="36" w:name="_Toc67289345"/>
      <w:bookmarkStart w:id="37" w:name="_Toc68751394"/>
      <w:bookmarkStart w:id="38" w:name="_Toc68755457"/>
      <w:bookmarkStart w:id="39" w:name="_Toc68786161"/>
      <w:bookmarkStart w:id="40" w:name="_Toc81401205"/>
      <w:bookmarkStart w:id="41" w:name="_Toc85813719"/>
      <w:r w:rsidRPr="00FF0B34">
        <w:rPr>
          <w:rFonts w:ascii="Book Antiqua" w:hAnsi="Book Antiqua" w:cs="Calibri Light"/>
          <w:i/>
          <w:color w:val="000000" w:themeColor="text1"/>
          <w:sz w:val="23"/>
          <w:szCs w:val="23"/>
        </w:rPr>
        <w:t>Ministry of Local Government</w:t>
      </w:r>
      <w:bookmarkEnd w:id="35"/>
      <w:bookmarkEnd w:id="36"/>
      <w:bookmarkEnd w:id="37"/>
      <w:bookmarkEnd w:id="38"/>
      <w:bookmarkEnd w:id="39"/>
      <w:r w:rsidRPr="00FF0B34">
        <w:rPr>
          <w:rFonts w:ascii="Book Antiqua" w:hAnsi="Book Antiqua" w:cs="Calibri Light"/>
          <w:i/>
          <w:color w:val="000000" w:themeColor="text1"/>
          <w:sz w:val="23"/>
          <w:szCs w:val="23"/>
        </w:rPr>
        <w:t xml:space="preserve"> </w:t>
      </w:r>
      <w:r w:rsidR="00323FCB" w:rsidRPr="00FF0B34">
        <w:rPr>
          <w:rFonts w:ascii="Book Antiqua" w:hAnsi="Book Antiqua" w:cs="Calibri Light"/>
          <w:i/>
          <w:color w:val="000000" w:themeColor="text1"/>
          <w:sz w:val="23"/>
          <w:szCs w:val="23"/>
        </w:rPr>
        <w:t>Administration</w:t>
      </w:r>
      <w:bookmarkEnd w:id="40"/>
      <w:bookmarkEnd w:id="41"/>
    </w:p>
    <w:p w:rsidR="00E875F3" w:rsidRPr="00FF0B34" w:rsidRDefault="00E875F3" w:rsidP="0052060D">
      <w:pPr>
        <w:pBdr>
          <w:bottom w:val="single" w:sz="12" w:space="1" w:color="auto"/>
        </w:pBdr>
        <w:spacing w:line="276" w:lineRule="auto"/>
        <w:rPr>
          <w:rFonts w:ascii="Book Antiqua" w:hAnsi="Book Antiqua" w:cs="Calibri Light"/>
          <w:color w:val="000000" w:themeColor="text1"/>
          <w:sz w:val="23"/>
          <w:szCs w:val="23"/>
        </w:rPr>
      </w:pPr>
    </w:p>
    <w:p w:rsidR="00E875F3" w:rsidRPr="00FF0B34" w:rsidRDefault="00E875F3" w:rsidP="0052060D">
      <w:pPr>
        <w:spacing w:line="276" w:lineRule="auto"/>
        <w:rPr>
          <w:rFonts w:ascii="Book Antiqua" w:hAnsi="Book Antiqua" w:cs="Calibri Light"/>
          <w:color w:val="000000" w:themeColor="text1"/>
          <w:sz w:val="23"/>
          <w:szCs w:val="23"/>
        </w:rPr>
      </w:pPr>
    </w:p>
    <w:p w:rsidR="006D1DED" w:rsidRPr="00FF0B34" w:rsidRDefault="006D1DED" w:rsidP="0052060D">
      <w:pPr>
        <w:spacing w:line="276" w:lineRule="auto"/>
        <w:rPr>
          <w:rFonts w:ascii="Book Antiqua" w:hAnsi="Book Antiqua" w:cs="Calibri Light"/>
          <w:color w:val="000000" w:themeColor="text1"/>
          <w:sz w:val="23"/>
          <w:szCs w:val="23"/>
        </w:rPr>
      </w:pPr>
    </w:p>
    <w:p w:rsidR="006D1DED" w:rsidRPr="00FF0B34" w:rsidRDefault="007F0F0B" w:rsidP="00E47C43">
      <w:pPr>
        <w:pStyle w:val="Contactinfo"/>
        <w:spacing w:line="276" w:lineRule="auto"/>
        <w:jc w:val="center"/>
        <w:rPr>
          <w:rFonts w:ascii="Calibri" w:hAnsi="Calibri" w:cs="Calibri"/>
          <w:color w:val="000000" w:themeColor="text1"/>
          <w:sz w:val="22"/>
          <w:szCs w:val="22"/>
          <w:lang w:val="fr-FR"/>
        </w:rPr>
      </w:pPr>
      <w:r w:rsidRPr="00FF0B34">
        <w:rPr>
          <w:rFonts w:ascii="Calibri" w:hAnsi="Calibri" w:cs="Calibri"/>
          <w:color w:val="000000" w:themeColor="text1"/>
          <w:sz w:val="22"/>
          <w:szCs w:val="22"/>
          <w:lang w:val="sr-Latn-RS"/>
        </w:rPr>
        <w:t xml:space="preserve">ODELJENJE ZA UČINAK I </w:t>
      </w:r>
      <w:r w:rsidR="006D1DED" w:rsidRPr="00FF0B34">
        <w:rPr>
          <w:rFonts w:ascii="Calibri" w:hAnsi="Calibri" w:cs="Calibri"/>
          <w:color w:val="000000" w:themeColor="text1"/>
          <w:sz w:val="22"/>
          <w:szCs w:val="22"/>
          <w:lang w:val="fr-FR"/>
        </w:rPr>
        <w:t>transparen</w:t>
      </w:r>
      <w:r w:rsidR="00F741A4" w:rsidRPr="00FF0B34">
        <w:rPr>
          <w:rFonts w:ascii="Calibri" w:hAnsi="Calibri" w:cs="Calibri"/>
          <w:color w:val="000000" w:themeColor="text1"/>
          <w:sz w:val="22"/>
          <w:szCs w:val="22"/>
          <w:lang w:val="fr-FR"/>
        </w:rPr>
        <w:t>TNOST OPŠTINA</w:t>
      </w:r>
    </w:p>
    <w:p w:rsidR="008E38C6" w:rsidRPr="00FF0B34" w:rsidRDefault="008E38C6" w:rsidP="0052060D">
      <w:pPr>
        <w:pStyle w:val="Contactinfo"/>
        <w:spacing w:line="276" w:lineRule="auto"/>
        <w:jc w:val="center"/>
        <w:rPr>
          <w:rFonts w:ascii="Calibri" w:hAnsi="Calibri" w:cs="Calibri"/>
          <w:color w:val="000000" w:themeColor="text1"/>
          <w:sz w:val="22"/>
          <w:szCs w:val="22"/>
          <w:lang w:val="fr-FR"/>
        </w:rPr>
      </w:pPr>
    </w:p>
    <w:p w:rsidR="008E38C6" w:rsidRPr="00FF0B34" w:rsidRDefault="008E38C6" w:rsidP="0052060D">
      <w:pPr>
        <w:pStyle w:val="Contactinfo"/>
        <w:spacing w:line="276" w:lineRule="auto"/>
        <w:jc w:val="center"/>
        <w:rPr>
          <w:rFonts w:ascii="Calibri" w:hAnsi="Calibri" w:cs="Calibri"/>
          <w:color w:val="000000" w:themeColor="text1"/>
          <w:sz w:val="22"/>
          <w:szCs w:val="22"/>
          <w:lang w:val="fr-FR"/>
        </w:rPr>
      </w:pPr>
    </w:p>
    <w:p w:rsidR="008E38C6" w:rsidRPr="00FF0B34" w:rsidRDefault="008E38C6" w:rsidP="0052060D">
      <w:pPr>
        <w:pStyle w:val="Contactinfo"/>
        <w:spacing w:line="276" w:lineRule="auto"/>
        <w:jc w:val="center"/>
        <w:rPr>
          <w:rFonts w:ascii="Calibri" w:hAnsi="Calibri" w:cs="Calibri"/>
          <w:b/>
          <w:color w:val="000000" w:themeColor="text1"/>
          <w:sz w:val="22"/>
          <w:szCs w:val="22"/>
          <w:lang w:val="fr-FR"/>
        </w:rPr>
      </w:pPr>
    </w:p>
    <w:p w:rsidR="008E38C6" w:rsidRPr="00FF0B34" w:rsidRDefault="007F0F0B" w:rsidP="77E0AE68">
      <w:pPr>
        <w:pStyle w:val="Contactinfo"/>
        <w:spacing w:line="276" w:lineRule="auto"/>
        <w:jc w:val="center"/>
        <w:rPr>
          <w:rFonts w:ascii="Calibri" w:hAnsi="Calibri" w:cs="Calibri"/>
          <w:b/>
          <w:bCs/>
          <w:color w:val="000000" w:themeColor="text1"/>
          <w:sz w:val="22"/>
          <w:szCs w:val="22"/>
          <w:lang w:val="fr-FR"/>
        </w:rPr>
      </w:pPr>
      <w:r w:rsidRPr="00FF0B34">
        <w:rPr>
          <w:rFonts w:ascii="Calibri" w:hAnsi="Calibri" w:cs="Calibri"/>
          <w:b/>
          <w:bCs/>
          <w:color w:val="000000" w:themeColor="text1"/>
          <w:sz w:val="22"/>
          <w:szCs w:val="22"/>
          <w:lang w:val="fr-FR"/>
        </w:rPr>
        <w:t xml:space="preserve">IZVEŠTAJ </w:t>
      </w:r>
      <w:r w:rsidR="0059F36E" w:rsidRPr="00FF0B34">
        <w:rPr>
          <w:rFonts w:ascii="Calibri" w:hAnsi="Calibri" w:cs="Calibri"/>
          <w:b/>
          <w:bCs/>
          <w:color w:val="000000" w:themeColor="text1"/>
          <w:sz w:val="22"/>
          <w:szCs w:val="22"/>
          <w:lang w:val="fr-FR"/>
        </w:rPr>
        <w:t>monitori</w:t>
      </w:r>
      <w:r w:rsidRPr="00FF0B34">
        <w:rPr>
          <w:rFonts w:ascii="Calibri" w:hAnsi="Calibri" w:cs="Calibri"/>
          <w:b/>
          <w:bCs/>
          <w:color w:val="000000" w:themeColor="text1"/>
          <w:sz w:val="22"/>
          <w:szCs w:val="22"/>
          <w:lang w:val="fr-FR"/>
        </w:rPr>
        <w:t xml:space="preserve">SANJA I </w:t>
      </w:r>
      <w:r w:rsidR="0059F36E" w:rsidRPr="00FF0B34">
        <w:rPr>
          <w:rFonts w:ascii="Calibri" w:hAnsi="Calibri" w:cs="Calibri"/>
          <w:b/>
          <w:bCs/>
          <w:color w:val="000000" w:themeColor="text1"/>
          <w:sz w:val="22"/>
          <w:szCs w:val="22"/>
          <w:lang w:val="fr-FR"/>
        </w:rPr>
        <w:t>transparen</w:t>
      </w:r>
      <w:r w:rsidRPr="00FF0B34">
        <w:rPr>
          <w:rFonts w:ascii="Calibri" w:hAnsi="Calibri" w:cs="Calibri"/>
          <w:b/>
          <w:bCs/>
          <w:color w:val="000000" w:themeColor="text1"/>
          <w:sz w:val="22"/>
          <w:szCs w:val="22"/>
          <w:lang w:val="fr-FR"/>
        </w:rPr>
        <w:t xml:space="preserve">TNOSTI KROZ SLUŽBENE WEB STRANICE OPŠTINE </w:t>
      </w:r>
    </w:p>
    <w:p w:rsidR="008E38C6" w:rsidRPr="00FF0B34" w:rsidRDefault="7B52B64B" w:rsidP="77E0AE68">
      <w:pPr>
        <w:pStyle w:val="Contactinfo"/>
        <w:spacing w:line="276" w:lineRule="auto"/>
        <w:jc w:val="center"/>
        <w:rPr>
          <w:rFonts w:ascii="Calibri" w:hAnsi="Calibri" w:cs="Calibri"/>
          <w:bCs/>
          <w:color w:val="000000" w:themeColor="text1"/>
          <w:sz w:val="22"/>
          <w:szCs w:val="22"/>
          <w:lang w:val="fr-FR"/>
        </w:rPr>
      </w:pPr>
      <w:r w:rsidRPr="00FF0B34">
        <w:rPr>
          <w:rFonts w:ascii="Calibri" w:hAnsi="Calibri" w:cs="Calibri"/>
          <w:bCs/>
          <w:color w:val="000000" w:themeColor="text1"/>
          <w:sz w:val="22"/>
          <w:szCs w:val="22"/>
          <w:lang w:val="fr-FR"/>
        </w:rPr>
        <w:t>jan</w:t>
      </w:r>
      <w:r w:rsidR="007F0F0B" w:rsidRPr="00FF0B34">
        <w:rPr>
          <w:rFonts w:ascii="Calibri" w:hAnsi="Calibri" w:cs="Calibri"/>
          <w:bCs/>
          <w:color w:val="000000" w:themeColor="text1"/>
          <w:sz w:val="22"/>
          <w:szCs w:val="22"/>
          <w:lang w:val="fr-FR"/>
        </w:rPr>
        <w:t>U</w:t>
      </w:r>
      <w:r w:rsidRPr="00FF0B34">
        <w:rPr>
          <w:rFonts w:ascii="Calibri" w:hAnsi="Calibri" w:cs="Calibri"/>
          <w:bCs/>
          <w:color w:val="000000" w:themeColor="text1"/>
          <w:sz w:val="22"/>
          <w:szCs w:val="22"/>
          <w:lang w:val="fr-FR"/>
        </w:rPr>
        <w:t>ar-</w:t>
      </w:r>
      <w:r w:rsidR="007F0F0B" w:rsidRPr="00FF0B34">
        <w:rPr>
          <w:rFonts w:ascii="Calibri" w:hAnsi="Calibri" w:cs="Calibri"/>
          <w:bCs/>
          <w:color w:val="000000" w:themeColor="text1"/>
          <w:sz w:val="22"/>
          <w:szCs w:val="22"/>
          <w:lang w:val="fr-FR"/>
        </w:rPr>
        <w:t>JUN</w:t>
      </w:r>
      <w:r w:rsidRPr="00FF0B34">
        <w:rPr>
          <w:rFonts w:ascii="Calibri" w:hAnsi="Calibri" w:cs="Calibri"/>
          <w:bCs/>
          <w:color w:val="000000" w:themeColor="text1"/>
          <w:sz w:val="22"/>
          <w:szCs w:val="22"/>
          <w:lang w:val="fr-FR"/>
        </w:rPr>
        <w:t xml:space="preserve">  202</w:t>
      </w:r>
      <w:r w:rsidR="007A50F8" w:rsidRPr="00FF0B34">
        <w:rPr>
          <w:rFonts w:ascii="Calibri" w:hAnsi="Calibri" w:cs="Calibri"/>
          <w:bCs/>
          <w:color w:val="000000" w:themeColor="text1"/>
          <w:sz w:val="22"/>
          <w:szCs w:val="22"/>
          <w:lang w:val="fr-FR"/>
        </w:rPr>
        <w:t>1</w:t>
      </w:r>
    </w:p>
    <w:p w:rsidR="008E38C6" w:rsidRPr="00FF0B34" w:rsidRDefault="008E38C6" w:rsidP="0052060D">
      <w:pPr>
        <w:pStyle w:val="Contactinfo"/>
        <w:spacing w:line="276" w:lineRule="auto"/>
        <w:jc w:val="center"/>
        <w:rPr>
          <w:rFonts w:ascii="Book Antiqua" w:hAnsi="Book Antiqua" w:cs="Calibri Light"/>
          <w:color w:val="000000" w:themeColor="text1"/>
          <w:sz w:val="22"/>
          <w:szCs w:val="22"/>
          <w:lang w:val="fr-FR"/>
        </w:rPr>
      </w:pPr>
    </w:p>
    <w:p w:rsidR="008E38C6" w:rsidRPr="00FF0B34" w:rsidRDefault="008E38C6" w:rsidP="0052060D">
      <w:pPr>
        <w:pStyle w:val="Contactinfo"/>
        <w:spacing w:line="276" w:lineRule="auto"/>
        <w:jc w:val="center"/>
        <w:rPr>
          <w:rFonts w:ascii="Book Antiqua" w:hAnsi="Book Antiqua" w:cs="Calibri Light"/>
          <w:color w:val="000000" w:themeColor="text1"/>
          <w:sz w:val="22"/>
          <w:szCs w:val="22"/>
          <w:lang w:val="fr-FR"/>
        </w:rPr>
      </w:pPr>
    </w:p>
    <w:p w:rsidR="006D1DED" w:rsidRPr="00FF0B34" w:rsidRDefault="006D1DED" w:rsidP="0052060D">
      <w:pPr>
        <w:pStyle w:val="Contactinfo"/>
        <w:spacing w:line="276" w:lineRule="auto"/>
        <w:jc w:val="center"/>
        <w:rPr>
          <w:rFonts w:ascii="Book Antiqua" w:hAnsi="Book Antiqua" w:cs="Calibri Light"/>
          <w:color w:val="000000" w:themeColor="text1"/>
          <w:sz w:val="22"/>
          <w:szCs w:val="22"/>
          <w:lang w:val="fr-FR"/>
        </w:rPr>
      </w:pPr>
    </w:p>
    <w:p w:rsidR="00323FCB" w:rsidRPr="00FF0B34" w:rsidRDefault="00323FCB" w:rsidP="0052060D">
      <w:pPr>
        <w:pStyle w:val="Contactinfo"/>
        <w:spacing w:line="276" w:lineRule="auto"/>
        <w:jc w:val="center"/>
        <w:rPr>
          <w:rFonts w:ascii="Book Antiqua" w:hAnsi="Book Antiqua" w:cs="Calibri Light"/>
          <w:color w:val="000000" w:themeColor="text1"/>
          <w:sz w:val="22"/>
          <w:szCs w:val="22"/>
          <w:lang w:val="fr-FR"/>
        </w:rPr>
      </w:pPr>
    </w:p>
    <w:p w:rsidR="006D1DED" w:rsidRPr="00FF0B34" w:rsidRDefault="006D1DED" w:rsidP="0052060D">
      <w:pPr>
        <w:pStyle w:val="Contactinfo"/>
        <w:spacing w:line="276" w:lineRule="auto"/>
        <w:jc w:val="center"/>
        <w:rPr>
          <w:rFonts w:ascii="Book Antiqua" w:hAnsi="Book Antiqua" w:cs="Calibri Light"/>
          <w:color w:val="000000" w:themeColor="text1"/>
          <w:sz w:val="22"/>
          <w:szCs w:val="22"/>
          <w:lang w:val="fr-FR"/>
        </w:rPr>
      </w:pPr>
    </w:p>
    <w:p w:rsidR="008108DE" w:rsidRPr="00FF0B34" w:rsidRDefault="008108DE" w:rsidP="00F41584">
      <w:pPr>
        <w:pStyle w:val="Contactinfo"/>
        <w:spacing w:line="276" w:lineRule="auto"/>
        <w:jc w:val="both"/>
        <w:rPr>
          <w:rFonts w:ascii="Book Antiqua" w:hAnsi="Book Antiqua" w:cs="Calibri Light"/>
          <w:color w:val="000000" w:themeColor="text1"/>
          <w:sz w:val="22"/>
          <w:szCs w:val="22"/>
          <w:lang w:val="fr-FR"/>
        </w:rPr>
      </w:pPr>
    </w:p>
    <w:p w:rsidR="00F41584" w:rsidRPr="00FF0B34" w:rsidRDefault="00F41584" w:rsidP="00F41584">
      <w:pPr>
        <w:pStyle w:val="Contactinfo"/>
        <w:spacing w:line="276" w:lineRule="auto"/>
        <w:jc w:val="both"/>
        <w:rPr>
          <w:rFonts w:ascii="Book Antiqua" w:hAnsi="Book Antiqua" w:cs="Calibri Light"/>
          <w:color w:val="000000" w:themeColor="text1"/>
          <w:sz w:val="22"/>
          <w:szCs w:val="22"/>
          <w:lang w:val="fr-FR"/>
        </w:rPr>
      </w:pPr>
    </w:p>
    <w:p w:rsidR="00204FC7" w:rsidRPr="00FF0B34" w:rsidRDefault="00EC492A" w:rsidP="00323FCB">
      <w:pPr>
        <w:spacing w:after="0"/>
        <w:jc w:val="center"/>
        <w:rPr>
          <w:rFonts w:ascii="Book Antiqua" w:eastAsia="Antenna Light" w:hAnsi="Book Antiqua" w:cs="Antenna Light"/>
          <w:color w:val="1F3864" w:themeColor="accent5" w:themeShade="80"/>
        </w:rPr>
      </w:pPr>
      <w:r w:rsidRPr="00FF0B34">
        <w:rPr>
          <w:rFonts w:ascii="Book Antiqua" w:eastAsia="Antenna Light" w:hAnsi="Book Antiqua" w:cs="Antenna Light"/>
          <w:color w:val="1F3864" w:themeColor="accent5" w:themeShade="80"/>
        </w:rPr>
        <w:t>s</w:t>
      </w:r>
      <w:r w:rsidR="007F0F0B" w:rsidRPr="00FF0B34">
        <w:rPr>
          <w:rFonts w:ascii="Book Antiqua" w:eastAsia="Antenna Light" w:hAnsi="Book Antiqua" w:cs="Antenna Light"/>
          <w:color w:val="1F3864" w:themeColor="accent5" w:themeShade="80"/>
        </w:rPr>
        <w:t>eptembar</w:t>
      </w:r>
      <w:r w:rsidR="007B25F2" w:rsidRPr="00FF0B34">
        <w:rPr>
          <w:rFonts w:ascii="Book Antiqua" w:eastAsia="Antenna Light" w:hAnsi="Book Antiqua" w:cs="Antenna Light"/>
          <w:color w:val="1F3864" w:themeColor="accent5" w:themeShade="80"/>
        </w:rPr>
        <w:t xml:space="preserve">, </w:t>
      </w:r>
      <w:r w:rsidR="1E9ECBCA" w:rsidRPr="00FF0B34">
        <w:rPr>
          <w:rFonts w:ascii="Book Antiqua" w:eastAsia="Antenna Light" w:hAnsi="Book Antiqua" w:cs="Antenna Light"/>
          <w:color w:val="1F3864" w:themeColor="accent5" w:themeShade="80"/>
        </w:rPr>
        <w:t>2021</w:t>
      </w:r>
    </w:p>
    <w:p w:rsidR="00F41584" w:rsidRPr="00FF0B34" w:rsidRDefault="00F41584" w:rsidP="00052DD7">
      <w:pPr>
        <w:spacing w:after="0"/>
        <w:rPr>
          <w:rFonts w:ascii="Book Antiqua" w:eastAsia="Antenna Light" w:hAnsi="Book Antiqua" w:cs="Antenna Light"/>
          <w:color w:val="1F3864" w:themeColor="accent5" w:themeShade="80"/>
        </w:rPr>
      </w:pPr>
    </w:p>
    <w:p w:rsidR="00F41584" w:rsidRPr="00FF0B34" w:rsidRDefault="00F41584" w:rsidP="00052DD7">
      <w:pPr>
        <w:spacing w:after="0"/>
        <w:rPr>
          <w:rFonts w:ascii="Book Antiqua" w:eastAsia="Antenna Light" w:hAnsi="Book Antiqua" w:cs="Antenna Light"/>
          <w:color w:val="1F3864" w:themeColor="accent5" w:themeShade="80"/>
        </w:rPr>
      </w:pPr>
    </w:p>
    <w:p w:rsidR="00052DD7" w:rsidRPr="00FF0B34" w:rsidDel="003B2756" w:rsidRDefault="00052DD7" w:rsidP="00052DD7">
      <w:pPr>
        <w:spacing w:after="0" w:line="276" w:lineRule="auto"/>
        <w:ind w:left="2160" w:hanging="2160"/>
        <w:rPr>
          <w:rFonts w:ascii="Book Antiqua" w:eastAsia="Antenna Light" w:hAnsi="Book Antiqua" w:cs="Antenna Light"/>
          <w:color w:val="1F3864" w:themeColor="accent5" w:themeShade="80"/>
          <w:lang w:val="fr-FR"/>
        </w:rPr>
      </w:pPr>
    </w:p>
    <w:p w:rsidR="00052DD7" w:rsidRPr="00FF0B34" w:rsidDel="003B2756" w:rsidRDefault="00052DD7" w:rsidP="00052DD7">
      <w:pPr>
        <w:spacing w:after="0" w:line="276" w:lineRule="auto"/>
        <w:rPr>
          <w:rFonts w:ascii="Book Antiqua" w:eastAsia="Antenna Light" w:hAnsi="Book Antiqua" w:cs="Antenna Light"/>
          <w:lang w:val="fr-FR"/>
        </w:rPr>
      </w:pPr>
    </w:p>
    <w:p w:rsidR="000852D8" w:rsidRPr="00FF0B34" w:rsidRDefault="000852D8" w:rsidP="0052060D">
      <w:pPr>
        <w:pStyle w:val="Contactinfo"/>
        <w:spacing w:line="276" w:lineRule="auto"/>
        <w:jc w:val="center"/>
        <w:rPr>
          <w:rFonts w:ascii="Book Antiqua" w:hAnsi="Book Antiqua" w:cs="Calibri Light"/>
          <w:color w:val="000000" w:themeColor="text1"/>
          <w:sz w:val="22"/>
          <w:szCs w:val="22"/>
          <w:lang w:val="sq-AL"/>
        </w:rPr>
      </w:pPr>
    </w:p>
    <w:p w:rsidR="000852D8" w:rsidRPr="00FF0B34" w:rsidRDefault="000852D8" w:rsidP="0052060D">
      <w:pPr>
        <w:pStyle w:val="Contactinfo"/>
        <w:spacing w:line="276" w:lineRule="auto"/>
        <w:jc w:val="center"/>
        <w:rPr>
          <w:rFonts w:ascii="Book Antiqua" w:hAnsi="Book Antiqua" w:cs="Calibri Light"/>
          <w:color w:val="000000" w:themeColor="text1"/>
          <w:sz w:val="22"/>
          <w:szCs w:val="22"/>
          <w:lang w:val="sq-AL"/>
        </w:rPr>
      </w:pPr>
    </w:p>
    <w:p w:rsidR="000852D8" w:rsidRPr="00FF0B34" w:rsidRDefault="000852D8" w:rsidP="0052060D">
      <w:pPr>
        <w:pStyle w:val="Contactinfo"/>
        <w:spacing w:line="276" w:lineRule="auto"/>
        <w:jc w:val="center"/>
        <w:rPr>
          <w:rFonts w:ascii="Book Antiqua" w:hAnsi="Book Antiqua" w:cs="Calibri Light"/>
          <w:color w:val="000000" w:themeColor="text1"/>
          <w:sz w:val="22"/>
          <w:szCs w:val="22"/>
          <w:lang w:val="sq-AL"/>
        </w:rPr>
      </w:pPr>
    </w:p>
    <w:p w:rsidR="000852D8" w:rsidRPr="00FF0B34" w:rsidRDefault="000852D8" w:rsidP="0052060D">
      <w:pPr>
        <w:pStyle w:val="Contactinfo"/>
        <w:spacing w:line="276" w:lineRule="auto"/>
        <w:jc w:val="center"/>
        <w:rPr>
          <w:rFonts w:ascii="Book Antiqua" w:hAnsi="Book Antiqua" w:cs="Calibri Light"/>
          <w:color w:val="000000" w:themeColor="text1"/>
          <w:sz w:val="22"/>
          <w:szCs w:val="22"/>
          <w:lang w:val="sq-AL"/>
        </w:rPr>
      </w:pPr>
    </w:p>
    <w:p w:rsidR="000852D8" w:rsidRPr="00FF0B34" w:rsidRDefault="000852D8" w:rsidP="0052060D">
      <w:pPr>
        <w:pStyle w:val="Contactinfo"/>
        <w:spacing w:line="276" w:lineRule="auto"/>
        <w:jc w:val="center"/>
        <w:rPr>
          <w:rFonts w:ascii="Book Antiqua" w:hAnsi="Book Antiqua" w:cs="Calibri Light"/>
          <w:color w:val="000000" w:themeColor="text1"/>
          <w:sz w:val="22"/>
          <w:szCs w:val="22"/>
          <w:lang w:val="sq-AL"/>
        </w:rPr>
      </w:pPr>
    </w:p>
    <w:p w:rsidR="000852D8" w:rsidRPr="00FF0B34" w:rsidRDefault="000852D8" w:rsidP="0052060D">
      <w:pPr>
        <w:pStyle w:val="Contactinfo"/>
        <w:spacing w:line="276" w:lineRule="auto"/>
        <w:jc w:val="center"/>
        <w:rPr>
          <w:rFonts w:ascii="Book Antiqua" w:hAnsi="Book Antiqua" w:cs="Calibri Light"/>
          <w:color w:val="000000" w:themeColor="text1"/>
          <w:sz w:val="22"/>
          <w:szCs w:val="22"/>
          <w:lang w:val="sq-AL"/>
        </w:rPr>
      </w:pPr>
    </w:p>
    <w:p w:rsidR="000852D8" w:rsidRPr="00FF0B34" w:rsidRDefault="000852D8" w:rsidP="0052060D">
      <w:pPr>
        <w:pStyle w:val="Contactinfo"/>
        <w:spacing w:line="276" w:lineRule="auto"/>
        <w:jc w:val="center"/>
        <w:rPr>
          <w:rFonts w:ascii="Book Antiqua" w:hAnsi="Book Antiqua" w:cs="Calibri Light"/>
          <w:color w:val="000000" w:themeColor="text1"/>
          <w:sz w:val="22"/>
          <w:szCs w:val="22"/>
          <w:lang w:val="sq-AL"/>
        </w:rPr>
      </w:pPr>
    </w:p>
    <w:p w:rsidR="000852D8" w:rsidRPr="00FF0B34" w:rsidRDefault="000852D8" w:rsidP="0052060D">
      <w:pPr>
        <w:pStyle w:val="Contactinfo"/>
        <w:spacing w:line="276" w:lineRule="auto"/>
        <w:jc w:val="center"/>
        <w:rPr>
          <w:rFonts w:ascii="Book Antiqua" w:hAnsi="Book Antiqua" w:cs="Calibri Light"/>
          <w:color w:val="000000" w:themeColor="text1"/>
          <w:sz w:val="22"/>
          <w:szCs w:val="22"/>
          <w:lang w:val="sq-AL"/>
        </w:rPr>
      </w:pPr>
    </w:p>
    <w:p w:rsidR="000852D8" w:rsidRPr="00FF0B34" w:rsidRDefault="000852D8" w:rsidP="0052060D">
      <w:pPr>
        <w:pStyle w:val="Contactinfo"/>
        <w:spacing w:line="276" w:lineRule="auto"/>
        <w:jc w:val="center"/>
        <w:rPr>
          <w:rFonts w:ascii="Book Antiqua" w:hAnsi="Book Antiqua" w:cs="Calibri Light"/>
          <w:color w:val="000000" w:themeColor="text1"/>
          <w:sz w:val="22"/>
          <w:szCs w:val="22"/>
          <w:lang w:val="sq-AL"/>
        </w:rPr>
      </w:pPr>
    </w:p>
    <w:p w:rsidR="00204FC7" w:rsidRPr="00FF0B34" w:rsidRDefault="00204FC7" w:rsidP="0052060D">
      <w:pPr>
        <w:pStyle w:val="Contactinfo"/>
        <w:spacing w:line="276" w:lineRule="auto"/>
        <w:jc w:val="center"/>
        <w:rPr>
          <w:rFonts w:ascii="Book Antiqua" w:hAnsi="Book Antiqua" w:cs="Calibri Light"/>
          <w:color w:val="000000" w:themeColor="text1"/>
          <w:sz w:val="22"/>
          <w:szCs w:val="22"/>
          <w:lang w:val="sq-AL"/>
        </w:rPr>
      </w:pPr>
    </w:p>
    <w:p w:rsidR="00204FC7" w:rsidRPr="00FF0B34" w:rsidRDefault="00204FC7" w:rsidP="0052060D">
      <w:pPr>
        <w:pStyle w:val="Contactinfo"/>
        <w:spacing w:line="276" w:lineRule="auto"/>
        <w:jc w:val="center"/>
        <w:rPr>
          <w:rFonts w:ascii="Book Antiqua" w:hAnsi="Book Antiqua" w:cs="Calibri Light"/>
          <w:color w:val="000000" w:themeColor="text1"/>
          <w:sz w:val="22"/>
          <w:szCs w:val="22"/>
          <w:lang w:val="sq-AL"/>
        </w:rPr>
      </w:pPr>
    </w:p>
    <w:p w:rsidR="00204FC7" w:rsidRPr="00FF0B34" w:rsidRDefault="00204FC7" w:rsidP="0052060D">
      <w:pPr>
        <w:pStyle w:val="Contactinfo"/>
        <w:spacing w:line="276" w:lineRule="auto"/>
        <w:jc w:val="center"/>
        <w:rPr>
          <w:rFonts w:ascii="Book Antiqua" w:hAnsi="Book Antiqua" w:cs="Calibri Light"/>
          <w:color w:val="000000" w:themeColor="text1"/>
          <w:sz w:val="22"/>
          <w:szCs w:val="22"/>
          <w:lang w:val="sq-AL"/>
        </w:rPr>
      </w:pPr>
    </w:p>
    <w:p w:rsidR="00204FC7" w:rsidRPr="00FF0B34" w:rsidRDefault="00204FC7" w:rsidP="0052060D">
      <w:pPr>
        <w:pStyle w:val="Contactinfo"/>
        <w:spacing w:line="276" w:lineRule="auto"/>
        <w:jc w:val="center"/>
        <w:rPr>
          <w:rFonts w:ascii="Book Antiqua" w:hAnsi="Book Antiqua" w:cs="Calibri Light"/>
          <w:color w:val="000000" w:themeColor="text1"/>
          <w:sz w:val="22"/>
          <w:szCs w:val="22"/>
          <w:lang w:val="sq-AL"/>
        </w:rPr>
      </w:pPr>
    </w:p>
    <w:p w:rsidR="00204FC7" w:rsidRPr="00FF0B34" w:rsidRDefault="00204FC7" w:rsidP="0052060D">
      <w:pPr>
        <w:pStyle w:val="Contactinfo"/>
        <w:spacing w:line="276" w:lineRule="auto"/>
        <w:jc w:val="center"/>
        <w:rPr>
          <w:rFonts w:ascii="Book Antiqua" w:hAnsi="Book Antiqua" w:cs="Calibri Light"/>
          <w:color w:val="000000" w:themeColor="text1"/>
          <w:sz w:val="22"/>
          <w:szCs w:val="22"/>
          <w:lang w:val="sq-AL"/>
        </w:rPr>
      </w:pPr>
    </w:p>
    <w:p w:rsidR="000852D8" w:rsidRPr="00FF0B34" w:rsidRDefault="000852D8" w:rsidP="0052060D">
      <w:pPr>
        <w:pStyle w:val="Contactinfo"/>
        <w:spacing w:line="276" w:lineRule="auto"/>
        <w:jc w:val="center"/>
        <w:rPr>
          <w:rFonts w:ascii="Book Antiqua" w:hAnsi="Book Antiqua" w:cs="Calibri Light"/>
          <w:color w:val="000000" w:themeColor="text1"/>
          <w:sz w:val="22"/>
          <w:szCs w:val="22"/>
          <w:lang w:val="sq-AL"/>
        </w:rPr>
      </w:pPr>
    </w:p>
    <w:p w:rsidR="008108DE" w:rsidRDefault="008108DE" w:rsidP="0052060D">
      <w:pPr>
        <w:spacing w:before="40" w:line="276" w:lineRule="auto"/>
        <w:rPr>
          <w:rFonts w:ascii="Book Antiqua" w:hAnsi="Book Antiqua" w:cs="Calibri Light"/>
          <w:color w:val="000000" w:themeColor="text1"/>
        </w:rPr>
      </w:pPr>
    </w:p>
    <w:p w:rsidR="00FF0B34" w:rsidRDefault="00FF0B34" w:rsidP="0052060D">
      <w:pPr>
        <w:spacing w:before="40" w:line="276" w:lineRule="auto"/>
        <w:rPr>
          <w:rFonts w:ascii="Book Antiqua" w:hAnsi="Book Antiqua" w:cs="Calibri Light"/>
          <w:color w:val="000000" w:themeColor="text1"/>
        </w:rPr>
      </w:pPr>
    </w:p>
    <w:p w:rsidR="00FF0B34" w:rsidRPr="00FF0B34" w:rsidRDefault="00FF0B34" w:rsidP="0052060D">
      <w:pPr>
        <w:spacing w:before="40" w:line="276" w:lineRule="auto"/>
        <w:rPr>
          <w:rFonts w:ascii="Book Antiqua" w:hAnsi="Book Antiqua" w:cs="Calibri Light"/>
          <w:color w:val="000000" w:themeColor="text1"/>
        </w:rPr>
      </w:pPr>
    </w:p>
    <w:p w:rsidR="00502FB3" w:rsidRPr="00FF0B34" w:rsidRDefault="00502FB3" w:rsidP="0052060D">
      <w:pPr>
        <w:spacing w:before="40" w:line="276" w:lineRule="auto"/>
        <w:rPr>
          <w:rFonts w:ascii="Book Antiqua" w:hAnsi="Book Antiqua" w:cs="Calibri Light"/>
          <w:color w:val="000000" w:themeColor="text1"/>
        </w:rPr>
      </w:pPr>
    </w:p>
    <w:p w:rsidR="00ED6DF3" w:rsidRPr="00FF0B34" w:rsidRDefault="00172408" w:rsidP="00FF0B34">
      <w:pPr>
        <w:rPr>
          <w:rFonts w:ascii="Book Antiqua" w:hAnsi="Book Antiqua"/>
        </w:rPr>
      </w:pPr>
      <w:r w:rsidRPr="00FF0B34">
        <w:rPr>
          <w:rFonts w:ascii="Book Antiqua" w:hAnsi="Book Antiqua" w:cs="Calibri Light"/>
          <w:noProof/>
          <w:color w:val="000000" w:themeColor="text1"/>
          <w:lang w:val="en-US"/>
        </w:rPr>
        <mc:AlternateContent>
          <mc:Choice Requires="wps">
            <w:drawing>
              <wp:anchor distT="0" distB="0" distL="114300" distR="114300" simplePos="0" relativeHeight="251727872" behindDoc="0" locked="0" layoutInCell="1" allowOverlap="1" wp14:anchorId="10E97F3D" wp14:editId="68C2F038">
                <wp:simplePos x="0" y="0"/>
                <wp:positionH relativeFrom="margin">
                  <wp:posOffset>-913898</wp:posOffset>
                </wp:positionH>
                <wp:positionV relativeFrom="paragraph">
                  <wp:posOffset>251165</wp:posOffset>
                </wp:positionV>
                <wp:extent cx="5079365" cy="3000375"/>
                <wp:effectExtent l="0" t="0" r="6985" b="9525"/>
                <wp:wrapNone/>
                <wp:docPr id="152" name="Rectangle 152"/>
                <wp:cNvGraphicFramePr/>
                <a:graphic xmlns:a="http://schemas.openxmlformats.org/drawingml/2006/main">
                  <a:graphicData uri="http://schemas.microsoft.com/office/word/2010/wordprocessingShape">
                    <wps:wsp>
                      <wps:cNvSpPr/>
                      <wps:spPr>
                        <a:xfrm>
                          <a:off x="0" y="0"/>
                          <a:ext cx="5079365" cy="3000375"/>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5BD90C" id="Rectangle 152" o:spid="_x0000_s1026" style="position:absolute;margin-left:-71.95pt;margin-top:19.8pt;width:399.95pt;height:236.2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" fillcolor="#1f4d78 [1604]" stroked="f" strokeweight="1pt">
                <w10:wrap anchorx="margin"/>
              </v:rect>
            </w:pict>
          </mc:Fallback>
        </mc:AlternateContent>
      </w:r>
    </w:p>
    <w:p w:rsidR="007A50F8" w:rsidRPr="00FF0B34" w:rsidRDefault="00172408" w:rsidP="00F41584">
      <w:pPr>
        <w:pStyle w:val="Heading1"/>
        <w:rPr>
          <w:rFonts w:ascii="Book Antiqua" w:hAnsi="Book Antiqua"/>
          <w:b w:val="0"/>
          <w:color w:val="auto"/>
          <w:sz w:val="22"/>
          <w:szCs w:val="22"/>
        </w:rPr>
      </w:pPr>
      <w:bookmarkStart w:id="42" w:name="_Toc81401206"/>
      <w:bookmarkStart w:id="43" w:name="_Toc85813720"/>
      <w:r w:rsidRPr="00FF0B34">
        <w:rPr>
          <w:rFonts w:ascii="Book Antiqua" w:hAnsi="Book Antiqua" w:cs="Calibri Light"/>
          <w:b w:val="0"/>
          <w:noProof/>
          <w:color w:val="000000" w:themeColor="text1"/>
          <w:sz w:val="22"/>
          <w:szCs w:val="22"/>
          <w:lang w:val="en-US"/>
        </w:rPr>
        <mc:AlternateContent>
          <mc:Choice Requires="wps">
            <w:drawing>
              <wp:anchor distT="0" distB="0" distL="114300" distR="114300" simplePos="0" relativeHeight="251728896" behindDoc="0" locked="0" layoutInCell="1" allowOverlap="1" wp14:anchorId="09A99522" wp14:editId="49CAF0F3">
                <wp:simplePos x="0" y="0"/>
                <wp:positionH relativeFrom="column">
                  <wp:posOffset>-148413</wp:posOffset>
                </wp:positionH>
                <wp:positionV relativeFrom="paragraph">
                  <wp:posOffset>112409</wp:posOffset>
                </wp:positionV>
                <wp:extent cx="3829050" cy="1052623"/>
                <wp:effectExtent l="0" t="0" r="0" b="0"/>
                <wp:wrapNone/>
                <wp:docPr id="153" name="Text Box 153"/>
                <wp:cNvGraphicFramePr/>
                <a:graphic xmlns:a="http://schemas.openxmlformats.org/drawingml/2006/main">
                  <a:graphicData uri="http://schemas.microsoft.com/office/word/2010/wordprocessingShape">
                    <wps:wsp>
                      <wps:cNvSpPr txBox="1"/>
                      <wps:spPr>
                        <a:xfrm>
                          <a:off x="0" y="0"/>
                          <a:ext cx="3829050" cy="1052623"/>
                        </a:xfrm>
                        <a:prstGeom prst="rect">
                          <a:avLst/>
                        </a:prstGeom>
                        <a:noFill/>
                        <a:ln w="6350">
                          <a:noFill/>
                        </a:ln>
                      </wps:spPr>
                      <wps:txbx>
                        <w:txbxContent>
                          <w:p w:rsidR="00F5017E" w:rsidRDefault="00A656A8" w:rsidP="000852D8">
                            <w:pPr>
                              <w:rPr>
                                <w:rFonts w:ascii="Gill Sans MT" w:eastAsia="Antenna Light" w:hAnsi="Gill Sans MT" w:cs="Antenna Light"/>
                                <w:color w:val="FFFFFF" w:themeColor="background1"/>
                              </w:rPr>
                            </w:pPr>
                            <w:r>
                              <w:rPr>
                                <w:rFonts w:ascii="Gill Sans MT" w:eastAsia="Antenna Light" w:hAnsi="Gill Sans MT" w:cs="Antenna Light"/>
                                <w:color w:val="FFFFFF" w:themeColor="background1"/>
                              </w:rPr>
                              <w:t xml:space="preserve">Autorska </w:t>
                            </w:r>
                            <w:r>
                              <w:rPr>
                                <w:rFonts w:ascii="Gill Sans MT" w:eastAsia="Antenna Light" w:hAnsi="Gill Sans MT" w:cs="Antenna Light"/>
                                <w:color w:val="FFFFFF" w:themeColor="background1"/>
                                <w:lang w:val="sr-Latn-RS"/>
                              </w:rPr>
                              <w:t>prava</w:t>
                            </w:r>
                            <w:r w:rsidR="00F5017E" w:rsidRPr="009B7EDA">
                              <w:rPr>
                                <w:rFonts w:ascii="Gill Sans MT" w:eastAsia="Antenna Light" w:hAnsi="Gill Sans MT" w:cs="Antenna Light"/>
                                <w:color w:val="FFFFFF" w:themeColor="background1"/>
                              </w:rPr>
                              <w:t xml:space="preserve"> © 202</w:t>
                            </w:r>
                            <w:r w:rsidR="00F5017E">
                              <w:rPr>
                                <w:rFonts w:ascii="Gill Sans MT" w:eastAsia="Antenna Light" w:hAnsi="Gill Sans MT" w:cs="Antenna Light"/>
                                <w:color w:val="FFFFFF" w:themeColor="background1"/>
                              </w:rPr>
                              <w:t>1</w:t>
                            </w:r>
                            <w:r w:rsidR="00F5017E" w:rsidRPr="009B7EDA">
                              <w:rPr>
                                <w:rFonts w:ascii="Gill Sans MT" w:eastAsia="Antenna Light" w:hAnsi="Gill Sans MT" w:cs="Antenna Light"/>
                                <w:color w:val="FFFFFF" w:themeColor="background1"/>
                              </w:rPr>
                              <w:t xml:space="preserve"> </w:t>
                            </w:r>
                          </w:p>
                          <w:p w:rsidR="00F5017E" w:rsidRPr="00323FCB" w:rsidRDefault="00A656A8" w:rsidP="00323FCB">
                            <w:pPr>
                              <w:rPr>
                                <w:rFonts w:ascii="Gill Sans MT" w:eastAsia="Antenna Light" w:hAnsi="Gill Sans MT" w:cs="Antenna Light"/>
                                <w:i/>
                                <w:iCs/>
                                <w:color w:val="FFFFFF" w:themeColor="background1"/>
                              </w:rPr>
                            </w:pPr>
                            <w:r>
                              <w:rPr>
                                <w:rFonts w:ascii="Gill Sans MT" w:eastAsia="Antenna Light" w:hAnsi="Gill Sans MT" w:cs="Antenna Light"/>
                                <w:i/>
                                <w:iCs/>
                                <w:color w:val="FFFFFF" w:themeColor="background1"/>
                              </w:rPr>
                              <w:t>Sva prava su rezervisana</w:t>
                            </w:r>
                            <w:r w:rsidR="00F5017E" w:rsidRPr="00323FCB">
                              <w:rPr>
                                <w:rFonts w:ascii="Gill Sans MT" w:eastAsia="Antenna Light" w:hAnsi="Gill Sans MT" w:cs="Antenna Light"/>
                                <w:i/>
                                <w:iCs/>
                                <w:color w:val="FFFFFF" w:themeColor="background1"/>
                              </w:rPr>
                              <w:t xml:space="preserve">. </w:t>
                            </w:r>
                            <w:r>
                              <w:rPr>
                                <w:rFonts w:ascii="Gill Sans MT" w:eastAsia="Antenna Light" w:hAnsi="Gill Sans MT" w:cs="Antenna Light"/>
                                <w:i/>
                                <w:iCs/>
                                <w:color w:val="FFFFFF" w:themeColor="background1"/>
                              </w:rPr>
                              <w:t>Nijedan deo dokumenta se ne može kopirati</w:t>
                            </w:r>
                            <w:r w:rsidR="00F5017E" w:rsidRPr="00323FCB">
                              <w:rPr>
                                <w:rFonts w:ascii="Gill Sans MT" w:eastAsia="Antenna Light" w:hAnsi="Gill Sans MT" w:cs="Antenna Light"/>
                                <w:i/>
                                <w:iCs/>
                                <w:color w:val="FFFFFF" w:themeColor="background1"/>
                              </w:rPr>
                              <w:t xml:space="preserve">, </w:t>
                            </w:r>
                            <w:r>
                              <w:rPr>
                                <w:rFonts w:ascii="Gill Sans MT" w:eastAsia="Antenna Light" w:hAnsi="Gill Sans MT" w:cs="Antenna Light"/>
                                <w:i/>
                                <w:iCs/>
                                <w:color w:val="FFFFFF" w:themeColor="background1"/>
                              </w:rPr>
                              <w:t>umožavati i upotrebiti u bilo kojem obliku (elektronskom i fizičkom</w:t>
                            </w:r>
                            <w:r w:rsidR="00F5017E" w:rsidRPr="00323FCB">
                              <w:rPr>
                                <w:rFonts w:ascii="Gill Sans MT" w:eastAsia="Antenna Light" w:hAnsi="Gill Sans MT" w:cs="Antenna Light"/>
                                <w:i/>
                                <w:iCs/>
                                <w:color w:val="FFFFFF" w:themeColor="background1"/>
                              </w:rPr>
                              <w:t xml:space="preserve">) </w:t>
                            </w:r>
                            <w:r>
                              <w:rPr>
                                <w:rFonts w:ascii="Gill Sans MT" w:eastAsia="Antenna Light" w:hAnsi="Gill Sans MT" w:cs="Antenna Light"/>
                                <w:i/>
                                <w:iCs/>
                                <w:color w:val="FFFFFF" w:themeColor="background1"/>
                              </w:rPr>
                              <w:t>ili da se prepiše bez pismenog odobrenja autora</w:t>
                            </w:r>
                            <w:r w:rsidR="00F5017E" w:rsidRPr="00323FCB">
                              <w:rPr>
                                <w:rFonts w:ascii="Gill Sans MT" w:eastAsia="Antenna Light" w:hAnsi="Gill Sans MT" w:cs="Antenna Light"/>
                                <w:i/>
                                <w:iCs/>
                                <w:color w:val="FFFFFF" w:themeColor="background1"/>
                              </w:rPr>
                              <w:t xml:space="preserve"> - M</w:t>
                            </w:r>
                            <w:r w:rsidR="00594B5E">
                              <w:rPr>
                                <w:rFonts w:ascii="Gill Sans MT" w:eastAsia="Antenna Light" w:hAnsi="Gill Sans MT" w:cs="Antenna Light"/>
                                <w:i/>
                                <w:iCs/>
                                <w:color w:val="FFFFFF" w:themeColor="background1"/>
                              </w:rPr>
                              <w:t>A</w:t>
                            </w:r>
                            <w:r w:rsidR="00F5017E" w:rsidRPr="00323FCB">
                              <w:rPr>
                                <w:rFonts w:ascii="Gill Sans MT" w:eastAsia="Antenna Light" w:hAnsi="Gill Sans MT" w:cs="Antenna Light"/>
                                <w:i/>
                                <w:iCs/>
                                <w:color w:val="FFFFFF" w:themeColor="background1"/>
                              </w:rPr>
                              <w:t>L</w:t>
                            </w:r>
                            <w:r>
                              <w:rPr>
                                <w:rFonts w:ascii="Gill Sans MT" w:eastAsia="Antenna Light" w:hAnsi="Gill Sans MT" w:cs="Antenna Light"/>
                                <w:i/>
                                <w:iCs/>
                                <w:color w:val="FFFFFF" w:themeColor="background1"/>
                              </w:rPr>
                              <w:t>S</w:t>
                            </w:r>
                            <w:r w:rsidR="00F5017E" w:rsidRPr="00323FCB">
                              <w:rPr>
                                <w:rFonts w:ascii="Gill Sans MT" w:eastAsia="Antenna Light" w:hAnsi="Gill Sans MT" w:cs="Antenna Light"/>
                                <w:i/>
                                <w:iCs/>
                                <w:color w:val="FFFFFF" w:themeColor="background1"/>
                              </w:rPr>
                              <w:t>.</w:t>
                            </w:r>
                          </w:p>
                          <w:p w:rsidR="00F5017E" w:rsidRPr="009B7EDA" w:rsidRDefault="00F5017E" w:rsidP="000852D8">
                            <w:pPr>
                              <w:rPr>
                                <w:color w:val="FFFFFF" w:themeColor="background1"/>
                              </w:rPr>
                            </w:pPr>
                            <w:r w:rsidRPr="009B7EDA">
                              <w:rPr>
                                <w:rFonts w:ascii="Gill Sans MT" w:eastAsia="Antenna Light" w:hAnsi="Gill Sans MT" w:cs="Antenna Light"/>
                                <w:color w:val="FFFFFF" w:themeColor="background1"/>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A99522" id="_x0000_t202" coordsize="21600,21600" o:spt="202" path="m,l,21600r21600,l21600,xe">
                <v:stroke joinstyle="miter"/>
                <v:path gradientshapeok="t" o:connecttype="rect"/>
              </v:shapetype>
              <v:shape id="Text Box 153" o:spid="_x0000_s1026" type="#_x0000_t202" style="position:absolute;left:0;text-align:left;margin-left:-11.7pt;margin-top:8.85pt;width:301.5pt;height:82.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" filled="f" stroked="f" strokeweight=".5pt">
                <v:textbox>
                  <w:txbxContent>
                    <w:p w:rsidR="00F5017E" w:rsidRDefault="00A656A8" w:rsidP="000852D8">
                      <w:pPr>
                        <w:rPr>
                          <w:rFonts w:ascii="Gill Sans MT" w:eastAsia="Antenna Light" w:hAnsi="Gill Sans MT" w:cs="Antenna Light"/>
                          <w:color w:val="FFFFFF" w:themeColor="background1"/>
                        </w:rPr>
                      </w:pPr>
                      <w:r>
                        <w:rPr>
                          <w:rFonts w:ascii="Gill Sans MT" w:eastAsia="Antenna Light" w:hAnsi="Gill Sans MT" w:cs="Antenna Light"/>
                          <w:color w:val="FFFFFF" w:themeColor="background1"/>
                        </w:rPr>
                        <w:t xml:space="preserve">Autorska </w:t>
                      </w:r>
                      <w:r>
                        <w:rPr>
                          <w:rFonts w:ascii="Gill Sans MT" w:eastAsia="Antenna Light" w:hAnsi="Gill Sans MT" w:cs="Antenna Light"/>
                          <w:color w:val="FFFFFF" w:themeColor="background1"/>
                          <w:lang w:val="sr-Latn-RS"/>
                        </w:rPr>
                        <w:t>prava</w:t>
                      </w:r>
                      <w:r w:rsidR="00F5017E" w:rsidRPr="009B7EDA">
                        <w:rPr>
                          <w:rFonts w:ascii="Gill Sans MT" w:eastAsia="Antenna Light" w:hAnsi="Gill Sans MT" w:cs="Antenna Light"/>
                          <w:color w:val="FFFFFF" w:themeColor="background1"/>
                        </w:rPr>
                        <w:t xml:space="preserve"> © 202</w:t>
                      </w:r>
                      <w:r w:rsidR="00F5017E">
                        <w:rPr>
                          <w:rFonts w:ascii="Gill Sans MT" w:eastAsia="Antenna Light" w:hAnsi="Gill Sans MT" w:cs="Antenna Light"/>
                          <w:color w:val="FFFFFF" w:themeColor="background1"/>
                        </w:rPr>
                        <w:t>1</w:t>
                      </w:r>
                      <w:r w:rsidR="00F5017E" w:rsidRPr="009B7EDA">
                        <w:rPr>
                          <w:rFonts w:ascii="Gill Sans MT" w:eastAsia="Antenna Light" w:hAnsi="Gill Sans MT" w:cs="Antenna Light"/>
                          <w:color w:val="FFFFFF" w:themeColor="background1"/>
                        </w:rPr>
                        <w:t xml:space="preserve"> </w:t>
                      </w:r>
                    </w:p>
                    <w:p w:rsidR="00F5017E" w:rsidRPr="00323FCB" w:rsidRDefault="00A656A8" w:rsidP="00323FCB">
                      <w:pPr>
                        <w:rPr>
                          <w:rFonts w:ascii="Gill Sans MT" w:eastAsia="Antenna Light" w:hAnsi="Gill Sans MT" w:cs="Antenna Light"/>
                          <w:i/>
                          <w:iCs/>
                          <w:color w:val="FFFFFF" w:themeColor="background1"/>
                        </w:rPr>
                      </w:pPr>
                      <w:r>
                        <w:rPr>
                          <w:rFonts w:ascii="Gill Sans MT" w:eastAsia="Antenna Light" w:hAnsi="Gill Sans MT" w:cs="Antenna Light"/>
                          <w:i/>
                          <w:iCs/>
                          <w:color w:val="FFFFFF" w:themeColor="background1"/>
                        </w:rPr>
                        <w:t>Sva prava su rezervisana</w:t>
                      </w:r>
                      <w:r w:rsidR="00F5017E" w:rsidRPr="00323FCB">
                        <w:rPr>
                          <w:rFonts w:ascii="Gill Sans MT" w:eastAsia="Antenna Light" w:hAnsi="Gill Sans MT" w:cs="Antenna Light"/>
                          <w:i/>
                          <w:iCs/>
                          <w:color w:val="FFFFFF" w:themeColor="background1"/>
                        </w:rPr>
                        <w:t xml:space="preserve">. </w:t>
                      </w:r>
                      <w:r>
                        <w:rPr>
                          <w:rFonts w:ascii="Gill Sans MT" w:eastAsia="Antenna Light" w:hAnsi="Gill Sans MT" w:cs="Antenna Light"/>
                          <w:i/>
                          <w:iCs/>
                          <w:color w:val="FFFFFF" w:themeColor="background1"/>
                        </w:rPr>
                        <w:t>Nijedan deo dokumenta se ne može kopirati</w:t>
                      </w:r>
                      <w:r w:rsidR="00F5017E" w:rsidRPr="00323FCB">
                        <w:rPr>
                          <w:rFonts w:ascii="Gill Sans MT" w:eastAsia="Antenna Light" w:hAnsi="Gill Sans MT" w:cs="Antenna Light"/>
                          <w:i/>
                          <w:iCs/>
                          <w:color w:val="FFFFFF" w:themeColor="background1"/>
                        </w:rPr>
                        <w:t xml:space="preserve">, </w:t>
                      </w:r>
                      <w:r>
                        <w:rPr>
                          <w:rFonts w:ascii="Gill Sans MT" w:eastAsia="Antenna Light" w:hAnsi="Gill Sans MT" w:cs="Antenna Light"/>
                          <w:i/>
                          <w:iCs/>
                          <w:color w:val="FFFFFF" w:themeColor="background1"/>
                        </w:rPr>
                        <w:t>umožavati i upotrebiti u bilo kojem obliku (elektronskom i fizičkom</w:t>
                      </w:r>
                      <w:r w:rsidR="00F5017E" w:rsidRPr="00323FCB">
                        <w:rPr>
                          <w:rFonts w:ascii="Gill Sans MT" w:eastAsia="Antenna Light" w:hAnsi="Gill Sans MT" w:cs="Antenna Light"/>
                          <w:i/>
                          <w:iCs/>
                          <w:color w:val="FFFFFF" w:themeColor="background1"/>
                        </w:rPr>
                        <w:t xml:space="preserve">) </w:t>
                      </w:r>
                      <w:r>
                        <w:rPr>
                          <w:rFonts w:ascii="Gill Sans MT" w:eastAsia="Antenna Light" w:hAnsi="Gill Sans MT" w:cs="Antenna Light"/>
                          <w:i/>
                          <w:iCs/>
                          <w:color w:val="FFFFFF" w:themeColor="background1"/>
                        </w:rPr>
                        <w:t>ili da se prepiše bez pismenog odobrenja autora</w:t>
                      </w:r>
                      <w:r w:rsidR="00F5017E" w:rsidRPr="00323FCB">
                        <w:rPr>
                          <w:rFonts w:ascii="Gill Sans MT" w:eastAsia="Antenna Light" w:hAnsi="Gill Sans MT" w:cs="Antenna Light"/>
                          <w:i/>
                          <w:iCs/>
                          <w:color w:val="FFFFFF" w:themeColor="background1"/>
                        </w:rPr>
                        <w:t xml:space="preserve"> - M</w:t>
                      </w:r>
                      <w:r w:rsidR="00594B5E">
                        <w:rPr>
                          <w:rFonts w:ascii="Gill Sans MT" w:eastAsia="Antenna Light" w:hAnsi="Gill Sans MT" w:cs="Antenna Light"/>
                          <w:i/>
                          <w:iCs/>
                          <w:color w:val="FFFFFF" w:themeColor="background1"/>
                        </w:rPr>
                        <w:t>A</w:t>
                      </w:r>
                      <w:r w:rsidR="00F5017E" w:rsidRPr="00323FCB">
                        <w:rPr>
                          <w:rFonts w:ascii="Gill Sans MT" w:eastAsia="Antenna Light" w:hAnsi="Gill Sans MT" w:cs="Antenna Light"/>
                          <w:i/>
                          <w:iCs/>
                          <w:color w:val="FFFFFF" w:themeColor="background1"/>
                        </w:rPr>
                        <w:t>L</w:t>
                      </w:r>
                      <w:r>
                        <w:rPr>
                          <w:rFonts w:ascii="Gill Sans MT" w:eastAsia="Antenna Light" w:hAnsi="Gill Sans MT" w:cs="Antenna Light"/>
                          <w:i/>
                          <w:iCs/>
                          <w:color w:val="FFFFFF" w:themeColor="background1"/>
                        </w:rPr>
                        <w:t>S</w:t>
                      </w:r>
                      <w:r w:rsidR="00F5017E" w:rsidRPr="00323FCB">
                        <w:rPr>
                          <w:rFonts w:ascii="Gill Sans MT" w:eastAsia="Antenna Light" w:hAnsi="Gill Sans MT" w:cs="Antenna Light"/>
                          <w:i/>
                          <w:iCs/>
                          <w:color w:val="FFFFFF" w:themeColor="background1"/>
                        </w:rPr>
                        <w:t>.</w:t>
                      </w:r>
                    </w:p>
                    <w:p w:rsidR="00F5017E" w:rsidRPr="009B7EDA" w:rsidRDefault="00F5017E" w:rsidP="000852D8">
                      <w:pPr>
                        <w:rPr>
                          <w:color w:val="FFFFFF" w:themeColor="background1"/>
                        </w:rPr>
                      </w:pPr>
                      <w:r w:rsidRPr="009B7EDA">
                        <w:rPr>
                          <w:rFonts w:ascii="Gill Sans MT" w:eastAsia="Antenna Light" w:hAnsi="Gill Sans MT" w:cs="Antenna Light"/>
                          <w:color w:val="FFFFFF" w:themeColor="background1"/>
                        </w:rPr>
                        <w:tab/>
                      </w:r>
                    </w:p>
                  </w:txbxContent>
                </v:textbox>
              </v:shape>
            </w:pict>
          </mc:Fallback>
        </mc:AlternateContent>
      </w:r>
      <w:bookmarkEnd w:id="43"/>
    </w:p>
    <w:p w:rsidR="007A50F8" w:rsidRDefault="007A50F8" w:rsidP="007A50F8">
      <w:pPr>
        <w:rPr>
          <w:rFonts w:ascii="Book Antiqua" w:hAnsi="Book Antiqua"/>
        </w:rPr>
      </w:pPr>
    </w:p>
    <w:p w:rsidR="00FF0B34" w:rsidRDefault="00FF0B34" w:rsidP="007A50F8">
      <w:pPr>
        <w:rPr>
          <w:rFonts w:ascii="Book Antiqua" w:hAnsi="Book Antiqua"/>
        </w:rPr>
      </w:pPr>
    </w:p>
    <w:p w:rsidR="00FF0B34" w:rsidRDefault="00FF0B34" w:rsidP="007A50F8">
      <w:pPr>
        <w:rPr>
          <w:rFonts w:ascii="Book Antiqua" w:hAnsi="Book Antiqua"/>
        </w:rPr>
      </w:pPr>
    </w:p>
    <w:p w:rsidR="00FF0B34" w:rsidRDefault="00FF0B34" w:rsidP="007A50F8">
      <w:pPr>
        <w:rPr>
          <w:rFonts w:ascii="Book Antiqua" w:hAnsi="Book Antiqua"/>
        </w:rPr>
      </w:pPr>
    </w:p>
    <w:p w:rsidR="00FF0B34" w:rsidRDefault="00FF0B34" w:rsidP="007A50F8">
      <w:pPr>
        <w:rPr>
          <w:rFonts w:ascii="Book Antiqua" w:hAnsi="Book Antiqua"/>
        </w:rPr>
      </w:pPr>
    </w:p>
    <w:sdt>
      <w:sdtPr>
        <w:id w:val="-1305078638"/>
        <w:docPartObj>
          <w:docPartGallery w:val="Table of Contents"/>
          <w:docPartUnique/>
        </w:docPartObj>
      </w:sdtPr>
      <w:sdtEndPr>
        <w:rPr>
          <w:rFonts w:asciiTheme="minorHAnsi" w:eastAsiaTheme="minorEastAsia" w:hAnsiTheme="minorHAnsi" w:cstheme="minorBidi"/>
          <w:caps w:val="0"/>
          <w:noProof/>
          <w:color w:val="auto"/>
          <w:spacing w:val="0"/>
          <w:sz w:val="22"/>
          <w:szCs w:val="22"/>
        </w:rPr>
      </w:sdtEndPr>
      <w:sdtContent>
        <w:p w:rsidR="00FF0B34" w:rsidRDefault="00FF0B34">
          <w:pPr>
            <w:pStyle w:val="TOCHeading"/>
          </w:pPr>
          <w:r>
            <w:t>Contents</w:t>
          </w:r>
        </w:p>
        <w:p w:rsidR="00FF0B34" w:rsidRPr="00FF0B34" w:rsidRDefault="00FF0B34" w:rsidP="00FF0B34">
          <w:pPr>
            <w:pStyle w:val="TOC1"/>
            <w:tabs>
              <w:tab w:val="right" w:leader="dot" w:pos="9016"/>
            </w:tabs>
            <w:rPr>
              <w:rFonts w:ascii="Book Antiqua" w:hAnsi="Book Antiqua"/>
              <w:noProof/>
              <w:lang w:val="en-US"/>
            </w:rPr>
          </w:pPr>
          <w:r w:rsidRPr="00FF0B34">
            <w:rPr>
              <w:rFonts w:ascii="Book Antiqua" w:hAnsi="Book Antiqua"/>
            </w:rPr>
            <w:fldChar w:fldCharType="begin"/>
          </w:r>
          <w:r w:rsidRPr="00FF0B34">
            <w:rPr>
              <w:rFonts w:ascii="Book Antiqua" w:hAnsi="Book Antiqua"/>
            </w:rPr>
            <w:instrText xml:space="preserve"> TOC \o "1-3" \h \z \u </w:instrText>
          </w:r>
          <w:r w:rsidRPr="00FF0B34">
            <w:rPr>
              <w:rFonts w:ascii="Book Antiqua" w:hAnsi="Book Antiqua"/>
            </w:rPr>
            <w:fldChar w:fldCharType="separate"/>
          </w:r>
        </w:p>
        <w:p w:rsidR="00FF0B34" w:rsidRPr="00FF0B34" w:rsidRDefault="00FF0B34">
          <w:pPr>
            <w:pStyle w:val="TOC1"/>
            <w:tabs>
              <w:tab w:val="right" w:leader="dot" w:pos="9016"/>
            </w:tabs>
            <w:rPr>
              <w:rFonts w:ascii="Book Antiqua" w:hAnsi="Book Antiqua"/>
              <w:noProof/>
              <w:lang w:val="en-US"/>
            </w:rPr>
          </w:pPr>
          <w:hyperlink w:anchor="_Toc85813721" w:history="1">
            <w:r w:rsidRPr="00FF0B34">
              <w:rPr>
                <w:rStyle w:val="Hyperlink"/>
                <w:rFonts w:ascii="Book Antiqua" w:hAnsi="Book Antiqua"/>
                <w:noProof/>
              </w:rPr>
              <w:t>IZVRŠNI REZIME</w:t>
            </w:r>
            <w:r w:rsidRPr="00FF0B34">
              <w:rPr>
                <w:rFonts w:ascii="Book Antiqua" w:hAnsi="Book Antiqua"/>
                <w:noProof/>
                <w:webHidden/>
              </w:rPr>
              <w:tab/>
            </w:r>
            <w:r w:rsidRPr="00FF0B34">
              <w:rPr>
                <w:rFonts w:ascii="Book Antiqua" w:hAnsi="Book Antiqua"/>
                <w:noProof/>
                <w:webHidden/>
              </w:rPr>
              <w:fldChar w:fldCharType="begin"/>
            </w:r>
            <w:r w:rsidRPr="00FF0B34">
              <w:rPr>
                <w:rFonts w:ascii="Book Antiqua" w:hAnsi="Book Antiqua"/>
                <w:noProof/>
                <w:webHidden/>
              </w:rPr>
              <w:instrText xml:space="preserve"> PAGEREF _Toc85813721 \h </w:instrText>
            </w:r>
            <w:r w:rsidRPr="00FF0B34">
              <w:rPr>
                <w:rFonts w:ascii="Book Antiqua" w:hAnsi="Book Antiqua"/>
                <w:noProof/>
                <w:webHidden/>
              </w:rPr>
            </w:r>
            <w:r w:rsidRPr="00FF0B34">
              <w:rPr>
                <w:rFonts w:ascii="Book Antiqua" w:hAnsi="Book Antiqua"/>
                <w:noProof/>
                <w:webHidden/>
              </w:rPr>
              <w:fldChar w:fldCharType="separate"/>
            </w:r>
            <w:r>
              <w:rPr>
                <w:rFonts w:ascii="Book Antiqua" w:hAnsi="Book Antiqua"/>
                <w:noProof/>
                <w:webHidden/>
              </w:rPr>
              <w:t>4</w:t>
            </w:r>
            <w:r w:rsidRPr="00FF0B34">
              <w:rPr>
                <w:rFonts w:ascii="Book Antiqua" w:hAnsi="Book Antiqua"/>
                <w:noProof/>
                <w:webHidden/>
              </w:rPr>
              <w:fldChar w:fldCharType="end"/>
            </w:r>
          </w:hyperlink>
        </w:p>
        <w:p w:rsidR="00FF0B34" w:rsidRPr="00FF0B34" w:rsidRDefault="00FF0B34">
          <w:pPr>
            <w:pStyle w:val="TOC1"/>
            <w:tabs>
              <w:tab w:val="right" w:leader="dot" w:pos="9016"/>
            </w:tabs>
            <w:rPr>
              <w:rFonts w:ascii="Book Antiqua" w:hAnsi="Book Antiqua"/>
              <w:noProof/>
              <w:lang w:val="en-US"/>
            </w:rPr>
          </w:pPr>
          <w:hyperlink w:anchor="_Toc85813722" w:history="1">
            <w:r w:rsidRPr="00FF0B34">
              <w:rPr>
                <w:rStyle w:val="Hyperlink"/>
                <w:rFonts w:ascii="Book Antiqua" w:hAnsi="Book Antiqua"/>
                <w:noProof/>
              </w:rPr>
              <w:t>UVOD</w:t>
            </w:r>
            <w:r w:rsidRPr="00FF0B34">
              <w:rPr>
                <w:rFonts w:ascii="Book Antiqua" w:hAnsi="Book Antiqua"/>
                <w:noProof/>
                <w:webHidden/>
              </w:rPr>
              <w:tab/>
            </w:r>
            <w:r w:rsidRPr="00FF0B34">
              <w:rPr>
                <w:rFonts w:ascii="Book Antiqua" w:hAnsi="Book Antiqua"/>
                <w:noProof/>
                <w:webHidden/>
              </w:rPr>
              <w:fldChar w:fldCharType="begin"/>
            </w:r>
            <w:r w:rsidRPr="00FF0B34">
              <w:rPr>
                <w:rFonts w:ascii="Book Antiqua" w:hAnsi="Book Antiqua"/>
                <w:noProof/>
                <w:webHidden/>
              </w:rPr>
              <w:instrText xml:space="preserve"> PAGEREF _Toc85813722 \h </w:instrText>
            </w:r>
            <w:r w:rsidRPr="00FF0B34">
              <w:rPr>
                <w:rFonts w:ascii="Book Antiqua" w:hAnsi="Book Antiqua"/>
                <w:noProof/>
                <w:webHidden/>
              </w:rPr>
            </w:r>
            <w:r w:rsidRPr="00FF0B34">
              <w:rPr>
                <w:rFonts w:ascii="Book Antiqua" w:hAnsi="Book Antiqua"/>
                <w:noProof/>
                <w:webHidden/>
              </w:rPr>
              <w:fldChar w:fldCharType="separate"/>
            </w:r>
            <w:r>
              <w:rPr>
                <w:rFonts w:ascii="Book Antiqua" w:hAnsi="Book Antiqua"/>
                <w:noProof/>
                <w:webHidden/>
              </w:rPr>
              <w:t>5</w:t>
            </w:r>
            <w:r w:rsidRPr="00FF0B34">
              <w:rPr>
                <w:rFonts w:ascii="Book Antiqua" w:hAnsi="Book Antiqua"/>
                <w:noProof/>
                <w:webHidden/>
              </w:rPr>
              <w:fldChar w:fldCharType="end"/>
            </w:r>
          </w:hyperlink>
        </w:p>
        <w:p w:rsidR="00FF0B34" w:rsidRPr="00FF0B34" w:rsidRDefault="00FF0B34">
          <w:pPr>
            <w:pStyle w:val="TOC1"/>
            <w:tabs>
              <w:tab w:val="right" w:leader="dot" w:pos="9016"/>
            </w:tabs>
            <w:rPr>
              <w:rFonts w:ascii="Book Antiqua" w:hAnsi="Book Antiqua"/>
              <w:noProof/>
              <w:lang w:val="en-US"/>
            </w:rPr>
          </w:pPr>
          <w:hyperlink w:anchor="_Toc85813723" w:history="1">
            <w:r w:rsidRPr="00FF0B34">
              <w:rPr>
                <w:rStyle w:val="Hyperlink"/>
                <w:rFonts w:ascii="Book Antiqua" w:hAnsi="Book Antiqua"/>
                <w:noProof/>
              </w:rPr>
              <w:t>TRANSPARENTNOST RADA OPŠTINSKIH SKUPŠTINA</w:t>
            </w:r>
            <w:r w:rsidRPr="00FF0B34">
              <w:rPr>
                <w:rFonts w:ascii="Book Antiqua" w:hAnsi="Book Antiqua"/>
                <w:noProof/>
                <w:webHidden/>
              </w:rPr>
              <w:tab/>
            </w:r>
            <w:r w:rsidRPr="00FF0B34">
              <w:rPr>
                <w:rFonts w:ascii="Book Antiqua" w:hAnsi="Book Antiqua"/>
                <w:noProof/>
                <w:webHidden/>
              </w:rPr>
              <w:fldChar w:fldCharType="begin"/>
            </w:r>
            <w:r w:rsidRPr="00FF0B34">
              <w:rPr>
                <w:rFonts w:ascii="Book Antiqua" w:hAnsi="Book Antiqua"/>
                <w:noProof/>
                <w:webHidden/>
              </w:rPr>
              <w:instrText xml:space="preserve"> PAGEREF _Toc85813723 \h </w:instrText>
            </w:r>
            <w:r w:rsidRPr="00FF0B34">
              <w:rPr>
                <w:rFonts w:ascii="Book Antiqua" w:hAnsi="Book Antiqua"/>
                <w:noProof/>
                <w:webHidden/>
              </w:rPr>
            </w:r>
            <w:r w:rsidRPr="00FF0B34">
              <w:rPr>
                <w:rFonts w:ascii="Book Antiqua" w:hAnsi="Book Antiqua"/>
                <w:noProof/>
                <w:webHidden/>
              </w:rPr>
              <w:fldChar w:fldCharType="separate"/>
            </w:r>
            <w:r>
              <w:rPr>
                <w:rFonts w:ascii="Book Antiqua" w:hAnsi="Book Antiqua"/>
                <w:noProof/>
                <w:webHidden/>
              </w:rPr>
              <w:t>6</w:t>
            </w:r>
            <w:r w:rsidRPr="00FF0B34">
              <w:rPr>
                <w:rFonts w:ascii="Book Antiqua" w:hAnsi="Book Antiqua"/>
                <w:noProof/>
                <w:webHidden/>
              </w:rPr>
              <w:fldChar w:fldCharType="end"/>
            </w:r>
          </w:hyperlink>
        </w:p>
        <w:p w:rsidR="00FF0B34" w:rsidRPr="00FF0B34" w:rsidRDefault="00FF0B34">
          <w:pPr>
            <w:pStyle w:val="TOC1"/>
            <w:tabs>
              <w:tab w:val="right" w:leader="dot" w:pos="9016"/>
            </w:tabs>
            <w:rPr>
              <w:rFonts w:ascii="Book Antiqua" w:hAnsi="Book Antiqua"/>
              <w:noProof/>
              <w:lang w:val="en-US"/>
            </w:rPr>
          </w:pPr>
          <w:hyperlink w:anchor="_Toc85813724" w:history="1">
            <w:r w:rsidRPr="00FF0B34">
              <w:rPr>
                <w:rStyle w:val="Hyperlink"/>
                <w:rFonts w:ascii="Book Antiqua" w:hAnsi="Book Antiqua"/>
                <w:noProof/>
              </w:rPr>
              <w:t>OBJAVLJIVANJE  planOVA RADA SKUPŠTINA</w:t>
            </w:r>
            <w:r w:rsidRPr="00FF0B34">
              <w:rPr>
                <w:rFonts w:ascii="Book Antiqua" w:hAnsi="Book Antiqua"/>
                <w:noProof/>
                <w:webHidden/>
              </w:rPr>
              <w:tab/>
            </w:r>
            <w:r w:rsidRPr="00FF0B34">
              <w:rPr>
                <w:rFonts w:ascii="Book Antiqua" w:hAnsi="Book Antiqua"/>
                <w:noProof/>
                <w:webHidden/>
              </w:rPr>
              <w:fldChar w:fldCharType="begin"/>
            </w:r>
            <w:r w:rsidRPr="00FF0B34">
              <w:rPr>
                <w:rFonts w:ascii="Book Antiqua" w:hAnsi="Book Antiqua"/>
                <w:noProof/>
                <w:webHidden/>
              </w:rPr>
              <w:instrText xml:space="preserve"> PAGEREF _Toc85813724 \h </w:instrText>
            </w:r>
            <w:r w:rsidRPr="00FF0B34">
              <w:rPr>
                <w:rFonts w:ascii="Book Antiqua" w:hAnsi="Book Antiqua"/>
                <w:noProof/>
                <w:webHidden/>
              </w:rPr>
            </w:r>
            <w:r w:rsidRPr="00FF0B34">
              <w:rPr>
                <w:rFonts w:ascii="Book Antiqua" w:hAnsi="Book Antiqua"/>
                <w:noProof/>
                <w:webHidden/>
              </w:rPr>
              <w:fldChar w:fldCharType="separate"/>
            </w:r>
            <w:r>
              <w:rPr>
                <w:rFonts w:ascii="Book Antiqua" w:hAnsi="Book Antiqua"/>
                <w:noProof/>
                <w:webHidden/>
              </w:rPr>
              <w:t>7</w:t>
            </w:r>
            <w:r w:rsidRPr="00FF0B34">
              <w:rPr>
                <w:rFonts w:ascii="Book Antiqua" w:hAnsi="Book Antiqua"/>
                <w:noProof/>
                <w:webHidden/>
              </w:rPr>
              <w:fldChar w:fldCharType="end"/>
            </w:r>
          </w:hyperlink>
        </w:p>
        <w:p w:rsidR="00FF0B34" w:rsidRPr="00FF0B34" w:rsidRDefault="00FF0B34">
          <w:pPr>
            <w:pStyle w:val="TOC1"/>
            <w:tabs>
              <w:tab w:val="right" w:leader="dot" w:pos="9016"/>
            </w:tabs>
            <w:rPr>
              <w:rFonts w:ascii="Book Antiqua" w:hAnsi="Book Antiqua"/>
              <w:noProof/>
              <w:lang w:val="en-US"/>
            </w:rPr>
          </w:pPr>
          <w:hyperlink w:anchor="_Toc85813725" w:history="1">
            <w:r w:rsidRPr="00FF0B34">
              <w:rPr>
                <w:rStyle w:val="Hyperlink"/>
                <w:rFonts w:ascii="Book Antiqua" w:hAnsi="Book Antiqua"/>
                <w:noProof/>
              </w:rPr>
              <w:t>TransparenTNOST U OBJAVLJIVANJU OPŠTINKIH AKATA</w:t>
            </w:r>
            <w:r w:rsidRPr="00FF0B34">
              <w:rPr>
                <w:rFonts w:ascii="Book Antiqua" w:hAnsi="Book Antiqua"/>
                <w:noProof/>
                <w:webHidden/>
              </w:rPr>
              <w:tab/>
            </w:r>
            <w:r w:rsidRPr="00FF0B34">
              <w:rPr>
                <w:rFonts w:ascii="Book Antiqua" w:hAnsi="Book Antiqua"/>
                <w:noProof/>
                <w:webHidden/>
              </w:rPr>
              <w:fldChar w:fldCharType="begin"/>
            </w:r>
            <w:r w:rsidRPr="00FF0B34">
              <w:rPr>
                <w:rFonts w:ascii="Book Antiqua" w:hAnsi="Book Antiqua"/>
                <w:noProof/>
                <w:webHidden/>
              </w:rPr>
              <w:instrText xml:space="preserve"> PAGEREF _Toc85813725 \h </w:instrText>
            </w:r>
            <w:r w:rsidRPr="00FF0B34">
              <w:rPr>
                <w:rFonts w:ascii="Book Antiqua" w:hAnsi="Book Antiqua"/>
                <w:noProof/>
                <w:webHidden/>
              </w:rPr>
            </w:r>
            <w:r w:rsidRPr="00FF0B34">
              <w:rPr>
                <w:rFonts w:ascii="Book Antiqua" w:hAnsi="Book Antiqua"/>
                <w:noProof/>
                <w:webHidden/>
              </w:rPr>
              <w:fldChar w:fldCharType="separate"/>
            </w:r>
            <w:r>
              <w:rPr>
                <w:rFonts w:ascii="Book Antiqua" w:hAnsi="Book Antiqua"/>
                <w:noProof/>
                <w:webHidden/>
              </w:rPr>
              <w:t>9</w:t>
            </w:r>
            <w:r w:rsidRPr="00FF0B34">
              <w:rPr>
                <w:rFonts w:ascii="Book Antiqua" w:hAnsi="Book Antiqua"/>
                <w:noProof/>
                <w:webHidden/>
              </w:rPr>
              <w:fldChar w:fldCharType="end"/>
            </w:r>
          </w:hyperlink>
        </w:p>
        <w:p w:rsidR="00FF0B34" w:rsidRPr="00FF0B34" w:rsidRDefault="00FF0B34">
          <w:pPr>
            <w:pStyle w:val="TOC1"/>
            <w:tabs>
              <w:tab w:val="right" w:leader="dot" w:pos="9016"/>
            </w:tabs>
            <w:rPr>
              <w:rFonts w:ascii="Book Antiqua" w:hAnsi="Book Antiqua"/>
              <w:noProof/>
              <w:lang w:val="en-US"/>
            </w:rPr>
          </w:pPr>
          <w:hyperlink w:anchor="_Toc85813726" w:history="1">
            <w:r w:rsidRPr="00FF0B34">
              <w:rPr>
                <w:rStyle w:val="Hyperlink"/>
                <w:rFonts w:ascii="Book Antiqua" w:hAnsi="Book Antiqua"/>
                <w:noProof/>
              </w:rPr>
              <w:t>OBJAVLJIVANJE SKUPŠTINSKIH AKATA</w:t>
            </w:r>
            <w:r w:rsidRPr="00FF0B34">
              <w:rPr>
                <w:rFonts w:ascii="Book Antiqua" w:hAnsi="Book Antiqua"/>
                <w:noProof/>
                <w:webHidden/>
              </w:rPr>
              <w:tab/>
            </w:r>
            <w:r w:rsidRPr="00FF0B34">
              <w:rPr>
                <w:rFonts w:ascii="Book Antiqua" w:hAnsi="Book Antiqua"/>
                <w:noProof/>
                <w:webHidden/>
              </w:rPr>
              <w:fldChar w:fldCharType="begin"/>
            </w:r>
            <w:r w:rsidRPr="00FF0B34">
              <w:rPr>
                <w:rFonts w:ascii="Book Antiqua" w:hAnsi="Book Antiqua"/>
                <w:noProof/>
                <w:webHidden/>
              </w:rPr>
              <w:instrText xml:space="preserve"> PAGEREF _Toc85813726 \h </w:instrText>
            </w:r>
            <w:r w:rsidRPr="00FF0B34">
              <w:rPr>
                <w:rFonts w:ascii="Book Antiqua" w:hAnsi="Book Antiqua"/>
                <w:noProof/>
                <w:webHidden/>
              </w:rPr>
            </w:r>
            <w:r w:rsidRPr="00FF0B34">
              <w:rPr>
                <w:rFonts w:ascii="Book Antiqua" w:hAnsi="Book Antiqua"/>
                <w:noProof/>
                <w:webHidden/>
              </w:rPr>
              <w:fldChar w:fldCharType="separate"/>
            </w:r>
            <w:r>
              <w:rPr>
                <w:rFonts w:ascii="Book Antiqua" w:hAnsi="Book Antiqua"/>
                <w:noProof/>
                <w:webHidden/>
              </w:rPr>
              <w:t>10</w:t>
            </w:r>
            <w:r w:rsidRPr="00FF0B34">
              <w:rPr>
                <w:rFonts w:ascii="Book Antiqua" w:hAnsi="Book Antiqua"/>
                <w:noProof/>
                <w:webHidden/>
              </w:rPr>
              <w:fldChar w:fldCharType="end"/>
            </w:r>
          </w:hyperlink>
        </w:p>
        <w:p w:rsidR="00FF0B34" w:rsidRPr="00FF0B34" w:rsidRDefault="00FF0B34">
          <w:pPr>
            <w:pStyle w:val="TOC1"/>
            <w:tabs>
              <w:tab w:val="right" w:leader="dot" w:pos="9016"/>
            </w:tabs>
            <w:rPr>
              <w:rFonts w:ascii="Book Antiqua" w:hAnsi="Book Antiqua"/>
              <w:noProof/>
              <w:lang w:val="en-US"/>
            </w:rPr>
          </w:pPr>
          <w:hyperlink w:anchor="_Toc85813730" w:history="1">
            <w:r w:rsidRPr="00FF0B34">
              <w:rPr>
                <w:rStyle w:val="Hyperlink"/>
                <w:rFonts w:ascii="Book Antiqua" w:hAnsi="Book Antiqua"/>
                <w:noProof/>
              </w:rPr>
              <w:t>OBJAVLJIVANJE IZVEŠTAJA GRADONAČELNIKA OPŠTINE</w:t>
            </w:r>
            <w:r w:rsidRPr="00FF0B34">
              <w:rPr>
                <w:rFonts w:ascii="Book Antiqua" w:hAnsi="Book Antiqua"/>
                <w:noProof/>
                <w:webHidden/>
              </w:rPr>
              <w:tab/>
            </w:r>
            <w:r w:rsidRPr="00FF0B34">
              <w:rPr>
                <w:rFonts w:ascii="Book Antiqua" w:hAnsi="Book Antiqua"/>
                <w:noProof/>
                <w:webHidden/>
              </w:rPr>
              <w:fldChar w:fldCharType="begin"/>
            </w:r>
            <w:r w:rsidRPr="00FF0B34">
              <w:rPr>
                <w:rFonts w:ascii="Book Antiqua" w:hAnsi="Book Antiqua"/>
                <w:noProof/>
                <w:webHidden/>
              </w:rPr>
              <w:instrText xml:space="preserve"> PAGEREF _Toc85813730 \h </w:instrText>
            </w:r>
            <w:r w:rsidRPr="00FF0B34">
              <w:rPr>
                <w:rFonts w:ascii="Book Antiqua" w:hAnsi="Book Antiqua"/>
                <w:noProof/>
                <w:webHidden/>
              </w:rPr>
            </w:r>
            <w:r w:rsidRPr="00FF0B34">
              <w:rPr>
                <w:rFonts w:ascii="Book Antiqua" w:hAnsi="Book Antiqua"/>
                <w:noProof/>
                <w:webHidden/>
              </w:rPr>
              <w:fldChar w:fldCharType="separate"/>
            </w:r>
            <w:r>
              <w:rPr>
                <w:rFonts w:ascii="Book Antiqua" w:hAnsi="Book Antiqua"/>
                <w:noProof/>
                <w:webHidden/>
              </w:rPr>
              <w:t>12</w:t>
            </w:r>
            <w:r w:rsidRPr="00FF0B34">
              <w:rPr>
                <w:rFonts w:ascii="Book Antiqua" w:hAnsi="Book Antiqua"/>
                <w:noProof/>
                <w:webHidden/>
              </w:rPr>
              <w:fldChar w:fldCharType="end"/>
            </w:r>
          </w:hyperlink>
        </w:p>
        <w:p w:rsidR="00FF0B34" w:rsidRPr="00FF0B34" w:rsidRDefault="00FF0B34">
          <w:pPr>
            <w:pStyle w:val="TOC1"/>
            <w:tabs>
              <w:tab w:val="right" w:leader="dot" w:pos="9016"/>
            </w:tabs>
            <w:rPr>
              <w:rFonts w:ascii="Book Antiqua" w:hAnsi="Book Antiqua"/>
              <w:noProof/>
              <w:lang w:val="en-US"/>
            </w:rPr>
          </w:pPr>
          <w:hyperlink w:anchor="_Toc85813731" w:history="1">
            <w:r w:rsidRPr="00FF0B34">
              <w:rPr>
                <w:rStyle w:val="Hyperlink"/>
                <w:rFonts w:ascii="Book Antiqua" w:hAnsi="Book Antiqua"/>
                <w:noProof/>
              </w:rPr>
              <w:t>FINANSIJSKA TRANSPARETNOST</w:t>
            </w:r>
            <w:r w:rsidRPr="00FF0B34">
              <w:rPr>
                <w:rFonts w:ascii="Book Antiqua" w:hAnsi="Book Antiqua"/>
                <w:noProof/>
                <w:webHidden/>
              </w:rPr>
              <w:tab/>
            </w:r>
            <w:r w:rsidRPr="00FF0B34">
              <w:rPr>
                <w:rFonts w:ascii="Book Antiqua" w:hAnsi="Book Antiqua"/>
                <w:noProof/>
                <w:webHidden/>
              </w:rPr>
              <w:fldChar w:fldCharType="begin"/>
            </w:r>
            <w:r w:rsidRPr="00FF0B34">
              <w:rPr>
                <w:rFonts w:ascii="Book Antiqua" w:hAnsi="Book Antiqua"/>
                <w:noProof/>
                <w:webHidden/>
              </w:rPr>
              <w:instrText xml:space="preserve"> PAGEREF _Toc85813731 \h </w:instrText>
            </w:r>
            <w:r w:rsidRPr="00FF0B34">
              <w:rPr>
                <w:rFonts w:ascii="Book Antiqua" w:hAnsi="Book Antiqua"/>
                <w:noProof/>
                <w:webHidden/>
              </w:rPr>
            </w:r>
            <w:r w:rsidRPr="00FF0B34">
              <w:rPr>
                <w:rFonts w:ascii="Book Antiqua" w:hAnsi="Book Antiqua"/>
                <w:noProof/>
                <w:webHidden/>
              </w:rPr>
              <w:fldChar w:fldCharType="separate"/>
            </w:r>
            <w:r>
              <w:rPr>
                <w:rFonts w:ascii="Book Antiqua" w:hAnsi="Book Antiqua"/>
                <w:noProof/>
                <w:webHidden/>
              </w:rPr>
              <w:t>13</w:t>
            </w:r>
            <w:r w:rsidRPr="00FF0B34">
              <w:rPr>
                <w:rFonts w:ascii="Book Antiqua" w:hAnsi="Book Antiqua"/>
                <w:noProof/>
                <w:webHidden/>
              </w:rPr>
              <w:fldChar w:fldCharType="end"/>
            </w:r>
          </w:hyperlink>
        </w:p>
        <w:p w:rsidR="00FF0B34" w:rsidRPr="00FF0B34" w:rsidRDefault="00FF0B34">
          <w:pPr>
            <w:pStyle w:val="TOC1"/>
            <w:tabs>
              <w:tab w:val="right" w:leader="dot" w:pos="9016"/>
            </w:tabs>
            <w:rPr>
              <w:rFonts w:ascii="Book Antiqua" w:hAnsi="Book Antiqua"/>
              <w:noProof/>
              <w:lang w:val="en-US"/>
            </w:rPr>
          </w:pPr>
          <w:hyperlink w:anchor="_Toc85813732" w:history="1">
            <w:r w:rsidRPr="00FF0B34">
              <w:rPr>
                <w:rStyle w:val="Hyperlink"/>
                <w:rFonts w:ascii="Book Antiqua" w:hAnsi="Book Antiqua"/>
                <w:noProof/>
              </w:rPr>
              <w:t>JAVNE RASPRAVE</w:t>
            </w:r>
            <w:r w:rsidRPr="00FF0B34">
              <w:rPr>
                <w:rFonts w:ascii="Book Antiqua" w:hAnsi="Book Antiqua"/>
                <w:noProof/>
                <w:webHidden/>
              </w:rPr>
              <w:tab/>
            </w:r>
            <w:r w:rsidRPr="00FF0B34">
              <w:rPr>
                <w:rFonts w:ascii="Book Antiqua" w:hAnsi="Book Antiqua"/>
                <w:noProof/>
                <w:webHidden/>
              </w:rPr>
              <w:fldChar w:fldCharType="begin"/>
            </w:r>
            <w:r w:rsidRPr="00FF0B34">
              <w:rPr>
                <w:rFonts w:ascii="Book Antiqua" w:hAnsi="Book Antiqua"/>
                <w:noProof/>
                <w:webHidden/>
              </w:rPr>
              <w:instrText xml:space="preserve"> PAGEREF _Toc85813732 \h </w:instrText>
            </w:r>
            <w:r w:rsidRPr="00FF0B34">
              <w:rPr>
                <w:rFonts w:ascii="Book Antiqua" w:hAnsi="Book Antiqua"/>
                <w:noProof/>
                <w:webHidden/>
              </w:rPr>
            </w:r>
            <w:r w:rsidRPr="00FF0B34">
              <w:rPr>
                <w:rFonts w:ascii="Book Antiqua" w:hAnsi="Book Antiqua"/>
                <w:noProof/>
                <w:webHidden/>
              </w:rPr>
              <w:fldChar w:fldCharType="separate"/>
            </w:r>
            <w:r>
              <w:rPr>
                <w:rFonts w:ascii="Book Antiqua" w:hAnsi="Book Antiqua"/>
                <w:noProof/>
                <w:webHidden/>
              </w:rPr>
              <w:t>15</w:t>
            </w:r>
            <w:r w:rsidRPr="00FF0B34">
              <w:rPr>
                <w:rFonts w:ascii="Book Antiqua" w:hAnsi="Book Antiqua"/>
                <w:noProof/>
                <w:webHidden/>
              </w:rPr>
              <w:fldChar w:fldCharType="end"/>
            </w:r>
          </w:hyperlink>
        </w:p>
        <w:p w:rsidR="00FF0B34" w:rsidRPr="00FF0B34" w:rsidRDefault="00FF0B34">
          <w:pPr>
            <w:pStyle w:val="TOC1"/>
            <w:tabs>
              <w:tab w:val="right" w:leader="dot" w:pos="9016"/>
            </w:tabs>
            <w:rPr>
              <w:rFonts w:ascii="Book Antiqua" w:hAnsi="Book Antiqua"/>
              <w:noProof/>
              <w:lang w:val="en-US"/>
            </w:rPr>
          </w:pPr>
          <w:hyperlink w:anchor="_Toc85813733" w:history="1">
            <w:r w:rsidRPr="00FF0B34">
              <w:rPr>
                <w:rStyle w:val="Hyperlink"/>
                <w:rFonts w:ascii="Book Antiqua" w:hAnsi="Book Antiqua"/>
                <w:noProof/>
              </w:rPr>
              <w:t>TransparenTOST U JAVNOJ NABAVCI</w:t>
            </w:r>
            <w:r w:rsidRPr="00FF0B34">
              <w:rPr>
                <w:rFonts w:ascii="Book Antiqua" w:hAnsi="Book Antiqua"/>
                <w:noProof/>
                <w:webHidden/>
              </w:rPr>
              <w:tab/>
            </w:r>
            <w:r w:rsidRPr="00FF0B34">
              <w:rPr>
                <w:rFonts w:ascii="Book Antiqua" w:hAnsi="Book Antiqua"/>
                <w:noProof/>
                <w:webHidden/>
              </w:rPr>
              <w:fldChar w:fldCharType="begin"/>
            </w:r>
            <w:r w:rsidRPr="00FF0B34">
              <w:rPr>
                <w:rFonts w:ascii="Book Antiqua" w:hAnsi="Book Antiqua"/>
                <w:noProof/>
                <w:webHidden/>
              </w:rPr>
              <w:instrText xml:space="preserve"> PAGEREF _Toc85813733 \h </w:instrText>
            </w:r>
            <w:r w:rsidRPr="00FF0B34">
              <w:rPr>
                <w:rFonts w:ascii="Book Antiqua" w:hAnsi="Book Antiqua"/>
                <w:noProof/>
                <w:webHidden/>
              </w:rPr>
            </w:r>
            <w:r w:rsidRPr="00FF0B34">
              <w:rPr>
                <w:rFonts w:ascii="Book Antiqua" w:hAnsi="Book Antiqua"/>
                <w:noProof/>
                <w:webHidden/>
              </w:rPr>
              <w:fldChar w:fldCharType="separate"/>
            </w:r>
            <w:r>
              <w:rPr>
                <w:rFonts w:ascii="Book Antiqua" w:hAnsi="Book Antiqua"/>
                <w:noProof/>
                <w:webHidden/>
              </w:rPr>
              <w:t>16</w:t>
            </w:r>
            <w:r w:rsidRPr="00FF0B34">
              <w:rPr>
                <w:rFonts w:ascii="Book Antiqua" w:hAnsi="Book Antiqua"/>
                <w:noProof/>
                <w:webHidden/>
              </w:rPr>
              <w:fldChar w:fldCharType="end"/>
            </w:r>
          </w:hyperlink>
        </w:p>
        <w:p w:rsidR="00FF0B34" w:rsidRPr="00FF0B34" w:rsidRDefault="00FF0B34">
          <w:pPr>
            <w:pStyle w:val="TOC1"/>
            <w:tabs>
              <w:tab w:val="right" w:leader="dot" w:pos="9016"/>
            </w:tabs>
            <w:rPr>
              <w:rFonts w:ascii="Book Antiqua" w:hAnsi="Book Antiqua"/>
              <w:noProof/>
              <w:lang w:val="en-US"/>
            </w:rPr>
          </w:pPr>
          <w:hyperlink w:anchor="_Toc85813734" w:history="1">
            <w:r w:rsidRPr="00FF0B34">
              <w:rPr>
                <w:rStyle w:val="Hyperlink"/>
                <w:rFonts w:ascii="Book Antiqua" w:hAnsi="Book Antiqua"/>
                <w:noProof/>
              </w:rPr>
              <w:t>SPROVOĐENJE MINIMALNIH STANDARDA JAVNE KONSULTACIJE</w:t>
            </w:r>
            <w:r w:rsidRPr="00FF0B34">
              <w:rPr>
                <w:rFonts w:ascii="Book Antiqua" w:hAnsi="Book Antiqua"/>
                <w:noProof/>
                <w:webHidden/>
              </w:rPr>
              <w:tab/>
            </w:r>
            <w:r w:rsidRPr="00FF0B34">
              <w:rPr>
                <w:rFonts w:ascii="Book Antiqua" w:hAnsi="Book Antiqua"/>
                <w:noProof/>
                <w:webHidden/>
              </w:rPr>
              <w:fldChar w:fldCharType="begin"/>
            </w:r>
            <w:r w:rsidRPr="00FF0B34">
              <w:rPr>
                <w:rFonts w:ascii="Book Antiqua" w:hAnsi="Book Antiqua"/>
                <w:noProof/>
                <w:webHidden/>
              </w:rPr>
              <w:instrText xml:space="preserve"> PAGEREF _Toc85813734 \h </w:instrText>
            </w:r>
            <w:r w:rsidRPr="00FF0B34">
              <w:rPr>
                <w:rFonts w:ascii="Book Antiqua" w:hAnsi="Book Antiqua"/>
                <w:noProof/>
                <w:webHidden/>
              </w:rPr>
            </w:r>
            <w:r w:rsidRPr="00FF0B34">
              <w:rPr>
                <w:rFonts w:ascii="Book Antiqua" w:hAnsi="Book Antiqua"/>
                <w:noProof/>
                <w:webHidden/>
              </w:rPr>
              <w:fldChar w:fldCharType="separate"/>
            </w:r>
            <w:r>
              <w:rPr>
                <w:rFonts w:ascii="Book Antiqua" w:hAnsi="Book Antiqua"/>
                <w:noProof/>
                <w:webHidden/>
              </w:rPr>
              <w:t>16</w:t>
            </w:r>
            <w:r w:rsidRPr="00FF0B34">
              <w:rPr>
                <w:rFonts w:ascii="Book Antiqua" w:hAnsi="Book Antiqua"/>
                <w:noProof/>
                <w:webHidden/>
              </w:rPr>
              <w:fldChar w:fldCharType="end"/>
            </w:r>
          </w:hyperlink>
        </w:p>
        <w:p w:rsidR="00FF0B34" w:rsidRPr="00FF0B34" w:rsidRDefault="00FF0B34">
          <w:pPr>
            <w:pStyle w:val="TOC1"/>
            <w:tabs>
              <w:tab w:val="right" w:leader="dot" w:pos="9016"/>
            </w:tabs>
            <w:rPr>
              <w:rFonts w:ascii="Book Antiqua" w:hAnsi="Book Antiqua"/>
              <w:noProof/>
              <w:lang w:val="en-US"/>
            </w:rPr>
          </w:pPr>
          <w:hyperlink w:anchor="_Toc85813735" w:history="1">
            <w:r w:rsidRPr="00FF0B34">
              <w:rPr>
                <w:rStyle w:val="Hyperlink"/>
                <w:rFonts w:ascii="Book Antiqua" w:hAnsi="Book Antiqua"/>
                <w:noProof/>
              </w:rPr>
              <w:t>ZAKLJUĆCI IZ UPITNIKA</w:t>
            </w:r>
            <w:r w:rsidRPr="00FF0B34">
              <w:rPr>
                <w:rFonts w:ascii="Book Antiqua" w:hAnsi="Book Antiqua"/>
                <w:noProof/>
                <w:webHidden/>
              </w:rPr>
              <w:tab/>
            </w:r>
            <w:r w:rsidRPr="00FF0B34">
              <w:rPr>
                <w:rFonts w:ascii="Book Antiqua" w:hAnsi="Book Antiqua"/>
                <w:noProof/>
                <w:webHidden/>
              </w:rPr>
              <w:fldChar w:fldCharType="begin"/>
            </w:r>
            <w:r w:rsidRPr="00FF0B34">
              <w:rPr>
                <w:rFonts w:ascii="Book Antiqua" w:hAnsi="Book Antiqua"/>
                <w:noProof/>
                <w:webHidden/>
              </w:rPr>
              <w:instrText xml:space="preserve"> PAGEREF _Toc85813735 \h </w:instrText>
            </w:r>
            <w:r w:rsidRPr="00FF0B34">
              <w:rPr>
                <w:rFonts w:ascii="Book Antiqua" w:hAnsi="Book Antiqua"/>
                <w:noProof/>
                <w:webHidden/>
              </w:rPr>
            </w:r>
            <w:r w:rsidRPr="00FF0B34">
              <w:rPr>
                <w:rFonts w:ascii="Book Antiqua" w:hAnsi="Book Antiqua"/>
                <w:noProof/>
                <w:webHidden/>
              </w:rPr>
              <w:fldChar w:fldCharType="separate"/>
            </w:r>
            <w:r>
              <w:rPr>
                <w:rFonts w:ascii="Book Antiqua" w:hAnsi="Book Antiqua"/>
                <w:noProof/>
                <w:webHidden/>
              </w:rPr>
              <w:t>17</w:t>
            </w:r>
            <w:r w:rsidRPr="00FF0B34">
              <w:rPr>
                <w:rFonts w:ascii="Book Antiqua" w:hAnsi="Book Antiqua"/>
                <w:noProof/>
                <w:webHidden/>
              </w:rPr>
              <w:fldChar w:fldCharType="end"/>
            </w:r>
          </w:hyperlink>
        </w:p>
        <w:p w:rsidR="00FF0B34" w:rsidRPr="00FF0B34" w:rsidRDefault="00FF0B34">
          <w:pPr>
            <w:pStyle w:val="TOC1"/>
            <w:tabs>
              <w:tab w:val="right" w:leader="dot" w:pos="9016"/>
            </w:tabs>
            <w:rPr>
              <w:rFonts w:ascii="Book Antiqua" w:hAnsi="Book Antiqua"/>
              <w:noProof/>
              <w:lang w:val="en-US"/>
            </w:rPr>
          </w:pPr>
          <w:hyperlink w:anchor="_Toc85813736" w:history="1">
            <w:r w:rsidRPr="00FF0B34">
              <w:rPr>
                <w:rStyle w:val="Hyperlink"/>
                <w:rFonts w:ascii="Book Antiqua" w:eastAsia="MS Mincho" w:hAnsi="Book Antiqua"/>
                <w:noProof/>
              </w:rPr>
              <w:t>ZAKLJUČAK/CI- PREPORUKE</w:t>
            </w:r>
            <w:r w:rsidRPr="00FF0B34">
              <w:rPr>
                <w:rFonts w:ascii="Book Antiqua" w:hAnsi="Book Antiqua"/>
                <w:noProof/>
                <w:webHidden/>
              </w:rPr>
              <w:tab/>
            </w:r>
            <w:r w:rsidRPr="00FF0B34">
              <w:rPr>
                <w:rFonts w:ascii="Book Antiqua" w:hAnsi="Book Antiqua"/>
                <w:noProof/>
                <w:webHidden/>
              </w:rPr>
              <w:fldChar w:fldCharType="begin"/>
            </w:r>
            <w:r w:rsidRPr="00FF0B34">
              <w:rPr>
                <w:rFonts w:ascii="Book Antiqua" w:hAnsi="Book Antiqua"/>
                <w:noProof/>
                <w:webHidden/>
              </w:rPr>
              <w:instrText xml:space="preserve"> PAGEREF _Toc85813736 \h </w:instrText>
            </w:r>
            <w:r w:rsidRPr="00FF0B34">
              <w:rPr>
                <w:rFonts w:ascii="Book Antiqua" w:hAnsi="Book Antiqua"/>
                <w:noProof/>
                <w:webHidden/>
              </w:rPr>
            </w:r>
            <w:r w:rsidRPr="00FF0B34">
              <w:rPr>
                <w:rFonts w:ascii="Book Antiqua" w:hAnsi="Book Antiqua"/>
                <w:noProof/>
                <w:webHidden/>
              </w:rPr>
              <w:fldChar w:fldCharType="separate"/>
            </w:r>
            <w:r>
              <w:rPr>
                <w:rFonts w:ascii="Book Antiqua" w:hAnsi="Book Antiqua"/>
                <w:noProof/>
                <w:webHidden/>
              </w:rPr>
              <w:t>22</w:t>
            </w:r>
            <w:r w:rsidRPr="00FF0B34">
              <w:rPr>
                <w:rFonts w:ascii="Book Antiqua" w:hAnsi="Book Antiqua"/>
                <w:noProof/>
                <w:webHidden/>
              </w:rPr>
              <w:fldChar w:fldCharType="end"/>
            </w:r>
          </w:hyperlink>
        </w:p>
        <w:p w:rsidR="00FF0B34" w:rsidRDefault="00FF0B34">
          <w:r w:rsidRPr="00FF0B34">
            <w:rPr>
              <w:rFonts w:ascii="Book Antiqua" w:hAnsi="Book Antiqua"/>
              <w:b/>
              <w:bCs/>
              <w:noProof/>
            </w:rPr>
            <w:fldChar w:fldCharType="end"/>
          </w:r>
        </w:p>
      </w:sdtContent>
    </w:sdt>
    <w:p w:rsidR="00FF0B34" w:rsidRDefault="00FF0B34" w:rsidP="007A50F8">
      <w:pPr>
        <w:rPr>
          <w:rFonts w:ascii="Book Antiqua" w:hAnsi="Book Antiqua"/>
        </w:rPr>
      </w:pPr>
    </w:p>
    <w:p w:rsidR="00FF0B34" w:rsidRDefault="00FF0B34" w:rsidP="007A50F8">
      <w:pPr>
        <w:rPr>
          <w:rFonts w:ascii="Book Antiqua" w:hAnsi="Book Antiqua"/>
        </w:rPr>
      </w:pPr>
    </w:p>
    <w:p w:rsidR="00FF0B34" w:rsidRDefault="00FF0B34" w:rsidP="007A50F8">
      <w:pPr>
        <w:rPr>
          <w:rFonts w:ascii="Book Antiqua" w:hAnsi="Book Antiqua"/>
        </w:rPr>
      </w:pPr>
    </w:p>
    <w:p w:rsidR="00FF0B34" w:rsidRDefault="00FF0B34" w:rsidP="007A50F8">
      <w:pPr>
        <w:rPr>
          <w:rFonts w:ascii="Book Antiqua" w:hAnsi="Book Antiqua"/>
        </w:rPr>
      </w:pPr>
    </w:p>
    <w:p w:rsidR="00FF0B34" w:rsidRDefault="00FF0B34" w:rsidP="007A50F8">
      <w:pPr>
        <w:rPr>
          <w:rFonts w:ascii="Book Antiqua" w:hAnsi="Book Antiqua"/>
        </w:rPr>
      </w:pPr>
    </w:p>
    <w:p w:rsidR="00FF0B34" w:rsidRDefault="00FF0B34" w:rsidP="007A50F8">
      <w:pPr>
        <w:rPr>
          <w:rFonts w:ascii="Book Antiqua" w:hAnsi="Book Antiqua"/>
        </w:rPr>
      </w:pPr>
    </w:p>
    <w:p w:rsidR="00FF0B34" w:rsidRDefault="00FF0B34" w:rsidP="007A50F8">
      <w:pPr>
        <w:rPr>
          <w:rFonts w:ascii="Book Antiqua" w:hAnsi="Book Antiqua"/>
        </w:rPr>
      </w:pPr>
    </w:p>
    <w:p w:rsidR="00FF0B34" w:rsidRDefault="00FF0B34" w:rsidP="007A50F8">
      <w:pPr>
        <w:rPr>
          <w:rFonts w:ascii="Book Antiqua" w:hAnsi="Book Antiqua"/>
        </w:rPr>
      </w:pPr>
    </w:p>
    <w:p w:rsidR="00FF0B34" w:rsidRDefault="00FF0B34" w:rsidP="007A50F8">
      <w:pPr>
        <w:rPr>
          <w:rFonts w:ascii="Book Antiqua" w:hAnsi="Book Antiqua"/>
        </w:rPr>
      </w:pPr>
    </w:p>
    <w:p w:rsidR="00FF0B34" w:rsidRDefault="00FF0B34" w:rsidP="007A50F8">
      <w:pPr>
        <w:rPr>
          <w:rFonts w:ascii="Book Antiqua" w:hAnsi="Book Antiqua"/>
        </w:rPr>
      </w:pPr>
      <w:bookmarkStart w:id="44" w:name="_GoBack"/>
      <w:bookmarkEnd w:id="44"/>
    </w:p>
    <w:p w:rsidR="00FF0B34" w:rsidRDefault="00FF0B34" w:rsidP="007A50F8">
      <w:pPr>
        <w:rPr>
          <w:rFonts w:ascii="Book Antiqua" w:hAnsi="Book Antiqua"/>
        </w:rPr>
      </w:pPr>
    </w:p>
    <w:p w:rsidR="00FF0B34" w:rsidRPr="00FF0B34" w:rsidRDefault="00FF0B34" w:rsidP="007A50F8">
      <w:pPr>
        <w:rPr>
          <w:rFonts w:ascii="Book Antiqua" w:hAnsi="Book Antiqua"/>
        </w:rPr>
      </w:pPr>
    </w:p>
    <w:p w:rsidR="00F41584" w:rsidRPr="00FF0B34" w:rsidRDefault="00DA4A72" w:rsidP="00FF0B34">
      <w:pPr>
        <w:pStyle w:val="Heading1"/>
        <w:spacing w:line="276" w:lineRule="auto"/>
      </w:pPr>
      <w:bookmarkStart w:id="45" w:name="_Toc85813721"/>
      <w:r w:rsidRPr="00FF0B34">
        <w:lastRenderedPageBreak/>
        <w:t>IZVRŠNI REZIME</w:t>
      </w:r>
      <w:bookmarkEnd w:id="42"/>
      <w:bookmarkEnd w:id="45"/>
    </w:p>
    <w:p w:rsidR="00F41584" w:rsidRPr="00FF0B34" w:rsidRDefault="00F41584" w:rsidP="00FF0B34">
      <w:pPr>
        <w:spacing w:line="276" w:lineRule="auto"/>
        <w:rPr>
          <w:rFonts w:ascii="Book Antiqua" w:hAnsi="Book Antiqua" w:cs="Calibri Light"/>
        </w:rPr>
      </w:pPr>
    </w:p>
    <w:p w:rsidR="006B6C9D" w:rsidRPr="00FF0B34" w:rsidRDefault="00EF025F" w:rsidP="00FF0B34">
      <w:pPr>
        <w:spacing w:line="276" w:lineRule="auto"/>
        <w:rPr>
          <w:rFonts w:ascii="Book Antiqua" w:hAnsi="Book Antiqua" w:cs="Calibri Light"/>
        </w:rPr>
      </w:pPr>
      <w:r w:rsidRPr="00FF0B34">
        <w:rPr>
          <w:rFonts w:ascii="Book Antiqua" w:hAnsi="Book Antiqua" w:cs="Calibri Light"/>
        </w:rPr>
        <w:t>Prva polovina 2021. godine i dalje je izazovna za rad opština, zbog okolnosti stvorenih pandemijom COVID-19. U veoma teškim uslovima, opštine su sprovele svoje redovne planiran</w:t>
      </w:r>
      <w:r w:rsidR="00F14860" w:rsidRPr="00FF0B34">
        <w:rPr>
          <w:rFonts w:ascii="Book Antiqua" w:hAnsi="Book Antiqua" w:cs="Calibri Light"/>
        </w:rPr>
        <w:t>e aktivnosti, obraćajuć</w:t>
      </w:r>
      <w:r w:rsidRPr="00FF0B34">
        <w:rPr>
          <w:rFonts w:ascii="Book Antiqua" w:hAnsi="Book Antiqua" w:cs="Calibri Light"/>
        </w:rPr>
        <w:t xml:space="preserve">i pažnju </w:t>
      </w:r>
      <w:r w:rsidR="00F14860" w:rsidRPr="00FF0B34">
        <w:rPr>
          <w:rFonts w:ascii="Book Antiqua" w:hAnsi="Book Antiqua" w:cs="Calibri Light"/>
        </w:rPr>
        <w:t>na transparentnost i informišuć</w:t>
      </w:r>
      <w:r w:rsidRPr="00FF0B34">
        <w:rPr>
          <w:rFonts w:ascii="Book Antiqua" w:hAnsi="Book Antiqua" w:cs="Calibri Light"/>
        </w:rPr>
        <w:t>i gra</w:t>
      </w:r>
      <w:r w:rsidRPr="00FF0B34">
        <w:rPr>
          <w:rFonts w:ascii="Book Antiqua" w:hAnsi="Book Antiqua" w:cs="Book Antiqua"/>
        </w:rPr>
        <w:t>đ</w:t>
      </w:r>
      <w:r w:rsidRPr="00FF0B34">
        <w:rPr>
          <w:rFonts w:ascii="Book Antiqua" w:hAnsi="Book Antiqua" w:cs="Calibri Light"/>
        </w:rPr>
        <w:t>ane o radu skup</w:t>
      </w:r>
      <w:r w:rsidRPr="00FF0B34">
        <w:rPr>
          <w:rFonts w:ascii="Book Antiqua" w:hAnsi="Book Antiqua" w:cs="Book Antiqua"/>
        </w:rPr>
        <w:t>š</w:t>
      </w:r>
      <w:r w:rsidRPr="00FF0B34">
        <w:rPr>
          <w:rFonts w:ascii="Book Antiqua" w:hAnsi="Book Antiqua" w:cs="Calibri Light"/>
        </w:rPr>
        <w:t>tina op</w:t>
      </w:r>
      <w:r w:rsidRPr="00FF0B34">
        <w:rPr>
          <w:rFonts w:ascii="Book Antiqua" w:hAnsi="Book Antiqua" w:cs="Book Antiqua"/>
        </w:rPr>
        <w:t>š</w:t>
      </w:r>
      <w:r w:rsidRPr="00FF0B34">
        <w:rPr>
          <w:rFonts w:ascii="Book Antiqua" w:hAnsi="Book Antiqua" w:cs="Calibri Light"/>
        </w:rPr>
        <w:t>tina, odbora, javnim raspravama, aktivnostima nabavke, usvojenim aktima i projekcijama bud</w:t>
      </w:r>
      <w:r w:rsidRPr="00FF0B34">
        <w:rPr>
          <w:rFonts w:ascii="Book Antiqua" w:hAnsi="Book Antiqua" w:cs="Book Antiqua"/>
        </w:rPr>
        <w:t>ž</w:t>
      </w:r>
      <w:r w:rsidRPr="00FF0B34">
        <w:rPr>
          <w:rFonts w:ascii="Book Antiqua" w:hAnsi="Book Antiqua" w:cs="Calibri Light"/>
        </w:rPr>
        <w:t>eta.</w:t>
      </w:r>
    </w:p>
    <w:p w:rsidR="003455A7" w:rsidRPr="00FF0B34" w:rsidRDefault="00EF025F" w:rsidP="00FF0B34">
      <w:pPr>
        <w:spacing w:line="276" w:lineRule="auto"/>
        <w:rPr>
          <w:rFonts w:ascii="Book Antiqua" w:hAnsi="Book Antiqua" w:cs="Calibri Light"/>
        </w:rPr>
      </w:pPr>
      <w:r w:rsidRPr="00FF0B34">
        <w:rPr>
          <w:rFonts w:ascii="Book Antiqua" w:hAnsi="Book Antiqua" w:cs="Calibri Light"/>
        </w:rPr>
        <w:t>Izveštaj za period januar-jun 2021</w:t>
      </w:r>
      <w:r w:rsidR="0028605C" w:rsidRPr="00FF0B34">
        <w:rPr>
          <w:rFonts w:ascii="Book Antiqua" w:hAnsi="Book Antiqua" w:cs="Calibri Light"/>
        </w:rPr>
        <w:t>. godine,</w:t>
      </w:r>
      <w:r w:rsidRPr="00FF0B34">
        <w:rPr>
          <w:rFonts w:ascii="Book Antiqua" w:hAnsi="Book Antiqua" w:cs="Calibri Light"/>
        </w:rPr>
        <w:t xml:space="preserve"> analizira i ocenjuje nivo transparentnosti </w:t>
      </w:r>
      <w:r w:rsidR="0028605C" w:rsidRPr="00FF0B34">
        <w:rPr>
          <w:rFonts w:ascii="Book Antiqua" w:hAnsi="Book Antiqua" w:cs="Calibri Light"/>
        </w:rPr>
        <w:t xml:space="preserve">u </w:t>
      </w:r>
      <w:r w:rsidRPr="00FF0B34">
        <w:rPr>
          <w:rFonts w:ascii="Book Antiqua" w:hAnsi="Book Antiqua" w:cs="Calibri Light"/>
        </w:rPr>
        <w:t>38 opšti</w:t>
      </w:r>
      <w:r w:rsidR="0028605C" w:rsidRPr="00FF0B34">
        <w:rPr>
          <w:rFonts w:ascii="Book Antiqua" w:hAnsi="Book Antiqua" w:cs="Calibri Light"/>
        </w:rPr>
        <w:t>na Republike Kosovo, upoređujuć</w:t>
      </w:r>
      <w:r w:rsidRPr="00FF0B34">
        <w:rPr>
          <w:rFonts w:ascii="Book Antiqua" w:hAnsi="Book Antiqua" w:cs="Calibri Light"/>
        </w:rPr>
        <w:t>i aktivnosti op</w:t>
      </w:r>
      <w:r w:rsidRPr="00FF0B34">
        <w:rPr>
          <w:rFonts w:ascii="Book Antiqua" w:hAnsi="Book Antiqua" w:cs="Book Antiqua"/>
        </w:rPr>
        <w:t>š</w:t>
      </w:r>
      <w:r w:rsidRPr="00FF0B34">
        <w:rPr>
          <w:rFonts w:ascii="Book Antiqua" w:hAnsi="Book Antiqua" w:cs="Calibri Light"/>
        </w:rPr>
        <w:t>tina sa zakonskim obavezama za pravilno informisanje građana u vezi sa odlukama, planovima, strateškim dokumentima, fin</w:t>
      </w:r>
      <w:r w:rsidR="0028605C" w:rsidRPr="00FF0B34">
        <w:rPr>
          <w:rFonts w:ascii="Book Antiqua" w:hAnsi="Book Antiqua" w:cs="Calibri Light"/>
        </w:rPr>
        <w:t>ansijskim i aktivnostima nabavke,  kao i njihovo učešć</w:t>
      </w:r>
      <w:r w:rsidRPr="00FF0B34">
        <w:rPr>
          <w:rFonts w:ascii="Book Antiqua" w:hAnsi="Book Antiqua" w:cs="Calibri Light"/>
        </w:rPr>
        <w:t>e u kreiranju politike. Izve</w:t>
      </w:r>
      <w:r w:rsidRPr="00FF0B34">
        <w:rPr>
          <w:rFonts w:ascii="Book Antiqua" w:hAnsi="Book Antiqua" w:cs="Book Antiqua"/>
        </w:rPr>
        <w:t>š</w:t>
      </w:r>
      <w:r w:rsidRPr="00FF0B34">
        <w:rPr>
          <w:rFonts w:ascii="Book Antiqua" w:hAnsi="Book Antiqua" w:cs="Calibri Light"/>
        </w:rPr>
        <w:t xml:space="preserve">taj je </w:t>
      </w:r>
      <w:r w:rsidR="0028605C" w:rsidRPr="00FF0B34">
        <w:rPr>
          <w:rFonts w:ascii="Book Antiqua" w:hAnsi="Book Antiqua" w:cs="Calibri Light"/>
        </w:rPr>
        <w:t xml:space="preserve">dostavljen </w:t>
      </w:r>
      <w:r w:rsidRPr="00FF0B34">
        <w:rPr>
          <w:rFonts w:ascii="Book Antiqua" w:hAnsi="Book Antiqua" w:cs="Calibri Light"/>
        </w:rPr>
        <w:t>elektronskom po</w:t>
      </w:r>
      <w:r w:rsidRPr="00FF0B34">
        <w:rPr>
          <w:rFonts w:ascii="Book Antiqua" w:hAnsi="Book Antiqua" w:cs="Book Antiqua"/>
        </w:rPr>
        <w:t>š</w:t>
      </w:r>
      <w:r w:rsidRPr="00FF0B34">
        <w:rPr>
          <w:rFonts w:ascii="Book Antiqua" w:hAnsi="Book Antiqua" w:cs="Calibri Light"/>
        </w:rPr>
        <w:t>tom svim op</w:t>
      </w:r>
      <w:r w:rsidRPr="00FF0B34">
        <w:rPr>
          <w:rFonts w:ascii="Book Antiqua" w:hAnsi="Book Antiqua" w:cs="Book Antiqua"/>
        </w:rPr>
        <w:t>š</w:t>
      </w:r>
      <w:r w:rsidRPr="00FF0B34">
        <w:rPr>
          <w:rFonts w:ascii="Book Antiqua" w:hAnsi="Book Antiqua" w:cs="Calibri Light"/>
        </w:rPr>
        <w:t>tinama radi provere ta</w:t>
      </w:r>
      <w:r w:rsidRPr="00FF0B34">
        <w:rPr>
          <w:rFonts w:ascii="Book Antiqua" w:hAnsi="Book Antiqua" w:cs="Book Antiqua"/>
        </w:rPr>
        <w:t>č</w:t>
      </w:r>
      <w:r w:rsidRPr="00FF0B34">
        <w:rPr>
          <w:rFonts w:ascii="Book Antiqua" w:hAnsi="Book Antiqua" w:cs="Calibri Light"/>
        </w:rPr>
        <w:t>nosti prikazanih podataka.</w:t>
      </w:r>
    </w:p>
    <w:p w:rsidR="00193CBE" w:rsidRPr="00FF0B34" w:rsidRDefault="004203A7" w:rsidP="00FF0B34">
      <w:pPr>
        <w:spacing w:line="276" w:lineRule="auto"/>
        <w:rPr>
          <w:rFonts w:ascii="Book Antiqua" w:eastAsia="Times New Roman" w:hAnsi="Book Antiqua" w:cs="Calibri Light"/>
          <w:bCs/>
          <w:kern w:val="20"/>
          <w:lang w:val="sr-Latn-RS"/>
        </w:rPr>
      </w:pPr>
      <w:r w:rsidRPr="00FF0B34">
        <w:rPr>
          <w:rFonts w:ascii="Book Antiqua" w:eastAsia="Times New Roman" w:hAnsi="Book Antiqua" w:cs="Calibri Light"/>
          <w:bCs/>
          <w:kern w:val="20"/>
          <w:lang w:val="sr-Latn-RS"/>
        </w:rPr>
        <w:t>Rezultati</w:t>
      </w:r>
      <w:r w:rsidR="00193CBE" w:rsidRPr="00FF0B34">
        <w:rPr>
          <w:rFonts w:ascii="Book Antiqua" w:eastAsia="Times New Roman" w:hAnsi="Book Antiqua" w:cs="Calibri Light"/>
          <w:bCs/>
          <w:kern w:val="20"/>
          <w:lang w:val="sr-Latn-RS"/>
        </w:rPr>
        <w:t xml:space="preserve"> ovog izvještaja pokazuju značajnu razliku između broja sastanaka koje održavaju skupš</w:t>
      </w:r>
      <w:r w:rsidR="00322ECF" w:rsidRPr="00FF0B34">
        <w:rPr>
          <w:rFonts w:ascii="Book Antiqua" w:eastAsia="Times New Roman" w:hAnsi="Book Antiqua" w:cs="Calibri Light"/>
          <w:bCs/>
          <w:kern w:val="20"/>
          <w:lang w:val="sr-Latn-RS"/>
        </w:rPr>
        <w:t>tine opština, s tim što su obav</w:t>
      </w:r>
      <w:r w:rsidR="00193CBE" w:rsidRPr="00FF0B34">
        <w:rPr>
          <w:rFonts w:ascii="Book Antiqua" w:eastAsia="Times New Roman" w:hAnsi="Book Antiqua" w:cs="Calibri Light"/>
          <w:bCs/>
          <w:kern w:val="20"/>
          <w:lang w:val="sr-Latn-RS"/>
        </w:rPr>
        <w:t>eštenja za te sastanke objavljena na službenim veb stranicama</w:t>
      </w:r>
      <w:r w:rsidR="00322ECF" w:rsidRPr="00FF0B34">
        <w:rPr>
          <w:rFonts w:ascii="Book Antiqua" w:eastAsia="Times New Roman" w:hAnsi="Book Antiqua" w:cs="Calibri Light"/>
          <w:bCs/>
          <w:kern w:val="20"/>
          <w:lang w:val="sr-Latn-RS"/>
        </w:rPr>
        <w:t xml:space="preserve"> opština</w:t>
      </w:r>
      <w:r w:rsidR="00193CBE" w:rsidRPr="00FF0B34">
        <w:rPr>
          <w:rFonts w:ascii="Book Antiqua" w:eastAsia="Times New Roman" w:hAnsi="Book Antiqua" w:cs="Calibri Light"/>
          <w:bCs/>
          <w:kern w:val="20"/>
          <w:lang w:val="sr-Latn-RS"/>
        </w:rPr>
        <w:t>. Prema podacima iz monitori</w:t>
      </w:r>
      <w:r w:rsidR="00322ECF" w:rsidRPr="00FF0B34">
        <w:rPr>
          <w:rFonts w:ascii="Book Antiqua" w:eastAsia="Times New Roman" w:hAnsi="Book Antiqua" w:cs="Calibri Light"/>
          <w:bCs/>
          <w:kern w:val="20"/>
          <w:lang w:val="sr-Latn-RS"/>
        </w:rPr>
        <w:t>sanja opština za period januar-</w:t>
      </w:r>
      <w:r w:rsidR="00193CBE" w:rsidRPr="00FF0B34">
        <w:rPr>
          <w:rFonts w:ascii="Book Antiqua" w:eastAsia="Times New Roman" w:hAnsi="Book Antiqua" w:cs="Calibri Light"/>
          <w:bCs/>
          <w:kern w:val="20"/>
          <w:lang w:val="sr-Latn-RS"/>
        </w:rPr>
        <w:t xml:space="preserve"> jun 2021, u poređenju sa 261 sastankom skupština opština, na veb stranici je bilo najava za 235 sastanaka. Štaviše, 34 opštine ili 89% nj</w:t>
      </w:r>
      <w:r w:rsidR="00322ECF" w:rsidRPr="00FF0B34">
        <w:rPr>
          <w:rFonts w:ascii="Book Antiqua" w:eastAsia="Times New Roman" w:hAnsi="Book Antiqua" w:cs="Calibri Light"/>
          <w:bCs/>
          <w:kern w:val="20"/>
          <w:lang w:val="sr-Latn-RS"/>
        </w:rPr>
        <w:t>ih objavilo je 235 obaveštenja o</w:t>
      </w:r>
      <w:r w:rsidR="00193CBE" w:rsidRPr="00FF0B34">
        <w:rPr>
          <w:rFonts w:ascii="Book Antiqua" w:eastAsia="Times New Roman" w:hAnsi="Book Antiqua" w:cs="Calibri Light"/>
          <w:bCs/>
          <w:kern w:val="20"/>
          <w:lang w:val="sr-Latn-RS"/>
        </w:rPr>
        <w:t xml:space="preserve"> opštinskim skupštinama, dok 4 opštine nisu objavile</w:t>
      </w:r>
      <w:r w:rsidR="00322ECF" w:rsidRPr="00FF0B34">
        <w:rPr>
          <w:rFonts w:ascii="Book Antiqua" w:eastAsia="Times New Roman" w:hAnsi="Book Antiqua" w:cs="Calibri Light"/>
          <w:bCs/>
          <w:kern w:val="20"/>
          <w:lang w:val="sr-Latn-RS"/>
        </w:rPr>
        <w:t xml:space="preserve"> obaveštenja za ove sastanke</w:t>
      </w:r>
      <w:r w:rsidR="00193CBE" w:rsidRPr="00FF0B34">
        <w:rPr>
          <w:rFonts w:ascii="Book Antiqua" w:eastAsia="Times New Roman" w:hAnsi="Book Antiqua" w:cs="Calibri Light"/>
          <w:bCs/>
          <w:kern w:val="20"/>
          <w:lang w:val="sr-Latn-RS"/>
        </w:rPr>
        <w:t>.</w:t>
      </w:r>
    </w:p>
    <w:p w:rsidR="0005042E" w:rsidRPr="00FF0B34" w:rsidRDefault="00DC76E3" w:rsidP="00FF0B34">
      <w:pPr>
        <w:spacing w:line="276" w:lineRule="auto"/>
        <w:rPr>
          <w:rFonts w:ascii="Book Antiqua" w:eastAsia="Times New Roman" w:hAnsi="Book Antiqua" w:cs="Calibri Light"/>
          <w:bCs/>
          <w:kern w:val="20"/>
        </w:rPr>
      </w:pPr>
      <w:r w:rsidRPr="00FF0B34">
        <w:rPr>
          <w:rFonts w:ascii="Book Antiqua" w:eastAsia="Times New Roman" w:hAnsi="Book Antiqua" w:cs="Calibri Light"/>
          <w:bCs/>
          <w:kern w:val="20"/>
        </w:rPr>
        <w:t>Podaci sa monitor</w:t>
      </w:r>
      <w:r w:rsidR="00F14860" w:rsidRPr="00FF0B34">
        <w:rPr>
          <w:rFonts w:ascii="Book Antiqua" w:eastAsia="Times New Roman" w:hAnsi="Book Antiqua" w:cs="Calibri Light"/>
          <w:bCs/>
          <w:kern w:val="20"/>
        </w:rPr>
        <w:t xml:space="preserve">isanja </w:t>
      </w:r>
      <w:r w:rsidRPr="00FF0B34">
        <w:rPr>
          <w:rFonts w:ascii="Book Antiqua" w:eastAsia="Times New Roman" w:hAnsi="Book Antiqua" w:cs="Calibri Light"/>
          <w:bCs/>
          <w:kern w:val="20"/>
        </w:rPr>
        <w:t xml:space="preserve"> zvaničnih veb stranica opština pokazuju da je objavljeno 235 o</w:t>
      </w:r>
      <w:r w:rsidR="00297D9C" w:rsidRPr="00FF0B34">
        <w:rPr>
          <w:rFonts w:ascii="Book Antiqua" w:eastAsia="Times New Roman" w:hAnsi="Book Antiqua" w:cs="Calibri Light"/>
          <w:bCs/>
          <w:kern w:val="20"/>
        </w:rPr>
        <w:t>baveštenja</w:t>
      </w:r>
      <w:r w:rsidRPr="00FF0B34">
        <w:rPr>
          <w:rFonts w:ascii="Book Antiqua" w:eastAsia="Times New Roman" w:hAnsi="Book Antiqua" w:cs="Calibri Light"/>
          <w:bCs/>
          <w:kern w:val="20"/>
        </w:rPr>
        <w:t xml:space="preserve"> za sastanke SO</w:t>
      </w:r>
      <w:r w:rsidR="00F14860" w:rsidRPr="00FF0B34">
        <w:rPr>
          <w:rFonts w:ascii="Book Antiqua" w:eastAsia="Times New Roman" w:hAnsi="Book Antiqua" w:cs="Calibri Light"/>
          <w:bCs/>
          <w:kern w:val="20"/>
        </w:rPr>
        <w:t>-a</w:t>
      </w:r>
      <w:r w:rsidRPr="00FF0B34">
        <w:rPr>
          <w:rFonts w:ascii="Book Antiqua" w:eastAsia="Times New Roman" w:hAnsi="Book Antiqua" w:cs="Calibri Light"/>
          <w:bCs/>
          <w:kern w:val="20"/>
        </w:rPr>
        <w:t xml:space="preserve">, 143 oglasa za </w:t>
      </w:r>
      <w:r w:rsidR="00F14860" w:rsidRPr="00FF0B34">
        <w:rPr>
          <w:rFonts w:ascii="Book Antiqua" w:eastAsia="Times New Roman" w:hAnsi="Book Antiqua" w:cs="Calibri Light"/>
          <w:bCs/>
          <w:kern w:val="20"/>
        </w:rPr>
        <w:t>OPF-a</w:t>
      </w:r>
      <w:r w:rsidRPr="00FF0B34">
        <w:rPr>
          <w:rFonts w:ascii="Book Antiqua" w:eastAsia="Times New Roman" w:hAnsi="Book Antiqua" w:cs="Calibri Light"/>
          <w:bCs/>
          <w:kern w:val="20"/>
        </w:rPr>
        <w:t>, kao i 38 o</w:t>
      </w:r>
      <w:r w:rsidR="00297D9C" w:rsidRPr="00FF0B34">
        <w:rPr>
          <w:rFonts w:ascii="Book Antiqua" w:eastAsia="Times New Roman" w:hAnsi="Book Antiqua" w:cs="Calibri Light"/>
          <w:bCs/>
          <w:kern w:val="20"/>
        </w:rPr>
        <w:t>baveštenja</w:t>
      </w:r>
      <w:r w:rsidRPr="00FF0B34">
        <w:rPr>
          <w:rFonts w:ascii="Book Antiqua" w:eastAsia="Times New Roman" w:hAnsi="Book Antiqua" w:cs="Calibri Light"/>
          <w:bCs/>
          <w:kern w:val="20"/>
        </w:rPr>
        <w:t xml:space="preserve"> za sastanke Odbora za zajednice. Osim toga, 19 opština ili 50% objavilo je planove rada skupština na svojim veb stranicama, dok 19 drugih opština nije ispunilo ovaj kri</w:t>
      </w:r>
      <w:r w:rsidR="00F14860" w:rsidRPr="00FF0B34">
        <w:rPr>
          <w:rFonts w:ascii="Book Antiqua" w:eastAsia="Times New Roman" w:hAnsi="Book Antiqua" w:cs="Calibri Light"/>
          <w:bCs/>
          <w:kern w:val="20"/>
        </w:rPr>
        <w:t>terijum. Opštine treba da poveć</w:t>
      </w:r>
      <w:r w:rsidRPr="00FF0B34">
        <w:rPr>
          <w:rFonts w:ascii="Book Antiqua" w:eastAsia="Times New Roman" w:hAnsi="Book Antiqua" w:cs="Calibri Light"/>
          <w:bCs/>
          <w:kern w:val="20"/>
        </w:rPr>
        <w:t xml:space="preserve">aju intenzitet svog rada kako bi aktivnosti i javna dokumenta bili </w:t>
      </w:r>
      <w:r w:rsidRPr="00FF0B34">
        <w:rPr>
          <w:rFonts w:ascii="Book Antiqua" w:eastAsia="Times New Roman" w:hAnsi="Book Antiqua" w:cs="Book Antiqua"/>
          <w:bCs/>
          <w:kern w:val="20"/>
        </w:rPr>
        <w:t>š</w:t>
      </w:r>
      <w:r w:rsidRPr="00FF0B34">
        <w:rPr>
          <w:rFonts w:ascii="Book Antiqua" w:eastAsia="Times New Roman" w:hAnsi="Book Antiqua" w:cs="Calibri Light"/>
          <w:bCs/>
          <w:kern w:val="20"/>
        </w:rPr>
        <w:t>to transparentniji.</w:t>
      </w:r>
    </w:p>
    <w:p w:rsidR="00A57300" w:rsidRPr="00FF0B34" w:rsidRDefault="00012945" w:rsidP="00FF0B34">
      <w:pPr>
        <w:spacing w:line="276" w:lineRule="auto"/>
        <w:rPr>
          <w:rFonts w:ascii="Book Antiqua" w:hAnsi="Book Antiqua" w:cs="Calibri Light"/>
        </w:rPr>
      </w:pPr>
      <w:r w:rsidRPr="00FF0B34">
        <w:rPr>
          <w:rFonts w:ascii="Book Antiqua" w:hAnsi="Book Antiqua" w:cs="Calibri Light"/>
        </w:rPr>
        <w:t xml:space="preserve">Što se tiče odlučivanja, </w:t>
      </w:r>
      <w:r w:rsidR="00155D1D" w:rsidRPr="00FF0B34">
        <w:rPr>
          <w:rFonts w:ascii="Book Antiqua" w:hAnsi="Book Antiqua" w:cs="Calibri Light"/>
        </w:rPr>
        <w:t xml:space="preserve">na web stranicama opština objavljeno uje </w:t>
      </w:r>
      <w:r w:rsidRPr="00FF0B34">
        <w:rPr>
          <w:rFonts w:ascii="Book Antiqua" w:hAnsi="Book Antiqua" w:cs="Calibri Light"/>
        </w:rPr>
        <w:t>809 akata skupština opština, u poređenju sa 1020 odobrenih. Štaviše, objavljeno je 766 odluka skupština opština u odnosu na 962. koje su odobrene, dok su objavljena 43 pravilnika skupština</w:t>
      </w:r>
      <w:r w:rsidR="00155D1D" w:rsidRPr="00FF0B34">
        <w:rPr>
          <w:rFonts w:ascii="Book Antiqua" w:hAnsi="Book Antiqua" w:cs="Calibri Light"/>
        </w:rPr>
        <w:t xml:space="preserve"> opština</w:t>
      </w:r>
      <w:r w:rsidRPr="00FF0B34">
        <w:rPr>
          <w:rFonts w:ascii="Book Antiqua" w:hAnsi="Book Antiqua" w:cs="Calibri Light"/>
        </w:rPr>
        <w:t xml:space="preserve">, u poređenju sa 58 odobrenih </w:t>
      </w:r>
      <w:r w:rsidR="00155D1D" w:rsidRPr="00FF0B34">
        <w:rPr>
          <w:rFonts w:ascii="Book Antiqua" w:hAnsi="Book Antiqua" w:cs="Calibri Light"/>
        </w:rPr>
        <w:t>uredbi</w:t>
      </w:r>
      <w:r w:rsidRPr="00FF0B34">
        <w:rPr>
          <w:rFonts w:ascii="Book Antiqua" w:hAnsi="Book Antiqua" w:cs="Calibri Light"/>
        </w:rPr>
        <w:t>. Takođe, 26 opština ili 68% objavilo je 1688 odluka gradonačelnika</w:t>
      </w:r>
      <w:r w:rsidR="00155D1D" w:rsidRPr="00FF0B34">
        <w:rPr>
          <w:rFonts w:ascii="Book Antiqua" w:hAnsi="Book Antiqua" w:cs="Calibri Light"/>
        </w:rPr>
        <w:t xml:space="preserve"> opštine</w:t>
      </w:r>
      <w:r w:rsidRPr="00FF0B34">
        <w:rPr>
          <w:rFonts w:ascii="Book Antiqua" w:hAnsi="Book Antiqua" w:cs="Calibri Light"/>
        </w:rPr>
        <w:t>, dok 12 opština ili 32% nije objavilo nijednu od ovih odluka.</w:t>
      </w:r>
    </w:p>
    <w:p w:rsidR="00A57300" w:rsidRDefault="00155D1D" w:rsidP="00FF0B34">
      <w:pPr>
        <w:spacing w:line="276" w:lineRule="auto"/>
        <w:rPr>
          <w:rFonts w:ascii="Book Antiqua" w:hAnsi="Book Antiqua" w:cs="Calibri Light"/>
        </w:rPr>
      </w:pPr>
      <w:r w:rsidRPr="00FF0B34">
        <w:rPr>
          <w:rFonts w:ascii="Book Antiqua" w:hAnsi="Book Antiqua" w:cs="Calibri Light"/>
        </w:rPr>
        <w:t xml:space="preserve">Podaci govore za 19 opština koje su gradonačelnikove izveštaje objavile na zvaničnoj veb stranici. S druge strane, 21 opština ili 55% objavilo je obaveštenja o raspravama o budžetu, dok 17 opština ili 45% opština nije objavilo obaveštenje o raspravama o budžetu. Što se tiče sveobuhvatnih javnih sastanaka, 26 opština ili 68% je objavilo najave za javne sastanke sa građanima, dok 12 opština ili 32% opština nije objavilo najave za sastanke ove prirode. 28 opština ili 74% opština objavilo je godišnji plan javnih nabavki, dok je 23 opštine ili 61% opština objavilo godišnji </w:t>
      </w:r>
      <w:proofErr w:type="spellStart"/>
      <w:r w:rsidRPr="00FF0B34">
        <w:rPr>
          <w:rFonts w:ascii="Book Antiqua" w:hAnsi="Book Antiqua" w:cs="Calibri Light"/>
        </w:rPr>
        <w:t>izveštaj</w:t>
      </w:r>
      <w:proofErr w:type="spellEnd"/>
      <w:r w:rsidRPr="00FF0B34">
        <w:rPr>
          <w:rFonts w:ascii="Book Antiqua" w:hAnsi="Book Antiqua" w:cs="Calibri Light"/>
        </w:rPr>
        <w:t xml:space="preserve"> o </w:t>
      </w:r>
      <w:proofErr w:type="spellStart"/>
      <w:r w:rsidRPr="00FF0B34">
        <w:rPr>
          <w:rFonts w:ascii="Book Antiqua" w:hAnsi="Book Antiqua" w:cs="Calibri Light"/>
        </w:rPr>
        <w:t>javnim</w:t>
      </w:r>
      <w:proofErr w:type="spellEnd"/>
      <w:r w:rsidRPr="00FF0B34">
        <w:rPr>
          <w:rFonts w:ascii="Book Antiqua" w:hAnsi="Book Antiqua" w:cs="Calibri Light"/>
        </w:rPr>
        <w:t xml:space="preserve"> </w:t>
      </w:r>
      <w:proofErr w:type="spellStart"/>
      <w:r w:rsidRPr="00FF0B34">
        <w:rPr>
          <w:rFonts w:ascii="Book Antiqua" w:hAnsi="Book Antiqua" w:cs="Calibri Light"/>
        </w:rPr>
        <w:t>nabavkama</w:t>
      </w:r>
      <w:proofErr w:type="spellEnd"/>
      <w:r w:rsidRPr="00FF0B34">
        <w:rPr>
          <w:rFonts w:ascii="Book Antiqua" w:hAnsi="Book Antiqua" w:cs="Calibri Light"/>
        </w:rPr>
        <w:t>.</w:t>
      </w:r>
    </w:p>
    <w:p w:rsidR="00FF0B34" w:rsidRDefault="00FF0B34" w:rsidP="00FF0B34">
      <w:pPr>
        <w:spacing w:line="276" w:lineRule="auto"/>
        <w:rPr>
          <w:rFonts w:ascii="Book Antiqua" w:hAnsi="Book Antiqua" w:cs="Calibri Light"/>
        </w:rPr>
      </w:pPr>
    </w:p>
    <w:p w:rsidR="00FF0B34" w:rsidRPr="00FF0B34" w:rsidRDefault="00FF0B34" w:rsidP="00FF0B34">
      <w:pPr>
        <w:spacing w:line="276" w:lineRule="auto"/>
        <w:rPr>
          <w:rFonts w:ascii="Book Antiqua" w:hAnsi="Book Antiqua" w:cs="Calibri Light"/>
        </w:rPr>
      </w:pPr>
    </w:p>
    <w:p w:rsidR="00E329AB" w:rsidRPr="00FF0B34" w:rsidRDefault="00023D00" w:rsidP="00FF0B34">
      <w:pPr>
        <w:pStyle w:val="Heading1"/>
        <w:spacing w:line="276" w:lineRule="auto"/>
        <w:rPr>
          <w:rFonts w:ascii="Book Antiqua" w:hAnsi="Book Antiqua"/>
          <w:b w:val="0"/>
          <w:sz w:val="22"/>
          <w:szCs w:val="22"/>
        </w:rPr>
      </w:pPr>
      <w:bookmarkStart w:id="46" w:name="_Toc81401207"/>
      <w:bookmarkStart w:id="47" w:name="_Toc85813722"/>
      <w:r w:rsidRPr="00FF0B34">
        <w:rPr>
          <w:rFonts w:ascii="Book Antiqua" w:hAnsi="Book Antiqua"/>
          <w:b w:val="0"/>
          <w:sz w:val="22"/>
          <w:szCs w:val="22"/>
        </w:rPr>
        <w:t>UVOD</w:t>
      </w:r>
      <w:bookmarkEnd w:id="46"/>
      <w:bookmarkEnd w:id="47"/>
      <w:r w:rsidR="6BEA1F34" w:rsidRPr="00FF0B34">
        <w:rPr>
          <w:rFonts w:ascii="Book Antiqua" w:hAnsi="Book Antiqua"/>
          <w:b w:val="0"/>
          <w:sz w:val="22"/>
          <w:szCs w:val="22"/>
        </w:rPr>
        <w:t xml:space="preserve"> </w:t>
      </w:r>
    </w:p>
    <w:p w:rsidR="00F41584" w:rsidRPr="00FF0B34" w:rsidRDefault="00F41584" w:rsidP="00FF0B34">
      <w:pPr>
        <w:spacing w:before="40" w:line="276" w:lineRule="auto"/>
        <w:rPr>
          <w:rFonts w:ascii="Book Antiqua" w:hAnsi="Book Antiqua" w:cs="Calibri Light"/>
          <w:color w:val="000000" w:themeColor="text1"/>
        </w:rPr>
      </w:pPr>
    </w:p>
    <w:p w:rsidR="00E329AB" w:rsidRPr="00FF0B34" w:rsidRDefault="00D606F2" w:rsidP="00FF0B34">
      <w:pPr>
        <w:spacing w:before="40" w:line="276" w:lineRule="auto"/>
        <w:rPr>
          <w:rFonts w:ascii="Book Antiqua" w:hAnsi="Book Antiqua" w:cs="Calibri Light"/>
          <w:color w:val="000000" w:themeColor="text1"/>
        </w:rPr>
      </w:pPr>
      <w:r w:rsidRPr="00FF0B34">
        <w:rPr>
          <w:rFonts w:ascii="Book Antiqua" w:hAnsi="Book Antiqua" w:cs="Calibri Light"/>
          <w:color w:val="000000" w:themeColor="text1"/>
        </w:rPr>
        <w:t>Transparentnost je jedan od najvažnijih aspekata u procesu demokratizacije država, ujedno i glavno načelo dobrog upravljanja. Transparentnost je obaveza centralnih i lokalnih vlasti da razmenjuju informacije sa građanima, što je potrebno za donošenje pravednih odluka zasnovanih na informacijama, kao i za pozivanje zvaničnika na odgovornost za njihovo ponašanje. Stoga, informacije su, uključivanje građana u donošenje odluka i odgovornost tri najvažnije komponente ostvarivanja demokratske vlasti. Javna uprava se smatra jednim od najvažnijih sektora jedne države, jer je pokretač društvenog razvoja i promena. Aktivno i efikasno upravljanje znači da osim informacija, građani moraju biti saslušani i biti sastavni deo procesa kreiranja politike. Lokalne vlasti trebale bi kontinuirano pružati informacije o svom radu, koristiti mehanizme konsultacija koji najbolje odgovaraju građanima i zaintere</w:t>
      </w:r>
      <w:r w:rsidR="009336D8" w:rsidRPr="00FF0B34">
        <w:rPr>
          <w:rFonts w:ascii="Book Antiqua" w:hAnsi="Book Antiqua" w:cs="Calibri Light"/>
          <w:color w:val="000000" w:themeColor="text1"/>
        </w:rPr>
        <w:t>sovanim stranama, učiniti ih d</w:t>
      </w:r>
      <w:r w:rsidRPr="00FF0B34">
        <w:rPr>
          <w:rFonts w:ascii="Book Antiqua" w:hAnsi="Book Antiqua" w:cs="Calibri Light"/>
          <w:color w:val="000000" w:themeColor="text1"/>
        </w:rPr>
        <w:t xml:space="preserve">elom donošenja politika, </w:t>
      </w:r>
      <w:r w:rsidR="009336D8" w:rsidRPr="00FF0B34">
        <w:rPr>
          <w:rFonts w:ascii="Book Antiqua" w:hAnsi="Book Antiqua" w:cs="Calibri Light"/>
          <w:color w:val="000000" w:themeColor="text1"/>
        </w:rPr>
        <w:t xml:space="preserve">dati odgovornost </w:t>
      </w:r>
      <w:r w:rsidRPr="00FF0B34">
        <w:rPr>
          <w:rFonts w:ascii="Book Antiqua" w:hAnsi="Book Antiqua" w:cs="Calibri Light"/>
          <w:color w:val="000000" w:themeColor="text1"/>
        </w:rPr>
        <w:t xml:space="preserve">redovno, kako u fazi planiranja, tako i tokom izrade i </w:t>
      </w:r>
      <w:r w:rsidR="009336D8" w:rsidRPr="00FF0B34">
        <w:rPr>
          <w:rFonts w:ascii="Book Antiqua" w:hAnsi="Book Antiqua" w:cs="Calibri Light"/>
          <w:color w:val="000000" w:themeColor="text1"/>
        </w:rPr>
        <w:t>sprovođenja</w:t>
      </w:r>
      <w:r w:rsidRPr="00FF0B34">
        <w:rPr>
          <w:rFonts w:ascii="Book Antiqua" w:hAnsi="Book Antiqua" w:cs="Calibri Light"/>
          <w:color w:val="000000" w:themeColor="text1"/>
        </w:rPr>
        <w:t xml:space="preserve"> ovih politika</w:t>
      </w:r>
      <w:r w:rsidR="009336D8" w:rsidRPr="00FF0B34">
        <w:rPr>
          <w:rFonts w:ascii="Book Antiqua" w:hAnsi="Book Antiqua" w:cs="Calibri Light"/>
          <w:color w:val="000000" w:themeColor="text1"/>
        </w:rPr>
        <w:t>.</w:t>
      </w:r>
    </w:p>
    <w:p w:rsidR="00E329AB" w:rsidRPr="00FF0B34" w:rsidRDefault="000905E7" w:rsidP="00FF0B34">
      <w:pPr>
        <w:spacing w:before="40" w:line="276" w:lineRule="auto"/>
        <w:rPr>
          <w:rFonts w:ascii="Book Antiqua" w:hAnsi="Book Antiqua" w:cs="Calibri Light"/>
          <w:color w:val="000000" w:themeColor="text1"/>
        </w:rPr>
      </w:pPr>
      <w:r w:rsidRPr="00FF0B34">
        <w:rPr>
          <w:rFonts w:ascii="Book Antiqua" w:hAnsi="Book Antiqua" w:cs="Calibri Light"/>
          <w:color w:val="000000" w:themeColor="text1"/>
        </w:rPr>
        <w:t>Danas miliona ljudi</w:t>
      </w:r>
      <w:r w:rsidR="00E329AB" w:rsidRPr="00FF0B34">
        <w:rPr>
          <w:rFonts w:ascii="Book Antiqua" w:hAnsi="Book Antiqua" w:cs="Calibri Light"/>
          <w:color w:val="000000" w:themeColor="text1"/>
        </w:rPr>
        <w:t>, n</w:t>
      </w:r>
      <w:r w:rsidRPr="00FF0B34">
        <w:rPr>
          <w:rFonts w:ascii="Book Antiqua" w:hAnsi="Book Antiqua" w:cs="Calibri Light"/>
          <w:color w:val="000000" w:themeColor="text1"/>
        </w:rPr>
        <w:t>a dnevnoj osnovi su zavisni od svojih vlada za usluge koje se nude</w:t>
      </w:r>
      <w:r w:rsidR="00E329AB" w:rsidRPr="00FF0B34">
        <w:rPr>
          <w:rFonts w:ascii="Book Antiqua" w:hAnsi="Book Antiqua" w:cs="Calibri Light"/>
          <w:color w:val="000000" w:themeColor="text1"/>
        </w:rPr>
        <w:t xml:space="preserve">. </w:t>
      </w:r>
      <w:r w:rsidR="001C5D8A" w:rsidRPr="00FF0B34">
        <w:rPr>
          <w:rFonts w:ascii="Book Antiqua" w:hAnsi="Book Antiqua" w:cs="Calibri Light"/>
          <w:color w:val="000000" w:themeColor="text1"/>
        </w:rPr>
        <w:t>U funkciji toga</w:t>
      </w:r>
      <w:r w:rsidR="00E329AB" w:rsidRPr="00FF0B34">
        <w:rPr>
          <w:rFonts w:ascii="Book Antiqua" w:hAnsi="Book Antiqua" w:cs="Calibri Light"/>
          <w:color w:val="000000" w:themeColor="text1"/>
        </w:rPr>
        <w:t xml:space="preserve">, </w:t>
      </w:r>
      <w:r w:rsidR="001C5D8A" w:rsidRPr="00FF0B34">
        <w:rPr>
          <w:rFonts w:ascii="Book Antiqua" w:hAnsi="Book Antiqua" w:cs="Calibri Light"/>
          <w:color w:val="000000" w:themeColor="text1"/>
        </w:rPr>
        <w:t>kvalitet opštinskih usluga i uspešna administraja zahteva građana zavise io od distribuisanja informacija</w:t>
      </w:r>
      <w:r w:rsidR="00E329AB" w:rsidRPr="00FF0B34">
        <w:rPr>
          <w:rFonts w:ascii="Book Antiqua" w:hAnsi="Book Antiqua" w:cs="Calibri Light"/>
          <w:color w:val="000000" w:themeColor="text1"/>
        </w:rPr>
        <w:t xml:space="preserve">, </w:t>
      </w:r>
      <w:r w:rsidR="001C5D8A" w:rsidRPr="00FF0B34">
        <w:rPr>
          <w:rFonts w:ascii="Book Antiqua" w:hAnsi="Book Antiqua" w:cs="Calibri Light"/>
          <w:color w:val="000000" w:themeColor="text1"/>
        </w:rPr>
        <w:t>informativnih sistema koji se aplikuju</w:t>
      </w:r>
      <w:r w:rsidR="00E329AB" w:rsidRPr="00FF0B34">
        <w:rPr>
          <w:rFonts w:ascii="Book Antiqua" w:hAnsi="Book Antiqua" w:cs="Calibri Light"/>
          <w:color w:val="000000" w:themeColor="text1"/>
        </w:rPr>
        <w:t>, teknolog</w:t>
      </w:r>
      <w:r w:rsidR="001C5D8A" w:rsidRPr="00FF0B34">
        <w:rPr>
          <w:rFonts w:ascii="Book Antiqua" w:hAnsi="Book Antiqua" w:cs="Calibri Light"/>
          <w:color w:val="000000" w:themeColor="text1"/>
        </w:rPr>
        <w:t>ije</w:t>
      </w:r>
      <w:r w:rsidR="00E329AB" w:rsidRPr="00FF0B34">
        <w:rPr>
          <w:rFonts w:ascii="Book Antiqua" w:hAnsi="Book Antiqua" w:cs="Calibri Light"/>
          <w:color w:val="000000" w:themeColor="text1"/>
        </w:rPr>
        <w:t>, teknika</w:t>
      </w:r>
      <w:r w:rsidR="001C5D8A" w:rsidRPr="00FF0B34">
        <w:rPr>
          <w:rFonts w:ascii="Book Antiqua" w:hAnsi="Book Antiqua" w:cs="Calibri Light"/>
          <w:color w:val="000000" w:themeColor="text1"/>
        </w:rPr>
        <w:t>a konsultacija ka i drugih pratećih delatnosti organa javne administracije</w:t>
      </w:r>
      <w:r w:rsidR="00E329AB" w:rsidRPr="00FF0B34">
        <w:rPr>
          <w:rFonts w:ascii="Book Antiqua" w:hAnsi="Book Antiqua" w:cs="Calibri Light"/>
          <w:color w:val="000000" w:themeColor="text1"/>
        </w:rPr>
        <w:t xml:space="preserve">. </w:t>
      </w:r>
      <w:r w:rsidR="007F5F90" w:rsidRPr="00FF0B34">
        <w:rPr>
          <w:rFonts w:ascii="Book Antiqua" w:hAnsi="Book Antiqua" w:cs="Calibri Light"/>
          <w:color w:val="000000" w:themeColor="text1"/>
        </w:rPr>
        <w:t xml:space="preserve"> </w:t>
      </w:r>
    </w:p>
    <w:p w:rsidR="006D1DED" w:rsidRPr="00FF0B34" w:rsidRDefault="003F3169" w:rsidP="00FF0B34">
      <w:pPr>
        <w:spacing w:line="276" w:lineRule="auto"/>
        <w:rPr>
          <w:rFonts w:ascii="Book Antiqua" w:eastAsia="Times New Roman" w:hAnsi="Book Antiqua" w:cs="Calibri Light"/>
          <w:color w:val="000000" w:themeColor="text1"/>
        </w:rPr>
      </w:pPr>
      <w:r w:rsidRPr="00FF0B34">
        <w:rPr>
          <w:rFonts w:ascii="Book Antiqua" w:eastAsia="Times New Roman" w:hAnsi="Book Antiqua" w:cs="Calibri Light"/>
          <w:color w:val="000000" w:themeColor="text1"/>
        </w:rPr>
        <w:t>Korišćenje veb stranica je jedan od mehanizama informisanja gra</w:t>
      </w:r>
      <w:r w:rsidRPr="00FF0B34">
        <w:rPr>
          <w:rFonts w:ascii="Book Antiqua" w:eastAsia="Times New Roman" w:hAnsi="Book Antiqua" w:cs="Book Antiqua"/>
          <w:color w:val="000000" w:themeColor="text1"/>
        </w:rPr>
        <w:t>đ</w:t>
      </w:r>
      <w:r w:rsidRPr="00FF0B34">
        <w:rPr>
          <w:rFonts w:ascii="Book Antiqua" w:eastAsia="Times New Roman" w:hAnsi="Book Antiqua" w:cs="Calibri Light"/>
          <w:color w:val="000000" w:themeColor="text1"/>
        </w:rPr>
        <w:t>ana o aktivnostima op</w:t>
      </w:r>
      <w:r w:rsidRPr="00FF0B34">
        <w:rPr>
          <w:rFonts w:ascii="Book Antiqua" w:eastAsia="Times New Roman" w:hAnsi="Book Antiqua" w:cs="Book Antiqua"/>
          <w:color w:val="000000" w:themeColor="text1"/>
        </w:rPr>
        <w:t>š</w:t>
      </w:r>
      <w:r w:rsidRPr="00FF0B34">
        <w:rPr>
          <w:rFonts w:ascii="Book Antiqua" w:eastAsia="Times New Roman" w:hAnsi="Book Antiqua" w:cs="Calibri Light"/>
          <w:color w:val="000000" w:themeColor="text1"/>
        </w:rPr>
        <w:t>tinskih organa. Njihova upotreba regulisana je podzakonskim aktom vlade koji obavezuje sve javne institucije da pružaju informacije o radu svojih organa, pruženim uslugama, sadržaju i ažuriranju službenih dokumenata, podataka o nadležnostima opštinskih organizacionih jed</w:t>
      </w:r>
      <w:r w:rsidR="009C4867" w:rsidRPr="00FF0B34">
        <w:rPr>
          <w:rFonts w:ascii="Book Antiqua" w:eastAsia="Times New Roman" w:hAnsi="Book Antiqua" w:cs="Calibri Light"/>
          <w:color w:val="000000" w:themeColor="text1"/>
        </w:rPr>
        <w:t>inica, finansijskim dokumentima</w:t>
      </w:r>
      <w:r w:rsidRPr="00FF0B34">
        <w:rPr>
          <w:rFonts w:ascii="Book Antiqua" w:eastAsia="Times New Roman" w:hAnsi="Book Antiqua" w:cs="Calibri Light"/>
          <w:color w:val="000000" w:themeColor="text1"/>
        </w:rPr>
        <w:t>, nabavka itd. Takođe, informacije objavljene na veb stranici moraju biti u skladu sa jezičkim zahtevima i standardima.</w:t>
      </w:r>
    </w:p>
    <w:p w:rsidR="006D1DED" w:rsidRPr="00FF0B34" w:rsidRDefault="00626BB6" w:rsidP="00FF0B34">
      <w:pPr>
        <w:spacing w:before="40" w:line="276" w:lineRule="auto"/>
        <w:rPr>
          <w:rFonts w:ascii="Book Antiqua" w:hAnsi="Book Antiqua" w:cs="Calibri Light"/>
          <w:color w:val="000000" w:themeColor="text1"/>
        </w:rPr>
      </w:pPr>
      <w:r w:rsidRPr="00FF0B34">
        <w:rPr>
          <w:rFonts w:ascii="Book Antiqua" w:hAnsi="Book Antiqua" w:cs="Calibri Light"/>
          <w:color w:val="000000" w:themeColor="text1"/>
        </w:rPr>
        <w:t>Ministarstvo administracije lokalne samouprave je u 2018. godini, redizajniralo  veb stranice 38 opština. Novi dizajn je omogućio objedinjavanje standarda za objavljivanje informacija, pru</w:t>
      </w:r>
      <w:r w:rsidRPr="00FF0B34">
        <w:rPr>
          <w:rFonts w:ascii="Book Antiqua" w:hAnsi="Book Antiqua" w:cs="Book Antiqua"/>
          <w:color w:val="000000" w:themeColor="text1"/>
        </w:rPr>
        <w:t>ž</w:t>
      </w:r>
      <w:r w:rsidRPr="00FF0B34">
        <w:rPr>
          <w:rFonts w:ascii="Book Antiqua" w:hAnsi="Book Antiqua" w:cs="Calibri Light"/>
          <w:color w:val="000000" w:themeColor="text1"/>
        </w:rPr>
        <w:t>anje onlajn aplikacija za gra</w:t>
      </w:r>
      <w:r w:rsidRPr="00FF0B34">
        <w:rPr>
          <w:rFonts w:ascii="Book Antiqua" w:hAnsi="Book Antiqua" w:cs="Book Antiqua"/>
          <w:color w:val="000000" w:themeColor="text1"/>
        </w:rPr>
        <w:t>đ</w:t>
      </w:r>
      <w:r w:rsidRPr="00FF0B34">
        <w:rPr>
          <w:rFonts w:ascii="Book Antiqua" w:hAnsi="Book Antiqua" w:cs="Calibri Light"/>
          <w:color w:val="000000" w:themeColor="text1"/>
        </w:rPr>
        <w:t>evinske dozvole, podnošenje zahteva i zabrinutosti u oblasti bezbednosti zajednice, kao i onlajn prenos sastanaka skupština opština (SO-a). Osim informativnog karaktera opštinskih veb stranica, one takođe omogućavaju administrativne procese i povezane su sa drugim veb stranicama koje služe za proces javnih konsultacija. Njihova povezanost sa intranet sistemom u opštini omogućava gra</w:t>
      </w:r>
      <w:r w:rsidRPr="00FF0B34">
        <w:rPr>
          <w:rFonts w:ascii="Book Antiqua" w:hAnsi="Book Antiqua" w:cs="Book Antiqua"/>
          <w:color w:val="000000" w:themeColor="text1"/>
        </w:rPr>
        <w:t>đ</w:t>
      </w:r>
      <w:r w:rsidRPr="00FF0B34">
        <w:rPr>
          <w:rFonts w:ascii="Book Antiqua" w:hAnsi="Book Antiqua" w:cs="Calibri Light"/>
          <w:color w:val="000000" w:themeColor="text1"/>
        </w:rPr>
        <w:t>anima da putem interneta podnesu sve svoje zahteve nadle</w:t>
      </w:r>
      <w:r w:rsidRPr="00FF0B34">
        <w:rPr>
          <w:rFonts w:ascii="Book Antiqua" w:hAnsi="Book Antiqua" w:cs="Book Antiqua"/>
          <w:color w:val="000000" w:themeColor="text1"/>
        </w:rPr>
        <w:t>ž</w:t>
      </w:r>
      <w:r w:rsidRPr="00FF0B34">
        <w:rPr>
          <w:rFonts w:ascii="Book Antiqua" w:hAnsi="Book Antiqua" w:cs="Calibri Light"/>
          <w:color w:val="000000" w:themeColor="text1"/>
        </w:rPr>
        <w:t>nim op</w:t>
      </w:r>
      <w:r w:rsidRPr="00FF0B34">
        <w:rPr>
          <w:rFonts w:ascii="Book Antiqua" w:hAnsi="Book Antiqua" w:cs="Book Antiqua"/>
          <w:color w:val="000000" w:themeColor="text1"/>
        </w:rPr>
        <w:t>š</w:t>
      </w:r>
      <w:r w:rsidRPr="00FF0B34">
        <w:rPr>
          <w:rFonts w:ascii="Book Antiqua" w:hAnsi="Book Antiqua" w:cs="Calibri Light"/>
          <w:color w:val="000000" w:themeColor="text1"/>
        </w:rPr>
        <w:t>tinskim upravama.</w:t>
      </w:r>
    </w:p>
    <w:p w:rsidR="00706929" w:rsidRPr="00FF0B34" w:rsidRDefault="00706929" w:rsidP="00FF0B34">
      <w:pPr>
        <w:pStyle w:val="Heading1"/>
        <w:spacing w:line="276" w:lineRule="auto"/>
        <w:rPr>
          <w:rFonts w:ascii="Book Antiqua" w:hAnsi="Book Antiqua"/>
          <w:b w:val="0"/>
          <w:sz w:val="22"/>
          <w:szCs w:val="22"/>
        </w:rPr>
      </w:pPr>
    </w:p>
    <w:p w:rsidR="00E05816" w:rsidRPr="00FF0B34" w:rsidRDefault="63502233" w:rsidP="00FF0B34">
      <w:pPr>
        <w:pStyle w:val="Heading1"/>
        <w:spacing w:line="276" w:lineRule="auto"/>
      </w:pPr>
      <w:bookmarkStart w:id="48" w:name="_Toc56692983"/>
      <w:bookmarkStart w:id="49" w:name="_Toc81401209"/>
      <w:bookmarkStart w:id="50" w:name="_Toc85813723"/>
      <w:r w:rsidRPr="00FF0B34">
        <w:t>TRANSPAREN</w:t>
      </w:r>
      <w:r w:rsidR="00020285" w:rsidRPr="00FF0B34">
        <w:t>TNOST RADA OPŠTINSKIH SKUPŠTINA</w:t>
      </w:r>
      <w:bookmarkEnd w:id="50"/>
      <w:r w:rsidR="00020285" w:rsidRPr="00FF0B34">
        <w:t xml:space="preserve"> </w:t>
      </w:r>
      <w:bookmarkEnd w:id="48"/>
      <w:bookmarkEnd w:id="49"/>
    </w:p>
    <w:p w:rsidR="00C73399" w:rsidRPr="00FF0B34" w:rsidRDefault="00C73399" w:rsidP="00FF0B34">
      <w:pPr>
        <w:spacing w:line="276" w:lineRule="auto"/>
        <w:rPr>
          <w:rFonts w:ascii="Book Antiqua" w:hAnsi="Book Antiqua"/>
          <w:bCs/>
        </w:rPr>
      </w:pPr>
    </w:p>
    <w:p w:rsidR="00AD1F99" w:rsidRPr="00FF0B34" w:rsidRDefault="006D39DC" w:rsidP="00FF0B34">
      <w:pPr>
        <w:spacing w:line="276" w:lineRule="auto"/>
        <w:rPr>
          <w:rFonts w:ascii="Book Antiqua" w:hAnsi="Book Antiqua"/>
          <w:bCs/>
          <w:color w:val="000000" w:themeColor="text1"/>
        </w:rPr>
      </w:pPr>
      <w:r w:rsidRPr="00FF0B34">
        <w:rPr>
          <w:rFonts w:ascii="Book Antiqua" w:hAnsi="Book Antiqua"/>
          <w:bCs/>
          <w:color w:val="000000" w:themeColor="text1"/>
        </w:rPr>
        <w:t>Skupština opštine je najviše predstavničko telo lokalne uprave i i</w:t>
      </w:r>
      <w:r w:rsidR="002E37A1" w:rsidRPr="00FF0B34">
        <w:rPr>
          <w:rFonts w:ascii="Book Antiqua" w:hAnsi="Book Antiqua"/>
          <w:bCs/>
          <w:color w:val="000000" w:themeColor="text1"/>
        </w:rPr>
        <w:t>stovremeno telo zakonski ovlaš’</w:t>
      </w:r>
      <w:r w:rsidRPr="00FF0B34">
        <w:rPr>
          <w:rFonts w:ascii="Book Antiqua" w:hAnsi="Book Antiqua"/>
          <w:bCs/>
          <w:color w:val="000000" w:themeColor="text1"/>
        </w:rPr>
        <w:t>eno da nadzire pru</w:t>
      </w:r>
      <w:r w:rsidRPr="00FF0B34">
        <w:rPr>
          <w:rFonts w:ascii="Book Antiqua" w:hAnsi="Book Antiqua" w:cs="Book Antiqua"/>
          <w:bCs/>
          <w:color w:val="000000" w:themeColor="text1"/>
        </w:rPr>
        <w:t>ž</w:t>
      </w:r>
      <w:r w:rsidRPr="00FF0B34">
        <w:rPr>
          <w:rFonts w:ascii="Book Antiqua" w:hAnsi="Book Antiqua"/>
          <w:bCs/>
          <w:color w:val="000000" w:themeColor="text1"/>
        </w:rPr>
        <w:t>anje usluga od strane op</w:t>
      </w:r>
      <w:r w:rsidRPr="00FF0B34">
        <w:rPr>
          <w:rFonts w:ascii="Book Antiqua" w:hAnsi="Book Antiqua" w:cs="Book Antiqua"/>
          <w:bCs/>
          <w:color w:val="000000" w:themeColor="text1"/>
        </w:rPr>
        <w:t>š</w:t>
      </w:r>
      <w:r w:rsidRPr="00FF0B34">
        <w:rPr>
          <w:rFonts w:ascii="Book Antiqua" w:hAnsi="Book Antiqua"/>
          <w:bCs/>
          <w:color w:val="000000" w:themeColor="text1"/>
        </w:rPr>
        <w:t>tinske izvr</w:t>
      </w:r>
      <w:r w:rsidRPr="00FF0B34">
        <w:rPr>
          <w:rFonts w:ascii="Book Antiqua" w:hAnsi="Book Antiqua" w:cs="Book Antiqua"/>
          <w:bCs/>
          <w:color w:val="000000" w:themeColor="text1"/>
        </w:rPr>
        <w:t>š</w:t>
      </w:r>
      <w:r w:rsidRPr="00FF0B34">
        <w:rPr>
          <w:rFonts w:ascii="Book Antiqua" w:hAnsi="Book Antiqua"/>
          <w:bCs/>
          <w:color w:val="000000" w:themeColor="text1"/>
        </w:rPr>
        <w:t>ne vlasti u skladu sa zakono</w:t>
      </w:r>
      <w:r w:rsidR="002E37A1" w:rsidRPr="00FF0B34">
        <w:rPr>
          <w:rFonts w:ascii="Book Antiqua" w:hAnsi="Book Antiqua"/>
          <w:bCs/>
          <w:color w:val="000000" w:themeColor="text1"/>
        </w:rPr>
        <w:t xml:space="preserve">davstvom na snazi. </w:t>
      </w:r>
      <w:r w:rsidRPr="00FF0B34">
        <w:rPr>
          <w:rFonts w:ascii="Book Antiqua" w:hAnsi="Book Antiqua"/>
          <w:bCs/>
          <w:color w:val="000000" w:themeColor="text1"/>
        </w:rPr>
        <w:t xml:space="preserve">Da bi </w:t>
      </w:r>
      <w:r w:rsidR="002E37A1" w:rsidRPr="00FF0B34">
        <w:rPr>
          <w:rFonts w:ascii="Book Antiqua" w:hAnsi="Book Antiqua"/>
          <w:bCs/>
          <w:color w:val="000000" w:themeColor="text1"/>
        </w:rPr>
        <w:t xml:space="preserve">obavljala </w:t>
      </w:r>
      <w:r w:rsidRPr="00FF0B34">
        <w:rPr>
          <w:rFonts w:ascii="Book Antiqua" w:hAnsi="Book Antiqua"/>
          <w:bCs/>
          <w:color w:val="000000" w:themeColor="text1"/>
        </w:rPr>
        <w:t>svoju funkciju, skup</w:t>
      </w:r>
      <w:r w:rsidRPr="00FF0B34">
        <w:rPr>
          <w:rFonts w:ascii="Book Antiqua" w:hAnsi="Book Antiqua" w:cs="Book Antiqua"/>
          <w:bCs/>
          <w:color w:val="000000" w:themeColor="text1"/>
        </w:rPr>
        <w:t>š</w:t>
      </w:r>
      <w:r w:rsidRPr="00FF0B34">
        <w:rPr>
          <w:rFonts w:ascii="Book Antiqua" w:hAnsi="Book Antiqua"/>
          <w:bCs/>
          <w:color w:val="000000" w:themeColor="text1"/>
        </w:rPr>
        <w:t>tina op</w:t>
      </w:r>
      <w:r w:rsidRPr="00FF0B34">
        <w:rPr>
          <w:rFonts w:ascii="Book Antiqua" w:hAnsi="Book Antiqua" w:cs="Book Antiqua"/>
          <w:bCs/>
          <w:color w:val="000000" w:themeColor="text1"/>
        </w:rPr>
        <w:t>š</w:t>
      </w:r>
      <w:r w:rsidRPr="00FF0B34">
        <w:rPr>
          <w:rFonts w:ascii="Book Antiqua" w:hAnsi="Book Antiqua"/>
          <w:bCs/>
          <w:color w:val="000000" w:themeColor="text1"/>
        </w:rPr>
        <w:t>tine mora da se redovno sastaje kako bi izvr</w:t>
      </w:r>
      <w:r w:rsidRPr="00FF0B34">
        <w:rPr>
          <w:rFonts w:ascii="Book Antiqua" w:hAnsi="Book Antiqua" w:cs="Book Antiqua"/>
          <w:bCs/>
          <w:color w:val="000000" w:themeColor="text1"/>
        </w:rPr>
        <w:t>š</w:t>
      </w:r>
      <w:r w:rsidRPr="00FF0B34">
        <w:rPr>
          <w:rFonts w:ascii="Book Antiqua" w:hAnsi="Book Antiqua"/>
          <w:bCs/>
          <w:color w:val="000000" w:themeColor="text1"/>
        </w:rPr>
        <w:t>ila svoje odgovornosti u okviru op</w:t>
      </w:r>
      <w:r w:rsidRPr="00FF0B34">
        <w:rPr>
          <w:rFonts w:ascii="Book Antiqua" w:hAnsi="Book Antiqua" w:cs="Book Antiqua"/>
          <w:bCs/>
          <w:color w:val="000000" w:themeColor="text1"/>
        </w:rPr>
        <w:t>š</w:t>
      </w:r>
      <w:r w:rsidRPr="00FF0B34">
        <w:rPr>
          <w:rFonts w:ascii="Book Antiqua" w:hAnsi="Book Antiqua"/>
          <w:bCs/>
          <w:color w:val="000000" w:themeColor="text1"/>
        </w:rPr>
        <w:t>tinskih zakonskih nadle</w:t>
      </w:r>
      <w:r w:rsidRPr="00FF0B34">
        <w:rPr>
          <w:rFonts w:ascii="Book Antiqua" w:hAnsi="Book Antiqua" w:cs="Book Antiqua"/>
          <w:bCs/>
          <w:color w:val="000000" w:themeColor="text1"/>
        </w:rPr>
        <w:t>ž</w:t>
      </w:r>
      <w:r w:rsidRPr="00FF0B34">
        <w:rPr>
          <w:rFonts w:ascii="Book Antiqua" w:hAnsi="Book Antiqua"/>
          <w:bCs/>
          <w:color w:val="000000" w:themeColor="text1"/>
        </w:rPr>
        <w:t>nosti, da usvoji neophodne normativne akte za funkcionisanje op</w:t>
      </w:r>
      <w:r w:rsidRPr="00FF0B34">
        <w:rPr>
          <w:rFonts w:ascii="Book Antiqua" w:hAnsi="Book Antiqua" w:cs="Book Antiqua"/>
          <w:bCs/>
          <w:color w:val="000000" w:themeColor="text1"/>
        </w:rPr>
        <w:t>š</w:t>
      </w:r>
      <w:r w:rsidRPr="00FF0B34">
        <w:rPr>
          <w:rFonts w:ascii="Book Antiqua" w:hAnsi="Book Antiqua"/>
          <w:bCs/>
          <w:color w:val="000000" w:themeColor="text1"/>
        </w:rPr>
        <w:t>tine, akt</w:t>
      </w:r>
      <w:r w:rsidR="002E37A1" w:rsidRPr="00FF0B34">
        <w:rPr>
          <w:rFonts w:ascii="Book Antiqua" w:hAnsi="Book Antiqua"/>
          <w:bCs/>
          <w:color w:val="000000" w:themeColor="text1"/>
        </w:rPr>
        <w:t>e koje izričito zahtevaju važeć</w:t>
      </w:r>
      <w:r w:rsidRPr="00FF0B34">
        <w:rPr>
          <w:rFonts w:ascii="Book Antiqua" w:hAnsi="Book Antiqua"/>
          <w:bCs/>
          <w:color w:val="000000" w:themeColor="text1"/>
        </w:rPr>
        <w:t>i zakoni ili oni koji ostavljaju zakone otvorenim za izdavanje u zavisnosti od potreba op</w:t>
      </w:r>
      <w:r w:rsidRPr="00FF0B34">
        <w:rPr>
          <w:rFonts w:ascii="Book Antiqua" w:hAnsi="Book Antiqua" w:cs="Book Antiqua"/>
          <w:bCs/>
          <w:color w:val="000000" w:themeColor="text1"/>
        </w:rPr>
        <w:t>š</w:t>
      </w:r>
      <w:r w:rsidRPr="00FF0B34">
        <w:rPr>
          <w:rFonts w:ascii="Book Antiqua" w:hAnsi="Book Antiqua"/>
          <w:bCs/>
          <w:color w:val="000000" w:themeColor="text1"/>
        </w:rPr>
        <w:t>tina, kao i za razmatranje i odlu</w:t>
      </w:r>
      <w:r w:rsidRPr="00FF0B34">
        <w:rPr>
          <w:rFonts w:ascii="Book Antiqua" w:hAnsi="Book Antiqua" w:cs="Book Antiqua"/>
          <w:bCs/>
          <w:color w:val="000000" w:themeColor="text1"/>
        </w:rPr>
        <w:t>č</w:t>
      </w:r>
      <w:r w:rsidRPr="00FF0B34">
        <w:rPr>
          <w:rFonts w:ascii="Book Antiqua" w:hAnsi="Book Antiqua"/>
          <w:bCs/>
          <w:color w:val="000000" w:themeColor="text1"/>
        </w:rPr>
        <w:t>ivanje o pitanjima od interesa za op</w:t>
      </w:r>
      <w:r w:rsidRPr="00FF0B34">
        <w:rPr>
          <w:rFonts w:ascii="Book Antiqua" w:hAnsi="Book Antiqua" w:cs="Book Antiqua"/>
          <w:bCs/>
          <w:color w:val="000000" w:themeColor="text1"/>
        </w:rPr>
        <w:t>š</w:t>
      </w:r>
      <w:r w:rsidRPr="00FF0B34">
        <w:rPr>
          <w:rFonts w:ascii="Book Antiqua" w:hAnsi="Book Antiqua"/>
          <w:bCs/>
          <w:color w:val="000000" w:themeColor="text1"/>
        </w:rPr>
        <w:t>tinu.</w:t>
      </w:r>
    </w:p>
    <w:p w:rsidR="00AD1F99" w:rsidRPr="00FF0B34" w:rsidRDefault="006D39DC" w:rsidP="00FF0B34">
      <w:pPr>
        <w:spacing w:line="276" w:lineRule="auto"/>
        <w:rPr>
          <w:rFonts w:ascii="Book Antiqua" w:hAnsi="Book Antiqua"/>
          <w:bCs/>
          <w:color w:val="000000" w:themeColor="text1"/>
        </w:rPr>
      </w:pPr>
      <w:r w:rsidRPr="00FF0B34">
        <w:rPr>
          <w:rFonts w:ascii="Book Antiqua" w:hAnsi="Book Antiqua"/>
          <w:bCs/>
          <w:color w:val="000000" w:themeColor="text1"/>
        </w:rPr>
        <w:t xml:space="preserve">Pravni okvir za lokalnu samoupravu u Republici Kosovo definisao je nekoliko kriterijuma u </w:t>
      </w:r>
      <w:r w:rsidRPr="00FF0B34">
        <w:rPr>
          <w:rFonts w:ascii="Times New Roman" w:hAnsi="Times New Roman" w:cs="Times New Roman"/>
          <w:bCs/>
          <w:color w:val="000000" w:themeColor="text1"/>
        </w:rPr>
        <w:t>​​</w:t>
      </w:r>
      <w:r w:rsidRPr="00FF0B34">
        <w:rPr>
          <w:rFonts w:ascii="Book Antiqua" w:hAnsi="Book Antiqua"/>
          <w:bCs/>
          <w:color w:val="000000" w:themeColor="text1"/>
        </w:rPr>
        <w:t>pogledu razvoja aktivnosti op</w:t>
      </w:r>
      <w:r w:rsidRPr="00FF0B34">
        <w:rPr>
          <w:rFonts w:ascii="Book Antiqua" w:hAnsi="Book Antiqua" w:cs="Book Antiqua"/>
          <w:bCs/>
          <w:color w:val="000000" w:themeColor="text1"/>
        </w:rPr>
        <w:t>š</w:t>
      </w:r>
      <w:r w:rsidRPr="00FF0B34">
        <w:rPr>
          <w:rFonts w:ascii="Book Antiqua" w:hAnsi="Book Antiqua"/>
          <w:bCs/>
          <w:color w:val="000000" w:themeColor="text1"/>
        </w:rPr>
        <w:t xml:space="preserve">tinskih </w:t>
      </w:r>
      <w:r w:rsidR="006040EF" w:rsidRPr="00FF0B34">
        <w:rPr>
          <w:rFonts w:ascii="Book Antiqua" w:hAnsi="Book Antiqua"/>
          <w:bCs/>
          <w:color w:val="000000" w:themeColor="text1"/>
        </w:rPr>
        <w:t>tela</w:t>
      </w:r>
      <w:r w:rsidRPr="00FF0B34">
        <w:rPr>
          <w:rFonts w:ascii="Book Antiqua" w:hAnsi="Book Antiqua"/>
          <w:bCs/>
          <w:color w:val="000000" w:themeColor="text1"/>
        </w:rPr>
        <w:t xml:space="preserve"> na transparentan ili otvoren na</w:t>
      </w:r>
      <w:r w:rsidRPr="00FF0B34">
        <w:rPr>
          <w:rFonts w:ascii="Book Antiqua" w:hAnsi="Book Antiqua" w:cs="Book Antiqua"/>
          <w:bCs/>
          <w:color w:val="000000" w:themeColor="text1"/>
        </w:rPr>
        <w:t>č</w:t>
      </w:r>
      <w:r w:rsidR="006040EF" w:rsidRPr="00FF0B34">
        <w:rPr>
          <w:rFonts w:ascii="Book Antiqua" w:hAnsi="Book Antiqua"/>
          <w:bCs/>
          <w:color w:val="000000" w:themeColor="text1"/>
        </w:rPr>
        <w:t>in. Predsedavajuć</w:t>
      </w:r>
      <w:r w:rsidRPr="00FF0B34">
        <w:rPr>
          <w:rFonts w:ascii="Book Antiqua" w:hAnsi="Book Antiqua"/>
          <w:bCs/>
          <w:color w:val="000000" w:themeColor="text1"/>
        </w:rPr>
        <w:t>i je du</w:t>
      </w:r>
      <w:r w:rsidRPr="00FF0B34">
        <w:rPr>
          <w:rFonts w:ascii="Book Antiqua" w:hAnsi="Book Antiqua" w:cs="Book Antiqua"/>
          <w:bCs/>
          <w:color w:val="000000" w:themeColor="text1"/>
        </w:rPr>
        <w:t>ž</w:t>
      </w:r>
      <w:r w:rsidRPr="00FF0B34">
        <w:rPr>
          <w:rFonts w:ascii="Book Antiqua" w:hAnsi="Book Antiqua"/>
          <w:bCs/>
          <w:color w:val="000000" w:themeColor="text1"/>
        </w:rPr>
        <w:t>an da pre svakog sastanka skup</w:t>
      </w:r>
      <w:r w:rsidRPr="00FF0B34">
        <w:rPr>
          <w:rFonts w:ascii="Book Antiqua" w:hAnsi="Book Antiqua" w:cs="Book Antiqua"/>
          <w:bCs/>
          <w:color w:val="000000" w:themeColor="text1"/>
        </w:rPr>
        <w:t>š</w:t>
      </w:r>
      <w:r w:rsidRPr="00FF0B34">
        <w:rPr>
          <w:rFonts w:ascii="Book Antiqua" w:hAnsi="Book Antiqua"/>
          <w:bCs/>
          <w:color w:val="000000" w:themeColor="text1"/>
        </w:rPr>
        <w:t xml:space="preserve">tine obavesti javnost najmanje </w:t>
      </w:r>
      <w:r w:rsidR="006040EF" w:rsidRPr="00FF0B34">
        <w:rPr>
          <w:rFonts w:ascii="Book Antiqua" w:hAnsi="Book Antiqua"/>
          <w:bCs/>
          <w:color w:val="000000" w:themeColor="text1"/>
        </w:rPr>
        <w:t>sedam (</w:t>
      </w:r>
      <w:r w:rsidRPr="00FF0B34">
        <w:rPr>
          <w:rFonts w:ascii="Book Antiqua" w:hAnsi="Book Antiqua"/>
          <w:bCs/>
          <w:color w:val="000000" w:themeColor="text1"/>
        </w:rPr>
        <w:t>7</w:t>
      </w:r>
      <w:r w:rsidR="006040EF" w:rsidRPr="00FF0B34">
        <w:rPr>
          <w:rFonts w:ascii="Book Antiqua" w:hAnsi="Book Antiqua"/>
          <w:bCs/>
          <w:color w:val="000000" w:themeColor="text1"/>
        </w:rPr>
        <w:t>)</w:t>
      </w:r>
      <w:r w:rsidRPr="00FF0B34">
        <w:rPr>
          <w:rFonts w:ascii="Book Antiqua" w:hAnsi="Book Antiqua"/>
          <w:bCs/>
          <w:color w:val="000000" w:themeColor="text1"/>
        </w:rPr>
        <w:t xml:space="preserve"> radnih dana pre </w:t>
      </w:r>
      <w:r w:rsidR="006040EF" w:rsidRPr="00FF0B34">
        <w:rPr>
          <w:rFonts w:ascii="Book Antiqua" w:hAnsi="Book Antiqua"/>
          <w:bCs/>
          <w:color w:val="000000" w:themeColor="text1"/>
        </w:rPr>
        <w:t xml:space="preserve">održavanja </w:t>
      </w:r>
      <w:r w:rsidRPr="00FF0B34">
        <w:rPr>
          <w:rFonts w:ascii="Book Antiqua" w:hAnsi="Book Antiqua"/>
          <w:bCs/>
          <w:color w:val="000000" w:themeColor="text1"/>
        </w:rPr>
        <w:t xml:space="preserve">redovnih sastanaka i </w:t>
      </w:r>
      <w:r w:rsidR="006040EF" w:rsidRPr="00FF0B34">
        <w:rPr>
          <w:rFonts w:ascii="Book Antiqua" w:hAnsi="Book Antiqua"/>
          <w:bCs/>
          <w:color w:val="000000" w:themeColor="text1"/>
        </w:rPr>
        <w:t>tri (</w:t>
      </w:r>
      <w:r w:rsidRPr="00FF0B34">
        <w:rPr>
          <w:rFonts w:ascii="Book Antiqua" w:hAnsi="Book Antiqua"/>
          <w:bCs/>
          <w:color w:val="000000" w:themeColor="text1"/>
        </w:rPr>
        <w:t>3</w:t>
      </w:r>
      <w:r w:rsidR="006040EF" w:rsidRPr="00FF0B34">
        <w:rPr>
          <w:rFonts w:ascii="Book Antiqua" w:hAnsi="Book Antiqua"/>
          <w:bCs/>
          <w:color w:val="000000" w:themeColor="text1"/>
        </w:rPr>
        <w:t>)</w:t>
      </w:r>
      <w:r w:rsidRPr="00FF0B34">
        <w:rPr>
          <w:rFonts w:ascii="Book Antiqua" w:hAnsi="Book Antiqua"/>
          <w:bCs/>
          <w:color w:val="000000" w:themeColor="text1"/>
        </w:rPr>
        <w:t xml:space="preserve"> radna dana pre </w:t>
      </w:r>
      <w:r w:rsidR="006040EF" w:rsidRPr="00FF0B34">
        <w:rPr>
          <w:rFonts w:ascii="Book Antiqua" w:hAnsi="Book Antiqua"/>
          <w:bCs/>
          <w:color w:val="000000" w:themeColor="text1"/>
        </w:rPr>
        <w:t xml:space="preserve">održavanja </w:t>
      </w:r>
      <w:r w:rsidRPr="00FF0B34">
        <w:rPr>
          <w:rFonts w:ascii="Book Antiqua" w:hAnsi="Book Antiqua"/>
          <w:bCs/>
          <w:color w:val="000000" w:themeColor="text1"/>
        </w:rPr>
        <w:t xml:space="preserve">vanrednih sastanaka, kao i u roku od jednog dana u slučajevima </w:t>
      </w:r>
      <w:r w:rsidR="006040EF" w:rsidRPr="00FF0B34">
        <w:rPr>
          <w:rFonts w:ascii="Book Antiqua" w:hAnsi="Book Antiqua"/>
          <w:bCs/>
          <w:color w:val="000000" w:themeColor="text1"/>
        </w:rPr>
        <w:t>urgentnih-</w:t>
      </w:r>
      <w:r w:rsidRPr="00FF0B34">
        <w:rPr>
          <w:rFonts w:ascii="Book Antiqua" w:hAnsi="Book Antiqua"/>
          <w:bCs/>
          <w:color w:val="000000" w:themeColor="text1"/>
        </w:rPr>
        <w:t>hitnih sastanaka objavljivanjem oglasa na zvaničnoj veb stranici opštine., društvenim mrežama ili medijima.</w:t>
      </w:r>
    </w:p>
    <w:p w:rsidR="001B5521" w:rsidRPr="00FF0B34" w:rsidRDefault="00B15CEB" w:rsidP="00FF0B34">
      <w:pPr>
        <w:spacing w:line="276" w:lineRule="auto"/>
        <w:rPr>
          <w:rFonts w:ascii="Book Antiqua" w:hAnsi="Book Antiqua"/>
          <w:bCs/>
        </w:rPr>
      </w:pPr>
      <w:r w:rsidRPr="00FF0B34">
        <w:rPr>
          <w:rFonts w:ascii="Book Antiqua" w:hAnsi="Book Antiqua"/>
          <w:bCs/>
          <w:noProof/>
          <w:lang w:val="en-US"/>
        </w:rPr>
        <w:drawing>
          <wp:inline distT="0" distB="0" distL="0" distR="0" wp14:anchorId="2490F838" wp14:editId="688F39B5">
            <wp:extent cx="5486400" cy="3286125"/>
            <wp:effectExtent l="0" t="0" r="0" b="9525"/>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D1F99" w:rsidRPr="00FF0B34" w:rsidRDefault="00E908F5" w:rsidP="00FF0B34">
      <w:pPr>
        <w:spacing w:line="276" w:lineRule="auto"/>
        <w:rPr>
          <w:rFonts w:ascii="Book Antiqua" w:hAnsi="Book Antiqua"/>
          <w:bCs/>
          <w:i/>
        </w:rPr>
      </w:pPr>
      <w:r w:rsidRPr="00FF0B34">
        <w:rPr>
          <w:rFonts w:ascii="Book Antiqua" w:hAnsi="Book Antiqua"/>
          <w:bCs/>
        </w:rPr>
        <w:t xml:space="preserve">Fig.1. </w:t>
      </w:r>
      <w:r w:rsidRPr="00FF0B34">
        <w:rPr>
          <w:rFonts w:ascii="Book Antiqua" w:hAnsi="Book Antiqua"/>
          <w:bCs/>
          <w:i/>
        </w:rPr>
        <w:t>Informi</w:t>
      </w:r>
      <w:r w:rsidR="004F1963" w:rsidRPr="00FF0B34">
        <w:rPr>
          <w:rFonts w:ascii="Book Antiqua" w:hAnsi="Book Antiqua"/>
          <w:bCs/>
          <w:i/>
        </w:rPr>
        <w:t>sanje o sastancima skupština opština</w:t>
      </w:r>
    </w:p>
    <w:p w:rsidR="00B15CEB" w:rsidRPr="00FF0B34" w:rsidRDefault="00B15CEB" w:rsidP="00FF0B34">
      <w:pPr>
        <w:spacing w:line="276" w:lineRule="auto"/>
        <w:rPr>
          <w:rFonts w:ascii="Book Antiqua" w:hAnsi="Book Antiqua"/>
          <w:bCs/>
          <w:i/>
        </w:rPr>
      </w:pPr>
      <w:r w:rsidRPr="00FF0B34">
        <w:rPr>
          <w:rFonts w:ascii="Book Antiqua" w:hAnsi="Book Antiqua"/>
          <w:bCs/>
          <w:noProof/>
          <w:lang w:val="en-US"/>
        </w:rPr>
        <w:lastRenderedPageBreak/>
        <w:drawing>
          <wp:inline distT="0" distB="0" distL="0" distR="0" wp14:anchorId="1E9FF7F4" wp14:editId="79F80D46">
            <wp:extent cx="5731510" cy="3935067"/>
            <wp:effectExtent l="0" t="0" r="2540" b="889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D1F99" w:rsidRPr="00FF0B34" w:rsidRDefault="00AD1F99" w:rsidP="00FF0B34">
      <w:pPr>
        <w:spacing w:line="276" w:lineRule="auto"/>
        <w:rPr>
          <w:rFonts w:ascii="Book Antiqua" w:hAnsi="Book Antiqua"/>
          <w:bCs/>
        </w:rPr>
      </w:pPr>
    </w:p>
    <w:p w:rsidR="007D6B3A" w:rsidRPr="00FF0B34" w:rsidRDefault="00E908F5" w:rsidP="00FF0B34">
      <w:pPr>
        <w:spacing w:line="276" w:lineRule="auto"/>
        <w:rPr>
          <w:rFonts w:ascii="Book Antiqua" w:eastAsia="Times New Roman" w:hAnsi="Book Antiqua" w:cs="Calibri Light"/>
          <w:i/>
          <w:kern w:val="20"/>
        </w:rPr>
      </w:pPr>
      <w:r w:rsidRPr="00FF0B34">
        <w:rPr>
          <w:rFonts w:ascii="Book Antiqua" w:eastAsia="Times New Roman" w:hAnsi="Book Antiqua" w:cs="Calibri Light"/>
          <w:kern w:val="20"/>
        </w:rPr>
        <w:t xml:space="preserve">Fig. 2. </w:t>
      </w:r>
      <w:r w:rsidR="004F1963" w:rsidRPr="00FF0B34">
        <w:rPr>
          <w:rFonts w:ascii="Book Antiqua" w:eastAsia="Times New Roman" w:hAnsi="Book Antiqua" w:cs="Calibri Light"/>
          <w:i/>
          <w:kern w:val="20"/>
        </w:rPr>
        <w:t>Upoređivanje između održani</w:t>
      </w:r>
      <w:r w:rsidR="009E2DF6" w:rsidRPr="00FF0B34">
        <w:rPr>
          <w:rFonts w:ascii="Book Antiqua" w:eastAsia="Times New Roman" w:hAnsi="Book Antiqua" w:cs="Calibri Light"/>
          <w:i/>
          <w:kern w:val="20"/>
        </w:rPr>
        <w:t>h</w:t>
      </w:r>
      <w:r w:rsidR="004F1963" w:rsidRPr="00FF0B34">
        <w:rPr>
          <w:rFonts w:ascii="Book Antiqua" w:eastAsia="Times New Roman" w:hAnsi="Book Antiqua" w:cs="Calibri Light"/>
          <w:i/>
          <w:kern w:val="20"/>
        </w:rPr>
        <w:t xml:space="preserve"> sastanaka skupštine opštine i poziva za javne sastank</w:t>
      </w:r>
      <w:r w:rsidR="009E2DF6" w:rsidRPr="00FF0B34">
        <w:rPr>
          <w:rFonts w:ascii="Book Antiqua" w:eastAsia="Times New Roman" w:hAnsi="Book Antiqua" w:cs="Calibri Light"/>
          <w:i/>
          <w:kern w:val="20"/>
        </w:rPr>
        <w:t>e</w:t>
      </w:r>
      <w:r w:rsidR="004F1963" w:rsidRPr="00FF0B34">
        <w:rPr>
          <w:rFonts w:ascii="Book Antiqua" w:eastAsia="Times New Roman" w:hAnsi="Book Antiqua" w:cs="Calibri Light"/>
          <w:i/>
          <w:kern w:val="20"/>
        </w:rPr>
        <w:t xml:space="preserve"> </w:t>
      </w:r>
    </w:p>
    <w:p w:rsidR="00E908F5" w:rsidRPr="00FF0B34" w:rsidRDefault="004F1963" w:rsidP="00FF0B34">
      <w:pPr>
        <w:spacing w:line="276" w:lineRule="auto"/>
        <w:rPr>
          <w:rFonts w:ascii="Book Antiqua" w:eastAsia="Times New Roman" w:hAnsi="Book Antiqua" w:cs="Calibri Light"/>
          <w:kern w:val="20"/>
        </w:rPr>
      </w:pPr>
      <w:r w:rsidRPr="00FF0B34">
        <w:rPr>
          <w:rFonts w:ascii="Book Antiqua" w:eastAsia="Times New Roman" w:hAnsi="Book Antiqua" w:cs="Calibri Light"/>
          <w:kern w:val="20"/>
        </w:rPr>
        <w:t>Prema podacima</w:t>
      </w:r>
      <w:r w:rsidR="00E908F5" w:rsidRPr="00FF0B34">
        <w:rPr>
          <w:rFonts w:ascii="Book Antiqua" w:eastAsia="Times New Roman" w:hAnsi="Book Antiqua" w:cs="Calibri Light"/>
          <w:kern w:val="20"/>
        </w:rPr>
        <w:t xml:space="preserve">, </w:t>
      </w:r>
      <w:r w:rsidRPr="00FF0B34">
        <w:rPr>
          <w:rFonts w:ascii="Book Antiqua" w:eastAsia="Times New Roman" w:hAnsi="Book Antiqua" w:cs="Calibri Light"/>
          <w:kern w:val="20"/>
        </w:rPr>
        <w:t>u poređenju sa 261 održanih sastanka skupština opština, na veb stranici je bilo najava za 235 sastanaka. Tako nedostaje 26 najava za sednice skupštine opštine (SO). Dakle, 34 opštine ili 89% opština je objavilo 235 obaveštenja o SO-u. Dok 4 opštine ili 11% nisu objavile nikakva obaveštenja za sastanke SO-a. Prema podacima sa praćenja zvani</w:t>
      </w:r>
      <w:r w:rsidRPr="00FF0B34">
        <w:rPr>
          <w:rFonts w:ascii="Book Antiqua" w:eastAsia="Times New Roman" w:hAnsi="Book Antiqua" w:cs="Book Antiqua"/>
          <w:kern w:val="20"/>
        </w:rPr>
        <w:t>č</w:t>
      </w:r>
      <w:r w:rsidRPr="00FF0B34">
        <w:rPr>
          <w:rFonts w:ascii="Book Antiqua" w:eastAsia="Times New Roman" w:hAnsi="Book Antiqua" w:cs="Calibri Light"/>
          <w:kern w:val="20"/>
        </w:rPr>
        <w:t>nih veb stranica op</w:t>
      </w:r>
      <w:r w:rsidRPr="00FF0B34">
        <w:rPr>
          <w:rFonts w:ascii="Book Antiqua" w:eastAsia="Times New Roman" w:hAnsi="Book Antiqua" w:cs="Book Antiqua"/>
          <w:kern w:val="20"/>
        </w:rPr>
        <w:t>š</w:t>
      </w:r>
      <w:r w:rsidRPr="00FF0B34">
        <w:rPr>
          <w:rFonts w:ascii="Book Antiqua" w:eastAsia="Times New Roman" w:hAnsi="Book Antiqua" w:cs="Calibri Light"/>
          <w:kern w:val="20"/>
        </w:rPr>
        <w:t>tina, objavljeno je 143 oglasa za sastanke Odbora za politiku i finansije, kao i 38 oglasa za sastanke Odbora za zajednice.</w:t>
      </w:r>
    </w:p>
    <w:p w:rsidR="00E908F5" w:rsidRPr="00FF0B34" w:rsidRDefault="00E908F5" w:rsidP="00FF0B34">
      <w:pPr>
        <w:spacing w:line="276" w:lineRule="auto"/>
        <w:rPr>
          <w:rFonts w:ascii="Book Antiqua" w:eastAsia="Times New Roman" w:hAnsi="Book Antiqua" w:cs="Calibri Light"/>
          <w:kern w:val="20"/>
        </w:rPr>
      </w:pPr>
    </w:p>
    <w:p w:rsidR="00EE79FE" w:rsidRPr="00FF0B34" w:rsidRDefault="00AF2D53" w:rsidP="00FF0B34">
      <w:pPr>
        <w:pStyle w:val="Heading1"/>
        <w:spacing w:line="276" w:lineRule="auto"/>
        <w:rPr>
          <w:rFonts w:ascii="Book Antiqua" w:hAnsi="Book Antiqua"/>
          <w:b w:val="0"/>
          <w:sz w:val="22"/>
          <w:szCs w:val="22"/>
        </w:rPr>
      </w:pPr>
      <w:bookmarkStart w:id="51" w:name="_Toc56692984"/>
      <w:bookmarkStart w:id="52" w:name="_Toc81401210"/>
      <w:bookmarkStart w:id="53" w:name="_Toc85813724"/>
      <w:r w:rsidRPr="00FF0B34">
        <w:rPr>
          <w:rFonts w:ascii="Book Antiqua" w:hAnsi="Book Antiqua"/>
          <w:b w:val="0"/>
          <w:sz w:val="22"/>
          <w:szCs w:val="22"/>
        </w:rPr>
        <w:t>OBJAVLJIVANJE  planOVA RADA SKUPŠTINA</w:t>
      </w:r>
      <w:bookmarkEnd w:id="51"/>
      <w:bookmarkEnd w:id="52"/>
      <w:bookmarkEnd w:id="53"/>
    </w:p>
    <w:p w:rsidR="00FB411A" w:rsidRPr="00FF0B34" w:rsidRDefault="00FB411A" w:rsidP="00FF0B34">
      <w:pPr>
        <w:spacing w:line="276" w:lineRule="auto"/>
        <w:rPr>
          <w:rFonts w:ascii="Book Antiqua" w:hAnsi="Book Antiqua"/>
        </w:rPr>
      </w:pPr>
    </w:p>
    <w:p w:rsidR="00A457A3" w:rsidRPr="00FF0B34" w:rsidRDefault="009E2DF6" w:rsidP="00FF0B34">
      <w:pPr>
        <w:spacing w:line="276" w:lineRule="auto"/>
        <w:rPr>
          <w:rFonts w:ascii="Book Antiqua" w:eastAsia="Times New Roman" w:hAnsi="Book Antiqua" w:cs="Calibri Light"/>
          <w:color w:val="000000" w:themeColor="text1"/>
          <w:kern w:val="20"/>
        </w:rPr>
      </w:pPr>
      <w:r w:rsidRPr="00FF0B34">
        <w:rPr>
          <w:rFonts w:ascii="Book Antiqua" w:eastAsia="Times New Roman" w:hAnsi="Book Antiqua" w:cs="Calibri Light"/>
          <w:color w:val="000000" w:themeColor="text1"/>
          <w:kern w:val="20"/>
        </w:rPr>
        <w:t>Od ukupno 38 opština, primećuje se da je samo 19 ili 50% op</w:t>
      </w:r>
      <w:r w:rsidRPr="00FF0B34">
        <w:rPr>
          <w:rFonts w:ascii="Book Antiqua" w:eastAsia="Times New Roman" w:hAnsi="Book Antiqua" w:cs="Book Antiqua"/>
          <w:color w:val="000000" w:themeColor="text1"/>
          <w:kern w:val="20"/>
        </w:rPr>
        <w:t>š</w:t>
      </w:r>
      <w:r w:rsidRPr="00FF0B34">
        <w:rPr>
          <w:rFonts w:ascii="Book Antiqua" w:eastAsia="Times New Roman" w:hAnsi="Book Antiqua" w:cs="Calibri Light"/>
          <w:color w:val="000000" w:themeColor="text1"/>
          <w:kern w:val="20"/>
        </w:rPr>
        <w:t>tina objavilo planove rada skup</w:t>
      </w:r>
      <w:r w:rsidRPr="00FF0B34">
        <w:rPr>
          <w:rFonts w:ascii="Book Antiqua" w:eastAsia="Times New Roman" w:hAnsi="Book Antiqua" w:cs="Book Antiqua"/>
          <w:color w:val="000000" w:themeColor="text1"/>
          <w:kern w:val="20"/>
        </w:rPr>
        <w:t>š</w:t>
      </w:r>
      <w:r w:rsidRPr="00FF0B34">
        <w:rPr>
          <w:rFonts w:ascii="Book Antiqua" w:eastAsia="Times New Roman" w:hAnsi="Book Antiqua" w:cs="Calibri Light"/>
          <w:color w:val="000000" w:themeColor="text1"/>
          <w:kern w:val="20"/>
        </w:rPr>
        <w:t>tina na svojim veb stranicama, dok 19 drugih op</w:t>
      </w:r>
      <w:r w:rsidRPr="00FF0B34">
        <w:rPr>
          <w:rFonts w:ascii="Book Antiqua" w:eastAsia="Times New Roman" w:hAnsi="Book Antiqua" w:cs="Book Antiqua"/>
          <w:color w:val="000000" w:themeColor="text1"/>
          <w:kern w:val="20"/>
        </w:rPr>
        <w:t>š</w:t>
      </w:r>
      <w:r w:rsidRPr="00FF0B34">
        <w:rPr>
          <w:rFonts w:ascii="Book Antiqua" w:eastAsia="Times New Roman" w:hAnsi="Book Antiqua" w:cs="Calibri Light"/>
          <w:color w:val="000000" w:themeColor="text1"/>
          <w:kern w:val="20"/>
        </w:rPr>
        <w:t>tina ili 50% op</w:t>
      </w:r>
      <w:r w:rsidRPr="00FF0B34">
        <w:rPr>
          <w:rFonts w:ascii="Book Antiqua" w:eastAsia="Times New Roman" w:hAnsi="Book Antiqua" w:cs="Book Antiqua"/>
          <w:color w:val="000000" w:themeColor="text1"/>
          <w:kern w:val="20"/>
        </w:rPr>
        <w:t>š</w:t>
      </w:r>
      <w:r w:rsidRPr="00FF0B34">
        <w:rPr>
          <w:rFonts w:ascii="Book Antiqua" w:eastAsia="Times New Roman" w:hAnsi="Book Antiqua" w:cs="Calibri Light"/>
          <w:color w:val="000000" w:themeColor="text1"/>
          <w:kern w:val="20"/>
        </w:rPr>
        <w:t>tina nije ispunilo ovaj kriterijum. Op</w:t>
      </w:r>
      <w:r w:rsidRPr="00FF0B34">
        <w:rPr>
          <w:rFonts w:ascii="Book Antiqua" w:eastAsia="Times New Roman" w:hAnsi="Book Antiqua" w:cs="Book Antiqua"/>
          <w:color w:val="000000" w:themeColor="text1"/>
          <w:kern w:val="20"/>
        </w:rPr>
        <w:t>š</w:t>
      </w:r>
      <w:r w:rsidRPr="00FF0B34">
        <w:rPr>
          <w:rFonts w:ascii="Book Antiqua" w:eastAsia="Times New Roman" w:hAnsi="Book Antiqua" w:cs="Calibri Light"/>
          <w:color w:val="000000" w:themeColor="text1"/>
          <w:kern w:val="20"/>
        </w:rPr>
        <w:t>tine treba da povećaju intenzitet svog rada kako bi aktivnosti i javna dokumenta bili što transparentniji. Opštine bi trebalo da uspostave pravne mehanizme koji će omogućiti gra</w:t>
      </w:r>
      <w:r w:rsidRPr="00FF0B34">
        <w:rPr>
          <w:rFonts w:ascii="Book Antiqua" w:eastAsia="Times New Roman" w:hAnsi="Book Antiqua" w:cs="Book Antiqua"/>
          <w:color w:val="000000" w:themeColor="text1"/>
          <w:kern w:val="20"/>
        </w:rPr>
        <w:t>đ</w:t>
      </w:r>
      <w:r w:rsidRPr="00FF0B34">
        <w:rPr>
          <w:rFonts w:ascii="Book Antiqua" w:eastAsia="Times New Roman" w:hAnsi="Book Antiqua" w:cs="Calibri Light"/>
          <w:color w:val="000000" w:themeColor="text1"/>
          <w:kern w:val="20"/>
        </w:rPr>
        <w:t xml:space="preserve">anima da budu </w:t>
      </w:r>
      <w:r w:rsidRPr="00FF0B34">
        <w:rPr>
          <w:rFonts w:ascii="Book Antiqua" w:eastAsia="Times New Roman" w:hAnsi="Book Antiqua" w:cs="Book Antiqua"/>
          <w:color w:val="000000" w:themeColor="text1"/>
          <w:kern w:val="20"/>
        </w:rPr>
        <w:t>š</w:t>
      </w:r>
      <w:r w:rsidRPr="00FF0B34">
        <w:rPr>
          <w:rFonts w:ascii="Book Antiqua" w:eastAsia="Times New Roman" w:hAnsi="Book Antiqua" w:cs="Calibri Light"/>
          <w:color w:val="000000" w:themeColor="text1"/>
          <w:kern w:val="20"/>
        </w:rPr>
        <w:t>to bli</w:t>
      </w:r>
      <w:r w:rsidRPr="00FF0B34">
        <w:rPr>
          <w:rFonts w:ascii="Book Antiqua" w:eastAsia="Times New Roman" w:hAnsi="Book Antiqua" w:cs="Book Antiqua"/>
          <w:color w:val="000000" w:themeColor="text1"/>
          <w:kern w:val="20"/>
        </w:rPr>
        <w:t>ž</w:t>
      </w:r>
      <w:r w:rsidRPr="00FF0B34">
        <w:rPr>
          <w:rFonts w:ascii="Book Antiqua" w:eastAsia="Times New Roman" w:hAnsi="Book Antiqua" w:cs="Calibri Light"/>
          <w:color w:val="000000" w:themeColor="text1"/>
          <w:kern w:val="20"/>
        </w:rPr>
        <w:t>e informacijama. Razli</w:t>
      </w:r>
      <w:r w:rsidRPr="00FF0B34">
        <w:rPr>
          <w:rFonts w:ascii="Book Antiqua" w:eastAsia="Times New Roman" w:hAnsi="Book Antiqua" w:cs="Book Antiqua"/>
          <w:color w:val="000000" w:themeColor="text1"/>
          <w:kern w:val="20"/>
        </w:rPr>
        <w:t>č</w:t>
      </w:r>
      <w:r w:rsidRPr="00FF0B34">
        <w:rPr>
          <w:rFonts w:ascii="Book Antiqua" w:eastAsia="Times New Roman" w:hAnsi="Book Antiqua" w:cs="Calibri Light"/>
          <w:color w:val="000000" w:themeColor="text1"/>
          <w:kern w:val="20"/>
        </w:rPr>
        <w:t>ita  gledišta javnosti pru</w:t>
      </w:r>
      <w:r w:rsidRPr="00FF0B34">
        <w:rPr>
          <w:rFonts w:ascii="Book Antiqua" w:eastAsia="Times New Roman" w:hAnsi="Book Antiqua" w:cs="Book Antiqua"/>
          <w:color w:val="000000" w:themeColor="text1"/>
          <w:kern w:val="20"/>
        </w:rPr>
        <w:t>ž</w:t>
      </w:r>
      <w:r w:rsidRPr="00FF0B34">
        <w:rPr>
          <w:rFonts w:ascii="Book Antiqua" w:eastAsia="Times New Roman" w:hAnsi="Book Antiqua" w:cs="Calibri Light"/>
          <w:color w:val="000000" w:themeColor="text1"/>
          <w:kern w:val="20"/>
        </w:rPr>
        <w:t xml:space="preserve">aju </w:t>
      </w:r>
      <w:r w:rsidRPr="00FF0B34">
        <w:rPr>
          <w:rFonts w:ascii="Book Antiqua" w:eastAsia="Times New Roman" w:hAnsi="Book Antiqua" w:cs="Calibri Light"/>
          <w:color w:val="000000" w:themeColor="text1"/>
          <w:kern w:val="20"/>
        </w:rPr>
        <w:lastRenderedPageBreak/>
        <w:t>mogućnost da se potvrde pretpostavke uprave, razvijanjem politika zasnovanih na stvarnim podacima.</w:t>
      </w:r>
    </w:p>
    <w:p w:rsidR="00C179E0" w:rsidRPr="00FF0B34" w:rsidRDefault="00B15CEB" w:rsidP="00FF0B34">
      <w:pPr>
        <w:spacing w:line="276" w:lineRule="auto"/>
        <w:rPr>
          <w:rFonts w:ascii="Book Antiqua" w:eastAsia="Times New Roman" w:hAnsi="Book Antiqua" w:cs="Calibri Light"/>
          <w:color w:val="000000" w:themeColor="text1"/>
          <w:kern w:val="20"/>
        </w:rPr>
      </w:pPr>
      <w:r w:rsidRPr="00FF0B34">
        <w:rPr>
          <w:rFonts w:ascii="Book Antiqua" w:eastAsia="Times New Roman" w:hAnsi="Book Antiqua" w:cs="Calibri Light"/>
          <w:noProof/>
          <w:color w:val="000000" w:themeColor="text1"/>
          <w:kern w:val="20"/>
          <w:lang w:val="en-US"/>
        </w:rPr>
        <w:drawing>
          <wp:inline distT="0" distB="0" distL="0" distR="0" wp14:anchorId="1468BD62" wp14:editId="113612D3">
            <wp:extent cx="5486400" cy="3200400"/>
            <wp:effectExtent l="0" t="0" r="0" b="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E2DF6" w:rsidRPr="00FF0B34" w:rsidRDefault="00C179E0" w:rsidP="00FF0B34">
      <w:pPr>
        <w:spacing w:line="276" w:lineRule="auto"/>
        <w:rPr>
          <w:rFonts w:ascii="Book Antiqua" w:eastAsia="Times New Roman" w:hAnsi="Book Antiqua" w:cs="Calibri Light"/>
          <w:i/>
          <w:kern w:val="20"/>
        </w:rPr>
      </w:pPr>
      <w:r w:rsidRPr="00FF0B34">
        <w:rPr>
          <w:rFonts w:ascii="Book Antiqua" w:eastAsia="Times New Roman" w:hAnsi="Book Antiqua" w:cs="Calibri Light"/>
          <w:kern w:val="20"/>
        </w:rPr>
        <w:t xml:space="preserve">Fig. </w:t>
      </w:r>
      <w:r w:rsidR="00FF0B34">
        <w:rPr>
          <w:rFonts w:ascii="Book Antiqua" w:eastAsia="Times New Roman" w:hAnsi="Book Antiqua" w:cs="Calibri Light"/>
          <w:kern w:val="20"/>
        </w:rPr>
        <w:t>3</w:t>
      </w:r>
      <w:r w:rsidRPr="00FF0B34">
        <w:rPr>
          <w:rFonts w:ascii="Book Antiqua" w:eastAsia="Times New Roman" w:hAnsi="Book Antiqua" w:cs="Calibri Light"/>
          <w:kern w:val="20"/>
        </w:rPr>
        <w:t xml:space="preserve">. </w:t>
      </w:r>
      <w:r w:rsidR="009E2DF6" w:rsidRPr="00FF0B34">
        <w:rPr>
          <w:rFonts w:ascii="Book Antiqua" w:eastAsia="Times New Roman" w:hAnsi="Book Antiqua" w:cs="Calibri Light"/>
          <w:i/>
          <w:kern w:val="20"/>
        </w:rPr>
        <w:t xml:space="preserve">Upoređivanje između održanih sastanaka skupštine opštine i poziva za javne sastanke </w:t>
      </w:r>
    </w:p>
    <w:p w:rsidR="00C179E0" w:rsidRDefault="00C179E0" w:rsidP="00FF0B34">
      <w:pPr>
        <w:spacing w:line="276" w:lineRule="auto"/>
        <w:rPr>
          <w:rFonts w:ascii="Book Antiqua" w:eastAsia="Times New Roman" w:hAnsi="Book Antiqua" w:cs="Calibri Light"/>
          <w:i/>
          <w:kern w:val="20"/>
        </w:rPr>
      </w:pPr>
    </w:p>
    <w:p w:rsidR="00FF0B34" w:rsidRDefault="00FF0B34" w:rsidP="00FF0B34">
      <w:pPr>
        <w:spacing w:line="276" w:lineRule="auto"/>
        <w:rPr>
          <w:rFonts w:ascii="Book Antiqua" w:eastAsia="Times New Roman" w:hAnsi="Book Antiqua" w:cs="Calibri Light"/>
          <w:i/>
          <w:kern w:val="20"/>
        </w:rPr>
      </w:pPr>
    </w:p>
    <w:p w:rsidR="00FF0B34" w:rsidRDefault="00FF0B34" w:rsidP="00FF0B34">
      <w:pPr>
        <w:spacing w:line="276" w:lineRule="auto"/>
        <w:rPr>
          <w:rFonts w:ascii="Book Antiqua" w:eastAsia="Times New Roman" w:hAnsi="Book Antiqua" w:cs="Calibri Light"/>
          <w:i/>
          <w:kern w:val="20"/>
        </w:rPr>
      </w:pPr>
    </w:p>
    <w:p w:rsidR="00FF0B34" w:rsidRDefault="00FF0B34" w:rsidP="00FF0B34">
      <w:pPr>
        <w:spacing w:line="276" w:lineRule="auto"/>
        <w:rPr>
          <w:rFonts w:ascii="Book Antiqua" w:eastAsia="Times New Roman" w:hAnsi="Book Antiqua" w:cs="Calibri Light"/>
          <w:i/>
          <w:kern w:val="20"/>
        </w:rPr>
      </w:pPr>
    </w:p>
    <w:p w:rsidR="00FF0B34" w:rsidRPr="00FF0B34" w:rsidRDefault="00FF0B34" w:rsidP="00FF0B34">
      <w:pPr>
        <w:spacing w:line="276" w:lineRule="auto"/>
        <w:rPr>
          <w:rFonts w:ascii="Book Antiqua" w:eastAsia="Times New Roman" w:hAnsi="Book Antiqua" w:cs="Calibri Light"/>
          <w:i/>
          <w:kern w:val="20"/>
        </w:rPr>
      </w:pPr>
    </w:p>
    <w:p w:rsidR="0067165C" w:rsidRPr="00FF0B34" w:rsidRDefault="6A269B4D" w:rsidP="00FF0B34">
      <w:pPr>
        <w:pStyle w:val="Heading1"/>
        <w:spacing w:line="276" w:lineRule="auto"/>
      </w:pPr>
      <w:bookmarkStart w:id="54" w:name="_Toc56692985"/>
      <w:bookmarkStart w:id="55" w:name="_Toc81401211"/>
      <w:bookmarkStart w:id="56" w:name="_Toc85813725"/>
      <w:r w:rsidRPr="00FF0B34">
        <w:lastRenderedPageBreak/>
        <w:t>Transparen</w:t>
      </w:r>
      <w:r w:rsidR="00F23C39" w:rsidRPr="00FF0B34">
        <w:t>TNOST U OBJAVLJIVANJU OPŠTINK</w:t>
      </w:r>
      <w:r w:rsidR="009E2DF6" w:rsidRPr="00FF0B34">
        <w:t>IH AKATA</w:t>
      </w:r>
      <w:bookmarkEnd w:id="54"/>
      <w:bookmarkEnd w:id="55"/>
      <w:bookmarkEnd w:id="56"/>
    </w:p>
    <w:p w:rsidR="0067165C" w:rsidRPr="00FF0B34" w:rsidRDefault="0067165C" w:rsidP="00FF0B34">
      <w:pPr>
        <w:keepNext/>
        <w:spacing w:line="276" w:lineRule="auto"/>
        <w:rPr>
          <w:rFonts w:ascii="Book Antiqua" w:hAnsi="Book Antiqua" w:cs="Calibri Light"/>
          <w:color w:val="000000" w:themeColor="text1"/>
        </w:rPr>
      </w:pPr>
      <w:proofErr w:type="spellStart"/>
      <w:r w:rsidRPr="00FF0B34">
        <w:rPr>
          <w:rFonts w:ascii="Book Antiqua" w:hAnsi="Book Antiqua" w:cs="Calibri Light"/>
          <w:color w:val="000000" w:themeColor="text1"/>
        </w:rPr>
        <w:t>Objavljivanje</w:t>
      </w:r>
      <w:proofErr w:type="spellEnd"/>
      <w:r w:rsidRPr="00FF0B34">
        <w:rPr>
          <w:rFonts w:ascii="Book Antiqua" w:hAnsi="Book Antiqua" w:cs="Calibri Light"/>
          <w:color w:val="000000" w:themeColor="text1"/>
        </w:rPr>
        <w:t xml:space="preserve"> </w:t>
      </w:r>
      <w:proofErr w:type="spellStart"/>
      <w:r w:rsidRPr="00FF0B34">
        <w:rPr>
          <w:rFonts w:ascii="Book Antiqua" w:hAnsi="Book Antiqua" w:cs="Calibri Light"/>
          <w:color w:val="000000" w:themeColor="text1"/>
        </w:rPr>
        <w:t>akata</w:t>
      </w:r>
      <w:proofErr w:type="spellEnd"/>
      <w:r w:rsidRPr="00FF0B34">
        <w:rPr>
          <w:rFonts w:ascii="Book Antiqua" w:hAnsi="Book Antiqua" w:cs="Calibri Light"/>
          <w:color w:val="000000" w:themeColor="text1"/>
        </w:rPr>
        <w:t xml:space="preserve"> </w:t>
      </w:r>
      <w:proofErr w:type="spellStart"/>
      <w:r w:rsidRPr="00FF0B34">
        <w:rPr>
          <w:rFonts w:ascii="Book Antiqua" w:hAnsi="Book Antiqua" w:cs="Calibri Light"/>
          <w:color w:val="000000" w:themeColor="text1"/>
        </w:rPr>
        <w:t>regulisano</w:t>
      </w:r>
      <w:proofErr w:type="spellEnd"/>
      <w:r w:rsidRPr="00FF0B34">
        <w:rPr>
          <w:rFonts w:ascii="Book Antiqua" w:hAnsi="Book Antiqua" w:cs="Calibri Light"/>
          <w:color w:val="000000" w:themeColor="text1"/>
        </w:rPr>
        <w:t xml:space="preserve"> je zakonom o lokalnoj samoupravi i drugim podzakonskim aktima. Prema Administrativnom uputstvu o transparentnosti u opštinama, objavljivanje normativnih akata opšteg karaktera kao i odluka gradonačelnika opštine koje neposredno utiču na interese građana na zvaničnooj veb stranici opština je obavezna.</w:t>
      </w:r>
    </w:p>
    <w:p w:rsidR="00B20CF3" w:rsidRPr="00FF0B34" w:rsidRDefault="0067165C" w:rsidP="00FF0B34">
      <w:pPr>
        <w:keepNext/>
        <w:spacing w:line="276" w:lineRule="auto"/>
        <w:rPr>
          <w:rFonts w:ascii="Book Antiqua" w:hAnsi="Book Antiqua"/>
          <w:noProof/>
        </w:rPr>
      </w:pPr>
      <w:r w:rsidRPr="00FF0B34">
        <w:rPr>
          <w:rFonts w:ascii="Book Antiqua" w:hAnsi="Book Antiqua" w:cs="Calibri Light"/>
          <w:color w:val="000000" w:themeColor="text1"/>
        </w:rPr>
        <w:t>Što se tiče odlučivanja gradonačelnika opštine, u periodu januar-jun 2021. godine, od ukupno 38 opština Republike Kosovo, 26 opština ili 68% je objavilo 1688 odluka gradonačelnika, dok 12 opština ili 32% nije objavilo bilo koju odluku gradonačelnika. Objavljivanje akata gradonačelnika na osnovu procenta opština prikazano je u donjoj tabeli:</w:t>
      </w:r>
    </w:p>
    <w:p w:rsidR="00C277EF" w:rsidRPr="00FF0B34" w:rsidRDefault="00B15CEB" w:rsidP="00FF0B34">
      <w:pPr>
        <w:keepNext/>
        <w:spacing w:line="276" w:lineRule="auto"/>
        <w:rPr>
          <w:rFonts w:ascii="Book Antiqua" w:hAnsi="Book Antiqua"/>
          <w:noProof/>
          <w:lang w:val="en-US"/>
        </w:rPr>
      </w:pPr>
      <w:r w:rsidRPr="00FF0B34">
        <w:rPr>
          <w:rFonts w:ascii="Book Antiqua" w:hAnsi="Book Antiqua"/>
          <w:noProof/>
          <w:lang w:val="en-US"/>
        </w:rPr>
        <w:drawing>
          <wp:inline distT="0" distB="0" distL="0" distR="0" wp14:anchorId="3AD518EB" wp14:editId="1C29B7C1">
            <wp:extent cx="5486400" cy="3200400"/>
            <wp:effectExtent l="0" t="0" r="0" b="0"/>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5166D" w:rsidRPr="00FF0B34" w:rsidRDefault="00E32849" w:rsidP="00FF0B34">
      <w:pPr>
        <w:pStyle w:val="Caption"/>
        <w:spacing w:line="276" w:lineRule="auto"/>
        <w:jc w:val="left"/>
        <w:rPr>
          <w:rFonts w:ascii="Book Antiqua" w:hAnsi="Book Antiqua" w:cs="Calibri Light"/>
          <w:b w:val="0"/>
          <w:color w:val="000000" w:themeColor="text1"/>
          <w:sz w:val="22"/>
          <w:szCs w:val="22"/>
        </w:rPr>
      </w:pPr>
      <w:r w:rsidRPr="00FF0B34">
        <w:rPr>
          <w:rFonts w:ascii="Book Antiqua" w:hAnsi="Book Antiqua"/>
          <w:b w:val="0"/>
          <w:sz w:val="22"/>
          <w:szCs w:val="22"/>
        </w:rPr>
        <w:t>Figura br.</w:t>
      </w:r>
      <w:r w:rsidR="363475D0" w:rsidRPr="00FF0B34">
        <w:rPr>
          <w:rFonts w:ascii="Book Antiqua" w:hAnsi="Book Antiqua"/>
          <w:b w:val="0"/>
          <w:sz w:val="22"/>
          <w:szCs w:val="22"/>
        </w:rPr>
        <w:t xml:space="preserve"> </w:t>
      </w:r>
      <w:r w:rsidR="00B20CF3" w:rsidRPr="00FF0B34">
        <w:rPr>
          <w:rFonts w:ascii="Book Antiqua" w:hAnsi="Book Antiqua"/>
          <w:b w:val="0"/>
          <w:noProof/>
          <w:sz w:val="22"/>
          <w:szCs w:val="22"/>
        </w:rPr>
        <w:fldChar w:fldCharType="begin"/>
      </w:r>
      <w:r w:rsidR="00B20CF3" w:rsidRPr="00FF0B34">
        <w:rPr>
          <w:rFonts w:ascii="Book Antiqua" w:hAnsi="Book Antiqua"/>
          <w:b w:val="0"/>
          <w:noProof/>
          <w:sz w:val="22"/>
          <w:szCs w:val="22"/>
        </w:rPr>
        <w:instrText xml:space="preserve"> SEQ Figure \* ARABIC </w:instrText>
      </w:r>
      <w:r w:rsidR="00B20CF3" w:rsidRPr="00FF0B34">
        <w:rPr>
          <w:rFonts w:ascii="Book Antiqua" w:hAnsi="Book Antiqua"/>
          <w:b w:val="0"/>
          <w:noProof/>
          <w:sz w:val="22"/>
          <w:szCs w:val="22"/>
        </w:rPr>
        <w:fldChar w:fldCharType="separate"/>
      </w:r>
      <w:r w:rsidR="161ACC73" w:rsidRPr="00FF0B34">
        <w:rPr>
          <w:rFonts w:ascii="Book Antiqua" w:hAnsi="Book Antiqua"/>
          <w:b w:val="0"/>
          <w:noProof/>
          <w:sz w:val="22"/>
          <w:szCs w:val="22"/>
        </w:rPr>
        <w:t>3</w:t>
      </w:r>
      <w:r w:rsidR="00B20CF3" w:rsidRPr="00FF0B34">
        <w:rPr>
          <w:rFonts w:ascii="Book Antiqua" w:hAnsi="Book Antiqua"/>
          <w:b w:val="0"/>
          <w:noProof/>
          <w:sz w:val="22"/>
          <w:szCs w:val="22"/>
        </w:rPr>
        <w:fldChar w:fldCharType="end"/>
      </w:r>
      <w:r w:rsidRPr="00FF0B34">
        <w:rPr>
          <w:rFonts w:ascii="Book Antiqua" w:hAnsi="Book Antiqua"/>
          <w:b w:val="0"/>
          <w:noProof/>
          <w:sz w:val="22"/>
          <w:szCs w:val="22"/>
        </w:rPr>
        <w:t xml:space="preserve"> </w:t>
      </w:r>
      <w:r w:rsidR="363475D0" w:rsidRPr="00FF0B34">
        <w:rPr>
          <w:rFonts w:ascii="Book Antiqua" w:hAnsi="Book Antiqua"/>
          <w:b w:val="0"/>
          <w:sz w:val="22"/>
          <w:szCs w:val="22"/>
        </w:rPr>
        <w:t xml:space="preserve"> </w:t>
      </w:r>
      <w:r w:rsidR="00FB411A" w:rsidRPr="00FF0B34">
        <w:rPr>
          <w:rFonts w:ascii="Book Antiqua" w:hAnsi="Book Antiqua"/>
          <w:b w:val="0"/>
          <w:bCs w:val="0"/>
          <w:i/>
          <w:iCs/>
          <w:sz w:val="22"/>
          <w:szCs w:val="22"/>
        </w:rPr>
        <w:t>%</w:t>
      </w:r>
      <w:r w:rsidRPr="00FF0B34">
        <w:rPr>
          <w:rFonts w:ascii="Book Antiqua" w:hAnsi="Book Antiqua"/>
          <w:b w:val="0"/>
          <w:bCs w:val="0"/>
          <w:i/>
          <w:iCs/>
          <w:sz w:val="22"/>
          <w:szCs w:val="22"/>
        </w:rPr>
        <w:t xml:space="preserve"> </w:t>
      </w:r>
      <w:r w:rsidR="006512A6" w:rsidRPr="00FF0B34">
        <w:rPr>
          <w:rFonts w:ascii="Book Antiqua" w:hAnsi="Book Antiqua"/>
          <w:b w:val="0"/>
          <w:bCs w:val="0"/>
          <w:i/>
          <w:iCs/>
          <w:sz w:val="22"/>
          <w:szCs w:val="22"/>
        </w:rPr>
        <w:t>G</w:t>
      </w:r>
      <w:r w:rsidRPr="00FF0B34">
        <w:rPr>
          <w:rFonts w:ascii="Book Antiqua" w:hAnsi="Book Antiqua"/>
          <w:b w:val="0"/>
          <w:bCs w:val="0"/>
          <w:i/>
          <w:iCs/>
          <w:sz w:val="22"/>
          <w:szCs w:val="22"/>
        </w:rPr>
        <w:t>eneralno objavljivanje</w:t>
      </w:r>
      <w:r w:rsidR="00FB411A" w:rsidRPr="00FF0B34">
        <w:rPr>
          <w:rFonts w:ascii="Book Antiqua" w:hAnsi="Book Antiqua"/>
          <w:b w:val="0"/>
          <w:bCs w:val="0"/>
          <w:i/>
          <w:iCs/>
          <w:sz w:val="22"/>
          <w:szCs w:val="22"/>
        </w:rPr>
        <w:t xml:space="preserve"> </w:t>
      </w:r>
      <w:r w:rsidRPr="00FF0B34">
        <w:rPr>
          <w:rFonts w:ascii="Book Antiqua" w:hAnsi="Book Antiqua"/>
          <w:b w:val="0"/>
          <w:bCs w:val="0"/>
          <w:i/>
          <w:iCs/>
          <w:sz w:val="22"/>
          <w:szCs w:val="22"/>
        </w:rPr>
        <w:t>u (%)</w:t>
      </w:r>
    </w:p>
    <w:p w:rsidR="006532F7" w:rsidRPr="00FF0B34" w:rsidDel="00100181" w:rsidRDefault="006532F7" w:rsidP="00FF0B34">
      <w:pPr>
        <w:spacing w:line="276" w:lineRule="auto"/>
        <w:rPr>
          <w:rFonts w:ascii="Book Antiqua" w:hAnsi="Book Antiqua" w:cs="Calibri Light"/>
          <w:bCs/>
          <w:color w:val="000000" w:themeColor="text1"/>
          <w14:textOutline w14:w="11112" w14:cap="flat" w14:cmpd="sng" w14:algn="ctr">
            <w14:solidFill>
              <w14:schemeClr w14:val="accent2"/>
            </w14:solidFill>
            <w14:prstDash w14:val="solid"/>
            <w14:round/>
          </w14:textOutline>
        </w:rPr>
      </w:pPr>
    </w:p>
    <w:p w:rsidR="001D5577" w:rsidRPr="00FF0B34" w:rsidRDefault="00CE68AE" w:rsidP="00FF0B34">
      <w:pPr>
        <w:spacing w:line="276" w:lineRule="auto"/>
        <w:rPr>
          <w:rFonts w:ascii="Book Antiqua" w:hAnsi="Book Antiqua" w:cs="Calibri Light"/>
          <w:color w:val="000000" w:themeColor="text1"/>
        </w:rPr>
      </w:pPr>
      <w:r w:rsidRPr="00FF0B34">
        <w:rPr>
          <w:rFonts w:ascii="Book Antiqua" w:hAnsi="Book Antiqua" w:cs="Calibri Light"/>
          <w:noProof/>
          <w:color w:val="000000" w:themeColor="text1"/>
          <w:lang w:val="en-US"/>
        </w:rPr>
        <w:lastRenderedPageBreak/>
        <mc:AlternateContent>
          <mc:Choice Requires="wps">
            <w:drawing>
              <wp:anchor distT="0" distB="0" distL="114300" distR="114300" simplePos="0" relativeHeight="251661312" behindDoc="0" locked="0" layoutInCell="1" allowOverlap="1" wp14:anchorId="59BBF8C7" wp14:editId="1B43D43E">
                <wp:simplePos x="0" y="0"/>
                <wp:positionH relativeFrom="column">
                  <wp:posOffset>4483414</wp:posOffset>
                </wp:positionH>
                <wp:positionV relativeFrom="paragraph">
                  <wp:posOffset>1183364</wp:posOffset>
                </wp:positionV>
                <wp:extent cx="1285193" cy="854015"/>
                <wp:effectExtent l="0" t="0" r="0" b="3810"/>
                <wp:wrapNone/>
                <wp:docPr id="32" name="Text Box 32"/>
                <wp:cNvGraphicFramePr/>
                <a:graphic xmlns:a="http://schemas.openxmlformats.org/drawingml/2006/main">
                  <a:graphicData uri="http://schemas.microsoft.com/office/word/2010/wordprocessingShape">
                    <wps:wsp>
                      <wps:cNvSpPr txBox="1"/>
                      <wps:spPr>
                        <a:xfrm>
                          <a:off x="0" y="0"/>
                          <a:ext cx="1285193" cy="8540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5017E" w:rsidRPr="00B20CF3" w:rsidRDefault="00360CDB" w:rsidP="00CA590A">
                            <w:pPr>
                              <w:spacing w:line="276" w:lineRule="auto"/>
                              <w:jc w:val="left"/>
                              <w:rPr>
                                <w:color w:val="525252" w:themeColor="accent3" w:themeShade="80"/>
                              </w:rPr>
                            </w:pPr>
                            <w:r>
                              <w:rPr>
                                <w:color w:val="525252" w:themeColor="accent3" w:themeShade="80"/>
                              </w:rPr>
                              <w:t>objavljenih akata skupština opština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BF8C7" id="Text Box 32" o:spid="_x0000_s1027" type="#_x0000_t202" style="position:absolute;left:0;text-align:left;margin-left:353pt;margin-top:93.2pt;width:101.2pt;height:6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" fillcolor="white [3201]" stroked="f" strokeweight=".5pt">
                <v:textbox>
                  <w:txbxContent>
                    <w:p w:rsidR="00F5017E" w:rsidRPr="00B20CF3" w:rsidRDefault="00360CDB" w:rsidP="00CA590A">
                      <w:pPr>
                        <w:spacing w:line="276" w:lineRule="auto"/>
                        <w:jc w:val="left"/>
                        <w:rPr>
                          <w:color w:val="525252" w:themeColor="accent3" w:themeShade="80"/>
                        </w:rPr>
                      </w:pPr>
                      <w:r>
                        <w:rPr>
                          <w:color w:val="525252" w:themeColor="accent3" w:themeShade="80"/>
                        </w:rPr>
                        <w:t>objavljenih akata skupština opština</w:t>
                      </w:r>
                    </w:p>
                  </w:txbxContent>
                </v:textbox>
              </v:shape>
            </w:pict>
          </mc:Fallback>
        </mc:AlternateContent>
      </w:r>
      <w:r w:rsidR="00CA590A" w:rsidRPr="00FF0B34">
        <w:rPr>
          <w:rFonts w:ascii="Book Antiqua" w:hAnsi="Book Antiqua" w:cs="Calibri Light"/>
          <w:noProof/>
          <w:color w:val="000000" w:themeColor="text1"/>
          <w:lang w:val="en-US"/>
        </w:rPr>
        <mc:AlternateContent>
          <mc:Choice Requires="wps">
            <w:drawing>
              <wp:anchor distT="0" distB="0" distL="114300" distR="114300" simplePos="0" relativeHeight="251660288" behindDoc="0" locked="0" layoutInCell="1" allowOverlap="1" wp14:anchorId="14322239" wp14:editId="6257940F">
                <wp:simplePos x="0" y="0"/>
                <wp:positionH relativeFrom="column">
                  <wp:posOffset>4433570</wp:posOffset>
                </wp:positionH>
                <wp:positionV relativeFrom="paragraph">
                  <wp:posOffset>170815</wp:posOffset>
                </wp:positionV>
                <wp:extent cx="1328420" cy="2268220"/>
                <wp:effectExtent l="0" t="0" r="0" b="0"/>
                <wp:wrapSquare wrapText="bothSides"/>
                <wp:docPr id="31" name="Text Box 31"/>
                <wp:cNvGraphicFramePr/>
                <a:graphic xmlns:a="http://schemas.openxmlformats.org/drawingml/2006/main">
                  <a:graphicData uri="http://schemas.microsoft.com/office/word/2010/wordprocessingShape">
                    <wps:wsp>
                      <wps:cNvSpPr txBox="1"/>
                      <wps:spPr>
                        <a:xfrm>
                          <a:off x="0" y="0"/>
                          <a:ext cx="1328420" cy="2268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5017E" w:rsidRPr="00B20CF3" w:rsidRDefault="00F5017E">
                            <w:pPr>
                              <w:rPr>
                                <w:color w:val="525252" w:themeColor="accent3" w:themeShade="80"/>
                                <w:sz w:val="96"/>
                              </w:rPr>
                            </w:pPr>
                            <w:r w:rsidRPr="00C44122">
                              <w:rPr>
                                <w:rFonts w:ascii="Calibri Light" w:hAnsi="Calibri Light" w:cs="Calibri Light"/>
                                <w:color w:val="525252" w:themeColor="accent3" w:themeShade="80"/>
                                <w:sz w:val="32"/>
                                <w:szCs w:val="23"/>
                              </w:rPr>
                              <w:br/>
                            </w:r>
                            <w:r w:rsidR="00FF0B34">
                              <w:rPr>
                                <w:rFonts w:ascii="Calibri Light" w:hAnsi="Calibri Light" w:cs="Calibri Light"/>
                                <w:color w:val="525252" w:themeColor="accent3" w:themeShade="80"/>
                                <w:sz w:val="96"/>
                                <w:szCs w:val="23"/>
                              </w:rPr>
                              <w:t>79</w:t>
                            </w:r>
                            <w:r w:rsidRPr="00B20CF3">
                              <w:rPr>
                                <w:rFonts w:ascii="Calibri Light" w:hAnsi="Calibri Light" w:cs="Calibri Light"/>
                                <w:color w:val="525252" w:themeColor="accent3" w:themeShade="80"/>
                                <w:sz w:val="96"/>
                                <w:szCs w:val="23"/>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322239" id="Text Box 31" o:spid="_x0000_s1028" type="#_x0000_t202" style="position:absolute;left:0;text-align:left;margin-left:349.1pt;margin-top:13.45pt;width:104.6pt;height:178.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" filled="f" stroked="f" strokeweight=".5pt">
                <v:textbox>
                  <w:txbxContent>
                    <w:p w:rsidR="00F5017E" w:rsidRPr="00B20CF3" w:rsidRDefault="00F5017E">
                      <w:pPr>
                        <w:rPr>
                          <w:color w:val="525252" w:themeColor="accent3" w:themeShade="80"/>
                          <w:sz w:val="96"/>
                        </w:rPr>
                      </w:pPr>
                      <w:r w:rsidRPr="00C44122">
                        <w:rPr>
                          <w:rFonts w:ascii="Calibri Light" w:hAnsi="Calibri Light" w:cs="Calibri Light"/>
                          <w:color w:val="525252" w:themeColor="accent3" w:themeShade="80"/>
                          <w:sz w:val="32"/>
                          <w:szCs w:val="23"/>
                        </w:rPr>
                        <w:br/>
                      </w:r>
                      <w:r w:rsidR="00FF0B34">
                        <w:rPr>
                          <w:rFonts w:ascii="Calibri Light" w:hAnsi="Calibri Light" w:cs="Calibri Light"/>
                          <w:color w:val="525252" w:themeColor="accent3" w:themeShade="80"/>
                          <w:sz w:val="96"/>
                          <w:szCs w:val="23"/>
                        </w:rPr>
                        <w:t>79</w:t>
                      </w:r>
                      <w:r w:rsidRPr="00B20CF3">
                        <w:rPr>
                          <w:rFonts w:ascii="Calibri Light" w:hAnsi="Calibri Light" w:cs="Calibri Light"/>
                          <w:color w:val="525252" w:themeColor="accent3" w:themeShade="80"/>
                          <w:sz w:val="96"/>
                          <w:szCs w:val="23"/>
                        </w:rPr>
                        <w:t>%</w:t>
                      </w:r>
                    </w:p>
                  </w:txbxContent>
                </v:textbox>
                <w10:wrap type="square"/>
              </v:shape>
            </w:pict>
          </mc:Fallback>
        </mc:AlternateContent>
      </w:r>
      <w:r w:rsidR="00034B84" w:rsidRPr="00FF0B34">
        <w:rPr>
          <w:rFonts w:ascii="Book Antiqua" w:hAnsi="Book Antiqua" w:cs="Calibri Light"/>
          <w:color w:val="000000" w:themeColor="text1"/>
        </w:rPr>
        <w:t>Osim distribuisanja informacija u vezi sa radom uprave, opštine moraju obezbediti da se na veb stranici ispune i drugi proceduralni uslovi za objavljivanje akata skupština opština, odakle potiče i  rok za njihovo stupanje na snagu. Objavljivanje  odluka utiče na ispunjenje standarda učinka opština u oblasti opštinske transparentnosti, utičući na iznos granta za u</w:t>
      </w:r>
      <w:r w:rsidR="00034B84" w:rsidRPr="00FF0B34">
        <w:rPr>
          <w:rFonts w:ascii="Book Antiqua" w:hAnsi="Book Antiqua" w:cs="Book Antiqua"/>
          <w:color w:val="000000" w:themeColor="text1"/>
        </w:rPr>
        <w:t>č</w:t>
      </w:r>
      <w:r w:rsidR="00034B84" w:rsidRPr="00FF0B34">
        <w:rPr>
          <w:rFonts w:ascii="Book Antiqua" w:hAnsi="Book Antiqua" w:cs="Calibri Light"/>
          <w:color w:val="000000" w:themeColor="text1"/>
        </w:rPr>
        <w:t>inak koji se dodeljuje op</w:t>
      </w:r>
      <w:r w:rsidR="00034B84" w:rsidRPr="00FF0B34">
        <w:rPr>
          <w:rFonts w:ascii="Book Antiqua" w:hAnsi="Book Antiqua" w:cs="Book Antiqua"/>
          <w:color w:val="000000" w:themeColor="text1"/>
        </w:rPr>
        <w:t>š</w:t>
      </w:r>
      <w:r w:rsidR="00034B84" w:rsidRPr="00FF0B34">
        <w:rPr>
          <w:rFonts w:ascii="Book Antiqua" w:hAnsi="Book Antiqua" w:cs="Calibri Light"/>
          <w:color w:val="000000" w:themeColor="text1"/>
        </w:rPr>
        <w:t>tinama prema posebnim kriterijumima. Javnost se tako</w:t>
      </w:r>
      <w:r w:rsidR="00034B84" w:rsidRPr="00FF0B34">
        <w:rPr>
          <w:rFonts w:ascii="Book Antiqua" w:hAnsi="Book Antiqua" w:cs="Book Antiqua"/>
          <w:color w:val="000000" w:themeColor="text1"/>
        </w:rPr>
        <w:t>đ</w:t>
      </w:r>
      <w:r w:rsidR="00034B84" w:rsidRPr="00FF0B34">
        <w:rPr>
          <w:rFonts w:ascii="Book Antiqua" w:hAnsi="Book Antiqua" w:cs="Calibri Light"/>
          <w:color w:val="000000" w:themeColor="text1"/>
        </w:rPr>
        <w:t>e odnosi na uzastopne primedbe iznete u izveštajima zemalja Evropske komisije u kojima se naglašava potreba povećanja transparentnosti javne uprave na lokalnom nivou. Pozivajući se na podatke, uo</w:t>
      </w:r>
      <w:r w:rsidR="00034B84" w:rsidRPr="00FF0B34">
        <w:rPr>
          <w:rFonts w:ascii="Book Antiqua" w:hAnsi="Book Antiqua" w:cs="Book Antiqua"/>
          <w:color w:val="000000" w:themeColor="text1"/>
        </w:rPr>
        <w:t>č</w:t>
      </w:r>
      <w:r w:rsidR="00034B84" w:rsidRPr="00FF0B34">
        <w:rPr>
          <w:rFonts w:ascii="Book Antiqua" w:hAnsi="Book Antiqua" w:cs="Calibri Light"/>
          <w:color w:val="000000" w:themeColor="text1"/>
        </w:rPr>
        <w:t>eno je da je posvećenost odgovornih op</w:t>
      </w:r>
      <w:r w:rsidR="00034B84" w:rsidRPr="00FF0B34">
        <w:rPr>
          <w:rFonts w:ascii="Book Antiqua" w:hAnsi="Book Antiqua" w:cs="Book Antiqua"/>
          <w:color w:val="000000" w:themeColor="text1"/>
        </w:rPr>
        <w:t>š</w:t>
      </w:r>
      <w:r w:rsidR="00034B84" w:rsidRPr="00FF0B34">
        <w:rPr>
          <w:rFonts w:ascii="Book Antiqua" w:hAnsi="Book Antiqua" w:cs="Calibri Light"/>
          <w:color w:val="000000" w:themeColor="text1"/>
        </w:rPr>
        <w:t>tinskih struktura i dalje potrebna za potpuno ispunjavanje standarda objavljivanja akata nakon odobrenja</w:t>
      </w:r>
      <w:r w:rsidR="00F41D49" w:rsidRPr="00FF0B34">
        <w:rPr>
          <w:rFonts w:ascii="Book Antiqua" w:hAnsi="Book Antiqua" w:cs="Calibri Light"/>
          <w:color w:val="000000" w:themeColor="text1"/>
        </w:rPr>
        <w:t>.</w:t>
      </w:r>
    </w:p>
    <w:p w:rsidR="00C277EF" w:rsidRPr="00FF0B34" w:rsidRDefault="00B15CEB" w:rsidP="00FF0B34">
      <w:pPr>
        <w:spacing w:line="276" w:lineRule="auto"/>
        <w:ind w:left="-360"/>
        <w:rPr>
          <w:rFonts w:ascii="Book Antiqua" w:hAnsi="Book Antiqua" w:cs="Calibri Light"/>
          <w:color w:val="000000" w:themeColor="text1"/>
        </w:rPr>
      </w:pPr>
      <w:r w:rsidRPr="00FF0B34">
        <w:rPr>
          <w:rFonts w:ascii="Book Antiqua" w:hAnsi="Book Antiqua" w:cs="Calibri Light"/>
          <w:noProof/>
          <w:color w:val="000000" w:themeColor="text1"/>
          <w:lang w:val="en-US"/>
        </w:rPr>
        <w:drawing>
          <wp:inline distT="0" distB="0" distL="0" distR="0" wp14:anchorId="336FFECC" wp14:editId="6A8EAA87">
            <wp:extent cx="5486400" cy="3200400"/>
            <wp:effectExtent l="0" t="0" r="0" b="0"/>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B411A" w:rsidRPr="00FF0B34" w:rsidRDefault="006512A6" w:rsidP="00FF0B34">
      <w:pPr>
        <w:pStyle w:val="Caption"/>
        <w:spacing w:line="276" w:lineRule="auto"/>
        <w:jc w:val="left"/>
        <w:rPr>
          <w:rFonts w:ascii="Book Antiqua" w:hAnsi="Book Antiqua" w:cs="Calibri Light"/>
          <w:b w:val="0"/>
          <w:color w:val="000000" w:themeColor="text1"/>
          <w:sz w:val="22"/>
          <w:szCs w:val="22"/>
        </w:rPr>
      </w:pPr>
      <w:r w:rsidRPr="00FF0B34">
        <w:rPr>
          <w:rFonts w:ascii="Book Antiqua" w:hAnsi="Book Antiqua"/>
          <w:b w:val="0"/>
          <w:sz w:val="22"/>
          <w:szCs w:val="22"/>
        </w:rPr>
        <w:t>Figura br.</w:t>
      </w:r>
      <w:r w:rsidR="00FB411A" w:rsidRPr="00FF0B34">
        <w:rPr>
          <w:rFonts w:ascii="Book Antiqua" w:hAnsi="Book Antiqua"/>
          <w:b w:val="0"/>
          <w:sz w:val="22"/>
          <w:szCs w:val="22"/>
        </w:rPr>
        <w:t xml:space="preserve"> </w:t>
      </w:r>
      <w:r w:rsidR="00FB411A" w:rsidRPr="00FF0B34">
        <w:rPr>
          <w:rFonts w:ascii="Book Antiqua" w:hAnsi="Book Antiqua"/>
          <w:b w:val="0"/>
          <w:noProof/>
          <w:sz w:val="22"/>
          <w:szCs w:val="22"/>
        </w:rPr>
        <w:t>4</w:t>
      </w:r>
      <w:r w:rsidR="00FB411A" w:rsidRPr="00FF0B34">
        <w:rPr>
          <w:rFonts w:ascii="Book Antiqua" w:hAnsi="Book Antiqua"/>
          <w:b w:val="0"/>
          <w:sz w:val="22"/>
          <w:szCs w:val="22"/>
        </w:rPr>
        <w:t xml:space="preserve"> </w:t>
      </w:r>
      <w:r w:rsidR="008437AE" w:rsidRPr="00FF0B34">
        <w:rPr>
          <w:rFonts w:ascii="Book Antiqua" w:hAnsi="Book Antiqua"/>
          <w:b w:val="0"/>
          <w:sz w:val="22"/>
          <w:szCs w:val="22"/>
        </w:rPr>
        <w:t>O</w:t>
      </w:r>
      <w:r w:rsidRPr="00FF0B34">
        <w:rPr>
          <w:rFonts w:ascii="Book Antiqua" w:hAnsi="Book Antiqua"/>
          <w:b w:val="0"/>
          <w:i/>
          <w:sz w:val="22"/>
          <w:szCs w:val="22"/>
        </w:rPr>
        <w:t>bjavljivanje akata gradonačelnika opštine prema opštinama</w:t>
      </w:r>
      <w:r w:rsidR="00FB411A" w:rsidRPr="00FF0B34">
        <w:rPr>
          <w:rFonts w:ascii="Book Antiqua" w:hAnsi="Book Antiqua"/>
          <w:b w:val="0"/>
          <w:bCs w:val="0"/>
          <w:i/>
          <w:iCs/>
          <w:sz w:val="22"/>
          <w:szCs w:val="22"/>
        </w:rPr>
        <w:t xml:space="preserve"> </w:t>
      </w:r>
    </w:p>
    <w:p w:rsidR="00FB411A" w:rsidRPr="00FF0B34" w:rsidRDefault="00F41D49" w:rsidP="00FF0B34">
      <w:pPr>
        <w:pStyle w:val="Heading1"/>
        <w:spacing w:line="276" w:lineRule="auto"/>
      </w:pPr>
      <w:bookmarkStart w:id="57" w:name="_Toc85813726"/>
      <w:r w:rsidRPr="00FF0B34">
        <w:t>OBJAVLJIVANJE SKUPŠTINSKIH AKATA</w:t>
      </w:r>
      <w:bookmarkEnd w:id="57"/>
    </w:p>
    <w:p w:rsidR="00FB411A" w:rsidRPr="00FF0B34" w:rsidRDefault="008C65B6" w:rsidP="00FF0B34">
      <w:pPr>
        <w:spacing w:line="276" w:lineRule="auto"/>
        <w:rPr>
          <w:rFonts w:ascii="Book Antiqua" w:hAnsi="Book Antiqua" w:cs="Calibri Light"/>
          <w:color w:val="000000" w:themeColor="text1"/>
        </w:rPr>
      </w:pPr>
      <w:r w:rsidRPr="00FF0B34">
        <w:rPr>
          <w:rFonts w:ascii="Book Antiqua" w:hAnsi="Book Antiqua" w:cs="Calibri Light"/>
          <w:color w:val="000000" w:themeColor="text1"/>
        </w:rPr>
        <w:t xml:space="preserve">U </w:t>
      </w:r>
      <w:proofErr w:type="spellStart"/>
      <w:r w:rsidRPr="00FF0B34">
        <w:rPr>
          <w:rFonts w:ascii="Book Antiqua" w:hAnsi="Book Antiqua" w:cs="Calibri Light"/>
          <w:color w:val="000000" w:themeColor="text1"/>
        </w:rPr>
        <w:t>periodu</w:t>
      </w:r>
      <w:proofErr w:type="spellEnd"/>
      <w:r w:rsidRPr="00FF0B34">
        <w:rPr>
          <w:rFonts w:ascii="Book Antiqua" w:hAnsi="Book Antiqua" w:cs="Calibri Light"/>
          <w:color w:val="000000" w:themeColor="text1"/>
        </w:rPr>
        <w:t xml:space="preserve"> </w:t>
      </w:r>
      <w:proofErr w:type="spellStart"/>
      <w:r w:rsidRPr="00FF0B34">
        <w:rPr>
          <w:rFonts w:ascii="Book Antiqua" w:hAnsi="Book Antiqua" w:cs="Calibri Light"/>
          <w:color w:val="000000" w:themeColor="text1"/>
        </w:rPr>
        <w:t>januar-jun</w:t>
      </w:r>
      <w:proofErr w:type="spellEnd"/>
      <w:r w:rsidRPr="00FF0B34">
        <w:rPr>
          <w:rFonts w:ascii="Book Antiqua" w:hAnsi="Book Antiqua" w:cs="Calibri Light"/>
          <w:color w:val="000000" w:themeColor="text1"/>
        </w:rPr>
        <w:t xml:space="preserve"> 2021. godine, na službenim veb stranicama opština objavljeno je 827 akata skupština opština, u poređenju sa 1037 odobrenih akata. 34 opštine ili 89% opština objavile su akte skupština na veb stranici, dok 4 opštine nisu objavile nijedan  akt. Prema podacima iz izveštaja o funkcionisanju opština, imamo 962 odobrene odluke, u odnosu na 766 objavljenih odluka, kao i 58 odobrenih uredbi u odnosu na 43 objavljene uredbe.</w:t>
      </w:r>
    </w:p>
    <w:p w:rsidR="00FB411A" w:rsidRPr="00FF0B34" w:rsidRDefault="00B15CEB" w:rsidP="00FF0B34">
      <w:pPr>
        <w:pStyle w:val="Heading1"/>
        <w:spacing w:line="276" w:lineRule="auto"/>
        <w:jc w:val="center"/>
        <w:rPr>
          <w:rFonts w:ascii="Book Antiqua" w:hAnsi="Book Antiqua"/>
          <w:b w:val="0"/>
          <w:color w:val="auto"/>
          <w:sz w:val="22"/>
          <w:szCs w:val="22"/>
        </w:rPr>
      </w:pPr>
      <w:bookmarkStart w:id="58" w:name="_Toc56692986"/>
      <w:bookmarkStart w:id="59" w:name="_Toc81401212"/>
      <w:bookmarkStart w:id="60" w:name="_Toc85813727"/>
      <w:r w:rsidRPr="00FF0B34">
        <w:rPr>
          <w:rFonts w:ascii="Book Antiqua" w:hAnsi="Book Antiqua" w:cs="Calibri Light"/>
          <w:noProof/>
          <w:color w:val="000000" w:themeColor="text1"/>
          <w:lang w:val="en-US"/>
        </w:rPr>
        <w:lastRenderedPageBreak/>
        <w:drawing>
          <wp:inline distT="0" distB="0" distL="0" distR="0" wp14:anchorId="51501B03" wp14:editId="09292A2B">
            <wp:extent cx="5731510" cy="3032736"/>
            <wp:effectExtent l="0" t="0" r="2540" b="15875"/>
            <wp:docPr id="129" name="Chart 1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bookmarkEnd w:id="60"/>
    </w:p>
    <w:p w:rsidR="00614009" w:rsidRPr="00FF0B34" w:rsidRDefault="00C73399" w:rsidP="00FF0B34">
      <w:pPr>
        <w:spacing w:line="276" w:lineRule="auto"/>
        <w:rPr>
          <w:rFonts w:ascii="Book Antiqua" w:hAnsi="Book Antiqua"/>
          <w:b/>
        </w:rPr>
      </w:pPr>
      <w:r w:rsidRPr="00FF0B34">
        <w:rPr>
          <w:rFonts w:ascii="Book Antiqua" w:hAnsi="Book Antiqua"/>
        </w:rPr>
        <w:t xml:space="preserve"> </w:t>
      </w:r>
    </w:p>
    <w:p w:rsidR="00614009" w:rsidRPr="00FF0B34" w:rsidRDefault="00B15CEB" w:rsidP="00FF0B34">
      <w:pPr>
        <w:pStyle w:val="Heading1"/>
        <w:spacing w:line="276" w:lineRule="auto"/>
        <w:rPr>
          <w:rFonts w:ascii="Book Antiqua" w:hAnsi="Book Antiqua"/>
          <w:b w:val="0"/>
          <w:sz w:val="22"/>
          <w:szCs w:val="22"/>
        </w:rPr>
      </w:pPr>
      <w:bookmarkStart w:id="61" w:name="_Toc85813728"/>
      <w:r w:rsidRPr="00FF0B34">
        <w:rPr>
          <w:rFonts w:ascii="Book Antiqua" w:hAnsi="Book Antiqua"/>
          <w:noProof/>
          <w:lang w:val="en-US"/>
        </w:rPr>
        <w:drawing>
          <wp:inline distT="0" distB="0" distL="0" distR="0" wp14:anchorId="2E974091" wp14:editId="7B94BFD5">
            <wp:extent cx="5486400" cy="3200400"/>
            <wp:effectExtent l="0" t="0" r="0" b="0"/>
            <wp:docPr id="141" name="Chart 1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bookmarkEnd w:id="61"/>
    </w:p>
    <w:p w:rsidR="00BA6CD5" w:rsidRPr="00FF0B34" w:rsidRDefault="00BA6CD5" w:rsidP="00FF0B34">
      <w:pPr>
        <w:spacing w:line="276" w:lineRule="auto"/>
        <w:rPr>
          <w:rFonts w:ascii="Book Antiqua" w:hAnsi="Book Antiqua" w:cs="Calibri Light"/>
          <w:color w:val="000000" w:themeColor="text1"/>
        </w:rPr>
      </w:pPr>
    </w:p>
    <w:p w:rsidR="003B1DE5" w:rsidRPr="00FF0B34" w:rsidRDefault="00C73399" w:rsidP="00FF0B34">
      <w:pPr>
        <w:spacing w:line="276" w:lineRule="auto"/>
        <w:rPr>
          <w:rFonts w:ascii="Book Antiqua" w:hAnsi="Book Antiqua" w:cs="Calibri Light"/>
          <w:i/>
          <w:color w:val="000000" w:themeColor="text1"/>
        </w:rPr>
      </w:pPr>
      <w:r w:rsidRPr="00FF0B34">
        <w:rPr>
          <w:rFonts w:ascii="Book Antiqua" w:hAnsi="Book Antiqua" w:cs="Calibri Light"/>
          <w:color w:val="000000" w:themeColor="text1"/>
        </w:rPr>
        <w:t xml:space="preserve">Figura </w:t>
      </w:r>
      <w:r w:rsidR="00317064" w:rsidRPr="00FF0B34">
        <w:rPr>
          <w:rFonts w:ascii="Book Antiqua" w:hAnsi="Book Antiqua" w:cs="Calibri Light"/>
          <w:color w:val="000000" w:themeColor="text1"/>
        </w:rPr>
        <w:t>br.</w:t>
      </w:r>
      <w:r w:rsidR="003B1DE5" w:rsidRPr="00FF0B34">
        <w:rPr>
          <w:rFonts w:ascii="Book Antiqua" w:hAnsi="Book Antiqua" w:cs="Calibri Light"/>
          <w:color w:val="000000" w:themeColor="text1"/>
        </w:rPr>
        <w:t xml:space="preserve">6 </w:t>
      </w:r>
      <w:r w:rsidR="00317064" w:rsidRPr="00FF0B34">
        <w:rPr>
          <w:rFonts w:ascii="Book Antiqua" w:hAnsi="Book Antiqua" w:cs="Calibri Light"/>
          <w:i/>
          <w:color w:val="000000" w:themeColor="text1"/>
        </w:rPr>
        <w:t>Broj odobrenih odluka SO-a u odnosu na broj objavljenih odluka</w:t>
      </w:r>
    </w:p>
    <w:p w:rsidR="00C73399" w:rsidRPr="00FF0B34" w:rsidRDefault="00BB0A07" w:rsidP="00FF0B34">
      <w:pPr>
        <w:spacing w:line="276" w:lineRule="auto"/>
        <w:rPr>
          <w:rFonts w:ascii="Book Antiqua" w:hAnsi="Book Antiqua" w:cs="Calibri Light"/>
          <w:color w:val="000000" w:themeColor="text1"/>
        </w:rPr>
      </w:pPr>
      <w:r w:rsidRPr="00FF0B34">
        <w:rPr>
          <w:rFonts w:ascii="Book Antiqua" w:hAnsi="Book Antiqua" w:cs="Calibri Light"/>
          <w:color w:val="000000" w:themeColor="text1"/>
        </w:rPr>
        <w:t>Odobreno je 58 uredbi prema podacima iz izveštaja o funkcionisanju opština iz 27 opština ili  71% u poređenju sa 43 objavljenih uredbi na službenoj veb stranici 21 opštine ili njih 55%.</w:t>
      </w:r>
    </w:p>
    <w:p w:rsidR="00BA6CD5" w:rsidRPr="00FF0B34" w:rsidRDefault="00BA6CD5" w:rsidP="00FF0B34">
      <w:pPr>
        <w:pStyle w:val="Heading1"/>
        <w:spacing w:line="276" w:lineRule="auto"/>
        <w:rPr>
          <w:rFonts w:ascii="Book Antiqua" w:hAnsi="Book Antiqua"/>
          <w:b w:val="0"/>
          <w:sz w:val="22"/>
          <w:szCs w:val="22"/>
        </w:rPr>
      </w:pPr>
      <w:bookmarkStart w:id="62" w:name="_Toc85813729"/>
      <w:r w:rsidRPr="00FF0B34">
        <w:rPr>
          <w:rFonts w:ascii="Book Antiqua" w:hAnsi="Book Antiqua"/>
          <w:b w:val="0"/>
          <w:noProof/>
          <w:sz w:val="22"/>
          <w:szCs w:val="22"/>
          <w:lang w:val="en-US"/>
        </w:rPr>
        <w:lastRenderedPageBreak/>
        <w:drawing>
          <wp:anchor distT="0" distB="0" distL="114300" distR="114300" simplePos="0" relativeHeight="251789312" behindDoc="0" locked="0" layoutInCell="1" allowOverlap="1" wp14:anchorId="64107FFC" wp14:editId="680AC9AD">
            <wp:simplePos x="0" y="0"/>
            <wp:positionH relativeFrom="margin">
              <wp:posOffset>618490</wp:posOffset>
            </wp:positionH>
            <wp:positionV relativeFrom="paragraph">
              <wp:posOffset>127635</wp:posOffset>
            </wp:positionV>
            <wp:extent cx="4772025" cy="1943100"/>
            <wp:effectExtent l="0" t="0" r="9525" b="0"/>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bookmarkEnd w:id="62"/>
    </w:p>
    <w:p w:rsidR="00BA6CD5" w:rsidRPr="00FF0B34" w:rsidRDefault="00BA6CD5" w:rsidP="00FF0B34">
      <w:pPr>
        <w:pStyle w:val="Heading1"/>
        <w:spacing w:line="276" w:lineRule="auto"/>
        <w:rPr>
          <w:rFonts w:ascii="Book Antiqua" w:hAnsi="Book Antiqua"/>
          <w:b w:val="0"/>
          <w:sz w:val="22"/>
          <w:szCs w:val="22"/>
        </w:rPr>
      </w:pPr>
    </w:p>
    <w:p w:rsidR="00BA6CD5" w:rsidRPr="00FF0B34" w:rsidRDefault="00BA6CD5" w:rsidP="00FF0B34">
      <w:pPr>
        <w:pStyle w:val="Heading1"/>
        <w:spacing w:line="276" w:lineRule="auto"/>
        <w:rPr>
          <w:rFonts w:ascii="Book Antiqua" w:hAnsi="Book Antiqua"/>
          <w:b w:val="0"/>
          <w:sz w:val="22"/>
          <w:szCs w:val="22"/>
        </w:rPr>
      </w:pPr>
    </w:p>
    <w:p w:rsidR="00BA6CD5" w:rsidRPr="00FF0B34" w:rsidRDefault="00BA6CD5" w:rsidP="00FF0B34">
      <w:pPr>
        <w:pStyle w:val="Heading1"/>
        <w:spacing w:line="276" w:lineRule="auto"/>
        <w:rPr>
          <w:rFonts w:ascii="Book Antiqua" w:hAnsi="Book Antiqua"/>
          <w:b w:val="0"/>
          <w:sz w:val="22"/>
          <w:szCs w:val="22"/>
        </w:rPr>
      </w:pPr>
    </w:p>
    <w:p w:rsidR="003B1DE5" w:rsidRPr="00FF0B34" w:rsidRDefault="003B1DE5" w:rsidP="00FF0B34">
      <w:pPr>
        <w:pStyle w:val="Heading1"/>
        <w:spacing w:line="276" w:lineRule="auto"/>
        <w:rPr>
          <w:rFonts w:ascii="Book Antiqua" w:hAnsi="Book Antiqua"/>
          <w:b w:val="0"/>
          <w:sz w:val="22"/>
          <w:szCs w:val="22"/>
        </w:rPr>
      </w:pPr>
    </w:p>
    <w:p w:rsidR="003B1DE5" w:rsidRPr="00FF0B34" w:rsidRDefault="003B1DE5" w:rsidP="00FF0B34">
      <w:pPr>
        <w:pStyle w:val="Heading1"/>
        <w:spacing w:line="276" w:lineRule="auto"/>
        <w:rPr>
          <w:rFonts w:ascii="Book Antiqua" w:hAnsi="Book Antiqua"/>
          <w:b w:val="0"/>
          <w:sz w:val="22"/>
          <w:szCs w:val="22"/>
        </w:rPr>
      </w:pPr>
    </w:p>
    <w:p w:rsidR="00C73399" w:rsidRPr="00FF0B34" w:rsidRDefault="00C73399" w:rsidP="00FF0B34">
      <w:pPr>
        <w:spacing w:line="276" w:lineRule="auto"/>
        <w:rPr>
          <w:rFonts w:ascii="Book Antiqua" w:hAnsi="Book Antiqua" w:cs="Calibri Light"/>
          <w:i/>
          <w:color w:val="000000" w:themeColor="text1"/>
        </w:rPr>
      </w:pPr>
      <w:r w:rsidRPr="00FF0B34">
        <w:rPr>
          <w:rFonts w:ascii="Book Antiqua" w:hAnsi="Book Antiqua" w:cs="Calibri Light"/>
          <w:color w:val="000000" w:themeColor="text1"/>
        </w:rPr>
        <w:t xml:space="preserve">Figura </w:t>
      </w:r>
      <w:r w:rsidR="009C10B6" w:rsidRPr="00FF0B34">
        <w:rPr>
          <w:rFonts w:ascii="Book Antiqua" w:hAnsi="Book Antiqua" w:cs="Calibri Light"/>
          <w:color w:val="000000" w:themeColor="text1"/>
        </w:rPr>
        <w:t xml:space="preserve">br.7 </w:t>
      </w:r>
      <w:r w:rsidRPr="00FF0B34">
        <w:rPr>
          <w:rFonts w:ascii="Book Antiqua" w:hAnsi="Book Antiqua" w:cs="Calibri Light"/>
          <w:color w:val="000000" w:themeColor="text1"/>
        </w:rPr>
        <w:t xml:space="preserve"> </w:t>
      </w:r>
      <w:r w:rsidR="009C10B6" w:rsidRPr="00FF0B34">
        <w:rPr>
          <w:rFonts w:ascii="Book Antiqua" w:hAnsi="Book Antiqua" w:cs="Calibri Light"/>
          <w:i/>
          <w:color w:val="000000" w:themeColor="text1"/>
        </w:rPr>
        <w:t>Broj odobrenih uredbi u odnosu na broj objavljenih uredbi</w:t>
      </w:r>
    </w:p>
    <w:p w:rsidR="00C73399" w:rsidRPr="00FF0B34" w:rsidRDefault="00C73399" w:rsidP="00FF0B34">
      <w:pPr>
        <w:pStyle w:val="Heading1"/>
        <w:spacing w:line="276" w:lineRule="auto"/>
        <w:rPr>
          <w:rFonts w:ascii="Book Antiqua" w:hAnsi="Book Antiqua"/>
          <w:b w:val="0"/>
          <w:sz w:val="22"/>
          <w:szCs w:val="22"/>
        </w:rPr>
      </w:pPr>
    </w:p>
    <w:p w:rsidR="00325956" w:rsidRPr="00FF0B34" w:rsidRDefault="009C10B6" w:rsidP="00FF0B34">
      <w:pPr>
        <w:pStyle w:val="Heading1"/>
        <w:spacing w:line="276" w:lineRule="auto"/>
      </w:pPr>
      <w:bookmarkStart w:id="63" w:name="_Toc85813730"/>
      <w:r w:rsidRPr="00FF0B34">
        <w:t>OBJAVLJIVANJE IZVEŠTAJA GRADONAČELNIKA OPŠTINE</w:t>
      </w:r>
      <w:bookmarkEnd w:id="58"/>
      <w:bookmarkEnd w:id="59"/>
      <w:bookmarkEnd w:id="63"/>
    </w:p>
    <w:p w:rsidR="007565D0" w:rsidRPr="00FF0B34" w:rsidRDefault="00BB0A07" w:rsidP="00FF0B34">
      <w:pPr>
        <w:spacing w:line="276" w:lineRule="auto"/>
        <w:rPr>
          <w:rFonts w:ascii="Book Antiqua" w:hAnsi="Book Antiqua" w:cs="Calibri Light"/>
          <w:color w:val="000000"/>
        </w:rPr>
      </w:pPr>
      <w:r w:rsidRPr="00FF0B34">
        <w:rPr>
          <w:rFonts w:ascii="Book Antiqua" w:hAnsi="Book Antiqua" w:cs="Calibri Light"/>
        </w:rPr>
        <w:t xml:space="preserve">Sa </w:t>
      </w:r>
      <w:proofErr w:type="spellStart"/>
      <w:r w:rsidRPr="00FF0B34">
        <w:rPr>
          <w:rFonts w:ascii="Book Antiqua" w:hAnsi="Book Antiqua" w:cs="Calibri Light"/>
        </w:rPr>
        <w:t>gledišta</w:t>
      </w:r>
      <w:proofErr w:type="spellEnd"/>
      <w:r w:rsidRPr="00FF0B34">
        <w:rPr>
          <w:rFonts w:ascii="Book Antiqua" w:hAnsi="Book Antiqua" w:cs="Calibri Light"/>
        </w:rPr>
        <w:t xml:space="preserve"> </w:t>
      </w:r>
      <w:proofErr w:type="spellStart"/>
      <w:r w:rsidRPr="00FF0B34">
        <w:rPr>
          <w:rFonts w:ascii="Book Antiqua" w:hAnsi="Book Antiqua" w:cs="Calibri Light"/>
        </w:rPr>
        <w:t>monitorisanja</w:t>
      </w:r>
      <w:proofErr w:type="spellEnd"/>
      <w:r w:rsidR="00B76A6F" w:rsidRPr="00FF0B34">
        <w:rPr>
          <w:rFonts w:ascii="Book Antiqua" w:hAnsi="Book Antiqua" w:cs="Calibri Light"/>
          <w:color w:val="000000"/>
        </w:rPr>
        <w:t xml:space="preserve">, </w:t>
      </w:r>
      <w:proofErr w:type="spellStart"/>
      <w:r w:rsidRPr="00FF0B34">
        <w:rPr>
          <w:rFonts w:ascii="Book Antiqua" w:hAnsi="Book Antiqua" w:cs="Calibri Light"/>
          <w:color w:val="000000"/>
        </w:rPr>
        <w:t>zakonodavstvo</w:t>
      </w:r>
      <w:proofErr w:type="spellEnd"/>
      <w:r w:rsidRPr="00FF0B34">
        <w:rPr>
          <w:rFonts w:ascii="Book Antiqua" w:hAnsi="Book Antiqua" w:cs="Calibri Light"/>
          <w:color w:val="000000"/>
        </w:rPr>
        <w:t xml:space="preserve"> je utvrilo mogućnosti kontrolisanja od strene skupštine opštine prema izvršnim vlastima i kontrolu administracije od strane gradonačelnika opštine</w:t>
      </w:r>
      <w:r w:rsidR="00B76A6F" w:rsidRPr="00FF0B34">
        <w:rPr>
          <w:rFonts w:ascii="Book Antiqua" w:hAnsi="Book Antiqua" w:cs="Calibri Light"/>
          <w:color w:val="000000"/>
        </w:rPr>
        <w:t>. Kontrol</w:t>
      </w:r>
      <w:r w:rsidRPr="00FF0B34">
        <w:rPr>
          <w:rFonts w:ascii="Book Antiqua" w:hAnsi="Book Antiqua" w:cs="Calibri Light"/>
          <w:color w:val="000000"/>
        </w:rPr>
        <w:t>u koju obavlja skuptima prema izvršnim vlastima i gradonačelniku opštine, omuguća se kroz određeni broj zakonskih mehanizama</w:t>
      </w:r>
      <w:r w:rsidR="00B76A6F" w:rsidRPr="00FF0B34">
        <w:rPr>
          <w:rFonts w:ascii="Book Antiqua" w:hAnsi="Book Antiqua" w:cs="Calibri Light"/>
          <w:color w:val="000000"/>
        </w:rPr>
        <w:t xml:space="preserve">. </w:t>
      </w:r>
      <w:r w:rsidRPr="00FF0B34">
        <w:rPr>
          <w:rFonts w:ascii="Book Antiqua" w:hAnsi="Book Antiqua" w:cs="Calibri Light"/>
          <w:color w:val="000000"/>
        </w:rPr>
        <w:t>Skupština ima pravo da zatraži “izveštaje i odgovornost od gradonačelnika opštine o ekonomsko-finansijekoj situaciji i sprovođenju investicionih planova, najmanje jednom u šest meseci, ili kada se od  skupštine zahteva</w:t>
      </w:r>
      <w:r w:rsidR="00B76A6F" w:rsidRPr="00FF0B34">
        <w:rPr>
          <w:rFonts w:ascii="Book Antiqua" w:hAnsi="Book Antiqua" w:cs="Calibri Light"/>
          <w:color w:val="000000"/>
        </w:rPr>
        <w:t>.</w:t>
      </w:r>
      <w:r w:rsidR="00B76A6F" w:rsidRPr="00FF0B34">
        <w:rPr>
          <w:rStyle w:val="FootnoteReference"/>
          <w:rFonts w:ascii="Book Antiqua" w:eastAsiaTheme="majorEastAsia" w:hAnsi="Book Antiqua" w:cs="Calibri Light"/>
          <w:color w:val="000000"/>
        </w:rPr>
        <w:footnoteReference w:id="1"/>
      </w:r>
      <w:r w:rsidR="00B76A6F" w:rsidRPr="00FF0B34">
        <w:rPr>
          <w:rFonts w:ascii="Book Antiqua" w:hAnsi="Book Antiqua" w:cs="Calibri Light"/>
          <w:color w:val="000000"/>
        </w:rPr>
        <w:t xml:space="preserve"> </w:t>
      </w:r>
      <w:r w:rsidRPr="00FF0B34">
        <w:rPr>
          <w:rFonts w:ascii="Book Antiqua" w:hAnsi="Book Antiqua" w:cs="Calibri Light"/>
          <w:color w:val="000000"/>
        </w:rPr>
        <w:t xml:space="preserve">Osim izveštavanja u prisustvu gradonačelnika </w:t>
      </w:r>
      <w:r w:rsidR="00FA4967" w:rsidRPr="00FF0B34">
        <w:rPr>
          <w:rFonts w:ascii="Book Antiqua" w:hAnsi="Book Antiqua" w:cs="Calibri Light"/>
          <w:color w:val="000000"/>
        </w:rPr>
        <w:t xml:space="preserve">u </w:t>
      </w:r>
      <w:r w:rsidRPr="00FF0B34">
        <w:rPr>
          <w:rFonts w:ascii="Book Antiqua" w:hAnsi="Book Antiqua" w:cs="Calibri Light"/>
          <w:color w:val="000000"/>
        </w:rPr>
        <w:t xml:space="preserve">skupštini opštine, predstavljanje izveštaja o radu je glavno sredstvo kontrole koje </w:t>
      </w:r>
      <w:r w:rsidR="00FA4967" w:rsidRPr="00FF0B34">
        <w:rPr>
          <w:rFonts w:ascii="Book Antiqua" w:hAnsi="Book Antiqua" w:cs="Calibri Light"/>
          <w:color w:val="000000"/>
        </w:rPr>
        <w:t>treba formalizovati. Na osnovu A</w:t>
      </w:r>
      <w:r w:rsidRPr="00FF0B34">
        <w:rPr>
          <w:rFonts w:ascii="Book Antiqua" w:hAnsi="Book Antiqua" w:cs="Calibri Light"/>
          <w:color w:val="000000"/>
        </w:rPr>
        <w:t>dministrativnog uputstva o transparentnosti, izveštaji gradonačelnika treba da budu objavljeni na veb stranici opštine zajedno sa ostalim obaveznim dokumentima. Objavljivanje gradonačelnikovih izveštaja je takođe pokazatelj koji se nalazi u Opštinskom sistemu upravljanja učinkom.</w:t>
      </w:r>
    </w:p>
    <w:p w:rsidR="006E14ED" w:rsidRPr="00FF0B34" w:rsidRDefault="00FA4967" w:rsidP="00FF0B34">
      <w:pPr>
        <w:spacing w:line="276" w:lineRule="auto"/>
        <w:rPr>
          <w:rFonts w:ascii="Book Antiqua" w:hAnsi="Book Antiqua" w:cs="Calibri Light"/>
          <w:color w:val="000000" w:themeColor="text1"/>
        </w:rPr>
      </w:pPr>
      <w:r w:rsidRPr="00FF0B34">
        <w:rPr>
          <w:rFonts w:ascii="Book Antiqua" w:hAnsi="Book Antiqua" w:cs="Calibri Light"/>
          <w:color w:val="000000" w:themeColor="text1"/>
        </w:rPr>
        <w:t xml:space="preserve">Prema podacima iz monitorisanja službenih web stranica opština, primećeno je da su </w:t>
      </w:r>
      <w:r w:rsidR="00614009" w:rsidRPr="00FF0B34">
        <w:rPr>
          <w:rFonts w:ascii="Book Antiqua" w:hAnsi="Book Antiqua" w:cs="Calibri Light"/>
          <w:color w:val="000000" w:themeColor="text1"/>
        </w:rPr>
        <w:t xml:space="preserve">19 </w:t>
      </w:r>
      <w:r w:rsidRPr="00FF0B34">
        <w:rPr>
          <w:rFonts w:ascii="Book Antiqua" w:hAnsi="Book Antiqua" w:cs="Calibri Light"/>
          <w:color w:val="000000" w:themeColor="text1"/>
        </w:rPr>
        <w:t>opština ili</w:t>
      </w:r>
      <w:r w:rsidR="00614009" w:rsidRPr="00FF0B34">
        <w:rPr>
          <w:rFonts w:ascii="Book Antiqua" w:hAnsi="Book Antiqua" w:cs="Calibri Light"/>
          <w:color w:val="000000" w:themeColor="text1"/>
        </w:rPr>
        <w:t xml:space="preserve"> 50% </w:t>
      </w:r>
      <w:r w:rsidRPr="00FF0B34">
        <w:rPr>
          <w:rFonts w:ascii="Book Antiqua" w:hAnsi="Book Antiqua" w:cs="Calibri Light"/>
          <w:color w:val="000000" w:themeColor="text1"/>
        </w:rPr>
        <w:t>objavile izveštaj gradonačelnika opštin na web stranici opštine</w:t>
      </w:r>
      <w:r w:rsidR="00614009" w:rsidRPr="00FF0B34">
        <w:rPr>
          <w:rFonts w:ascii="Book Antiqua" w:hAnsi="Book Antiqua" w:cs="Calibri Light"/>
          <w:color w:val="000000" w:themeColor="text1"/>
        </w:rPr>
        <w:t>.</w:t>
      </w:r>
    </w:p>
    <w:p w:rsidR="00614009" w:rsidRPr="00FF0B34" w:rsidRDefault="00614009" w:rsidP="00FF0B34">
      <w:pPr>
        <w:spacing w:line="276" w:lineRule="auto"/>
        <w:rPr>
          <w:rFonts w:ascii="Book Antiqua" w:hAnsi="Book Antiqua" w:cs="Calibri Light"/>
          <w:color w:val="000000" w:themeColor="text1"/>
        </w:rPr>
      </w:pPr>
    </w:p>
    <w:p w:rsidR="00614009" w:rsidRPr="00FF0B34" w:rsidRDefault="00614009" w:rsidP="00FF0B34">
      <w:pPr>
        <w:spacing w:line="276" w:lineRule="auto"/>
        <w:rPr>
          <w:rFonts w:ascii="Book Antiqua" w:hAnsi="Book Antiqua" w:cs="Calibri Light"/>
        </w:rPr>
      </w:pPr>
      <w:r w:rsidRPr="00FF0B34">
        <w:rPr>
          <w:rFonts w:ascii="Book Antiqua" w:hAnsi="Book Antiqua"/>
          <w:noProof/>
          <w:u w:val="single"/>
          <w:lang w:val="en-US"/>
        </w:rPr>
        <mc:AlternateContent>
          <mc:Choice Requires="wpg">
            <w:drawing>
              <wp:anchor distT="0" distB="0" distL="114300" distR="114300" simplePos="0" relativeHeight="251742208" behindDoc="0" locked="0" layoutInCell="1" allowOverlap="1" wp14:anchorId="66C258AB" wp14:editId="48D082BE">
                <wp:simplePos x="0" y="0"/>
                <wp:positionH relativeFrom="margin">
                  <wp:align>left</wp:align>
                </wp:positionH>
                <wp:positionV relativeFrom="paragraph">
                  <wp:posOffset>6157</wp:posOffset>
                </wp:positionV>
                <wp:extent cx="5665080" cy="1397000"/>
                <wp:effectExtent l="0" t="0" r="0" b="0"/>
                <wp:wrapNone/>
                <wp:docPr id="44" name="Group 44"/>
                <wp:cNvGraphicFramePr/>
                <a:graphic xmlns:a="http://schemas.openxmlformats.org/drawingml/2006/main">
                  <a:graphicData uri="http://schemas.microsoft.com/office/word/2010/wordprocessingGroup">
                    <wpg:wgp>
                      <wpg:cNvGrpSpPr/>
                      <wpg:grpSpPr>
                        <a:xfrm>
                          <a:off x="0" y="0"/>
                          <a:ext cx="5665080" cy="1397000"/>
                          <a:chOff x="0" y="0"/>
                          <a:chExt cx="5665080" cy="1397106"/>
                        </a:xfrm>
                      </wpg:grpSpPr>
                      <wps:wsp>
                        <wps:cNvPr id="45" name="Text Box 45"/>
                        <wps:cNvSpPr txBox="1"/>
                        <wps:spPr>
                          <a:xfrm>
                            <a:off x="184195" y="0"/>
                            <a:ext cx="1303655" cy="445135"/>
                          </a:xfrm>
                          <a:prstGeom prst="rect">
                            <a:avLst/>
                          </a:prstGeom>
                          <a:noFill/>
                          <a:ln w="6350">
                            <a:noFill/>
                          </a:ln>
                        </wps:spPr>
                        <wps:txbx>
                          <w:txbxContent>
                            <w:p w:rsidR="00614009" w:rsidRPr="00F64D0B" w:rsidRDefault="00FA4967" w:rsidP="00614009">
                              <w:pPr>
                                <w:jc w:val="right"/>
                                <w:rPr>
                                  <w:rFonts w:ascii="Calibri Light" w:hAnsi="Calibri Light" w:cs="Calibri Light"/>
                                  <w:b/>
                                  <w:sz w:val="18"/>
                                  <w:szCs w:val="18"/>
                                  <w:lang w:val="en-US"/>
                                </w:rPr>
                              </w:pPr>
                              <w:r>
                                <w:rPr>
                                  <w:rFonts w:ascii="Calibri Light" w:hAnsi="Calibri Light" w:cs="Calibri Light"/>
                                  <w:b/>
                                  <w:sz w:val="18"/>
                                  <w:szCs w:val="18"/>
                                </w:rPr>
                                <w:t>Neobjavljeni izveštaji na web stranici opština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Text Box 46"/>
                        <wps:cNvSpPr txBox="1"/>
                        <wps:spPr>
                          <a:xfrm>
                            <a:off x="0" y="799866"/>
                            <a:ext cx="1484630" cy="254314"/>
                          </a:xfrm>
                          <a:prstGeom prst="rect">
                            <a:avLst/>
                          </a:prstGeom>
                          <a:noFill/>
                          <a:ln w="6350">
                            <a:noFill/>
                          </a:ln>
                        </wps:spPr>
                        <wps:txbx>
                          <w:txbxContent>
                            <w:p w:rsidR="00614009" w:rsidRPr="00EE7E2C" w:rsidRDefault="00F64D0B" w:rsidP="00614009">
                              <w:pPr>
                                <w:jc w:val="right"/>
                                <w:rPr>
                                  <w:rFonts w:ascii="Calibri Light" w:hAnsi="Calibri Light" w:cs="Calibri Light"/>
                                  <w:b/>
                                  <w:sz w:val="18"/>
                                  <w:szCs w:val="18"/>
                                </w:rPr>
                              </w:pPr>
                              <w:r>
                                <w:rPr>
                                  <w:rFonts w:ascii="Calibri Light" w:hAnsi="Calibri Light" w:cs="Calibri Light"/>
                                  <w:b/>
                                  <w:sz w:val="18"/>
                                  <w:szCs w:val="18"/>
                                </w:rPr>
                                <w:t>Objavljeni izveštaji na web stranicama opštine</w:t>
                              </w:r>
                              <w:r w:rsidR="00614009">
                                <w:rPr>
                                  <w:rFonts w:ascii="Calibri Light" w:hAnsi="Calibri Light" w:cs="Calibri Light"/>
                                  <w:b/>
                                  <w:sz w:val="18"/>
                                  <w:szCs w:val="18"/>
                                </w:rPr>
                                <w:t>aporte të publikuara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Straight Connector 47"/>
                        <wps:cNvCnPr/>
                        <wps:spPr>
                          <a:xfrm>
                            <a:off x="1723545" y="430886"/>
                            <a:ext cx="0" cy="431743"/>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48" name="Oval 48"/>
                        <wps:cNvSpPr/>
                        <wps:spPr>
                          <a:xfrm>
                            <a:off x="1545928" y="59205"/>
                            <a:ext cx="361315" cy="361315"/>
                          </a:xfrm>
                          <a:prstGeom prst="ellipse">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Text Box 49"/>
                        <wps:cNvSpPr txBox="1"/>
                        <wps:spPr>
                          <a:xfrm>
                            <a:off x="1466850" y="65779"/>
                            <a:ext cx="463521" cy="312420"/>
                          </a:xfrm>
                          <a:prstGeom prst="rect">
                            <a:avLst/>
                          </a:prstGeom>
                          <a:noFill/>
                          <a:ln w="6350">
                            <a:noFill/>
                          </a:ln>
                        </wps:spPr>
                        <wps:txbx>
                          <w:txbxContent>
                            <w:p w:rsidR="00614009" w:rsidRPr="00C77C6E" w:rsidRDefault="00614009" w:rsidP="00614009">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Oval 50"/>
                        <wps:cNvSpPr/>
                        <wps:spPr>
                          <a:xfrm>
                            <a:off x="1549217" y="759807"/>
                            <a:ext cx="361315" cy="361315"/>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Text Box 51"/>
                        <wps:cNvSpPr txBox="1"/>
                        <wps:spPr>
                          <a:xfrm>
                            <a:off x="1333479" y="759807"/>
                            <a:ext cx="584221" cy="312420"/>
                          </a:xfrm>
                          <a:prstGeom prst="rect">
                            <a:avLst/>
                          </a:prstGeom>
                          <a:noFill/>
                          <a:ln w="6350">
                            <a:noFill/>
                          </a:ln>
                        </wps:spPr>
                        <wps:txbx>
                          <w:txbxContent>
                            <w:p w:rsidR="00614009" w:rsidRPr="00C77C6E" w:rsidRDefault="00614009" w:rsidP="00614009">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Text Box 60"/>
                        <wps:cNvSpPr txBox="1"/>
                        <wps:spPr>
                          <a:xfrm>
                            <a:off x="1950393" y="32367"/>
                            <a:ext cx="3714687" cy="539176"/>
                          </a:xfrm>
                          <a:prstGeom prst="rect">
                            <a:avLst/>
                          </a:prstGeom>
                          <a:noFill/>
                          <a:ln w="6350">
                            <a:noFill/>
                          </a:ln>
                        </wps:spPr>
                        <wps:txbx>
                          <w:txbxContent>
                            <w:p w:rsidR="00614009" w:rsidRPr="007565D0" w:rsidRDefault="00F64D0B" w:rsidP="00614009">
                              <w:pPr>
                                <w:spacing w:after="0" w:line="240" w:lineRule="auto"/>
                                <w:jc w:val="left"/>
                                <w:rPr>
                                  <w:rFonts w:ascii="Calibri Light" w:hAnsi="Calibri Light" w:cs="Calibri Light"/>
                                  <w:sz w:val="18"/>
                                  <w:szCs w:val="18"/>
                                </w:rPr>
                              </w:pPr>
                              <w:r>
                                <w:rPr>
                                  <w:rFonts w:ascii="Calibri Light" w:hAnsi="Calibri Light" w:cs="Calibri Light"/>
                                  <w:sz w:val="18"/>
                                  <w:szCs w:val="18"/>
                                </w:rPr>
                                <w:t>De</w:t>
                              </w:r>
                              <w:r>
                                <w:rPr>
                                  <w:rFonts w:ascii="Calibri Light" w:hAnsi="Calibri Light" w:cs="Calibri Light"/>
                                  <w:sz w:val="18"/>
                                  <w:szCs w:val="18"/>
                                  <w:lang w:val="sr-Latn-RS"/>
                                </w:rPr>
                                <w:t>č</w:t>
                              </w:r>
                              <w:r w:rsidR="00614009" w:rsidRPr="002E4303">
                                <w:rPr>
                                  <w:rFonts w:ascii="Calibri Light" w:hAnsi="Calibri Light" w:cs="Calibri Light"/>
                                  <w:sz w:val="18"/>
                                  <w:szCs w:val="18"/>
                                </w:rPr>
                                <w:t>an</w:t>
                              </w:r>
                              <w:r w:rsidR="00614009" w:rsidRPr="007565D0">
                                <w:rPr>
                                  <w:rFonts w:ascii="Calibri Light" w:hAnsi="Calibri Light" w:cs="Calibri Light"/>
                                  <w:sz w:val="18"/>
                                  <w:szCs w:val="18"/>
                                </w:rPr>
                                <w:t xml:space="preserve">, </w:t>
                              </w:r>
                              <w:r>
                                <w:rPr>
                                  <w:rFonts w:ascii="Calibri Light" w:hAnsi="Calibri Light" w:cs="Calibri Light"/>
                                  <w:sz w:val="18"/>
                                  <w:szCs w:val="18"/>
                                </w:rPr>
                                <w:t>Grač</w:t>
                              </w:r>
                              <w:r w:rsidR="00614009" w:rsidRPr="002E4303">
                                <w:rPr>
                                  <w:rFonts w:ascii="Calibri Light" w:hAnsi="Calibri Light" w:cs="Calibri Light"/>
                                  <w:sz w:val="18"/>
                                  <w:szCs w:val="18"/>
                                </w:rPr>
                                <w:t>anic</w:t>
                              </w:r>
                              <w:r>
                                <w:rPr>
                                  <w:rFonts w:ascii="Calibri Light" w:hAnsi="Calibri Light" w:cs="Calibri Light"/>
                                  <w:sz w:val="18"/>
                                  <w:szCs w:val="18"/>
                                </w:rPr>
                                <w:t>a,Kosovo Polje</w:t>
                              </w:r>
                              <w:r w:rsidR="00614009">
                                <w:rPr>
                                  <w:rFonts w:ascii="Calibri Light" w:hAnsi="Calibri Light" w:cs="Calibri Light"/>
                                  <w:sz w:val="18"/>
                                  <w:szCs w:val="18"/>
                                </w:rPr>
                                <w:t xml:space="preserve"> Junik, </w:t>
                              </w:r>
                              <w:r w:rsidR="00614009" w:rsidRPr="007F27EE">
                                <w:rPr>
                                  <w:rFonts w:ascii="Calibri Light" w:hAnsi="Calibri Light" w:cs="Calibri Light"/>
                                  <w:sz w:val="18"/>
                                  <w:szCs w:val="18"/>
                                </w:rPr>
                                <w:t>Kamenic</w:t>
                              </w:r>
                              <w:r>
                                <w:rPr>
                                  <w:rFonts w:ascii="Calibri Light" w:hAnsi="Calibri Light" w:cs="Calibri Light"/>
                                  <w:sz w:val="18"/>
                                  <w:szCs w:val="18"/>
                                </w:rPr>
                                <w:t>a</w:t>
                              </w:r>
                              <w:r w:rsidR="00614009">
                                <w:rPr>
                                  <w:rFonts w:ascii="Calibri Light" w:hAnsi="Calibri Light" w:cs="Calibri Light"/>
                                  <w:sz w:val="18"/>
                                  <w:szCs w:val="18"/>
                                </w:rPr>
                                <w:t xml:space="preserve">, </w:t>
                              </w:r>
                              <w:r>
                                <w:rPr>
                                  <w:rFonts w:ascii="Calibri Light" w:hAnsi="Calibri Light" w:cs="Calibri Light"/>
                                  <w:sz w:val="18"/>
                                  <w:szCs w:val="18"/>
                                </w:rPr>
                                <w:t xml:space="preserve">Severna </w:t>
                              </w:r>
                              <w:r w:rsidR="00614009" w:rsidRPr="007F27EE">
                                <w:rPr>
                                  <w:rFonts w:ascii="Calibri Light" w:hAnsi="Calibri Light" w:cs="Calibri Light"/>
                                  <w:sz w:val="18"/>
                                  <w:szCs w:val="18"/>
                                </w:rPr>
                                <w:t>Mitrovic</w:t>
                              </w:r>
                              <w:r>
                                <w:rPr>
                                  <w:rFonts w:ascii="Calibri Light" w:hAnsi="Calibri Light" w:cs="Calibri Light"/>
                                  <w:sz w:val="18"/>
                                  <w:szCs w:val="18"/>
                                </w:rPr>
                                <w:t>a, ,K</w:t>
                              </w:r>
                              <w:r w:rsidR="00312CBE">
                                <w:rPr>
                                  <w:rFonts w:ascii="Calibri Light" w:hAnsi="Calibri Light" w:cs="Calibri Light"/>
                                  <w:sz w:val="18"/>
                                  <w:szCs w:val="18"/>
                                </w:rPr>
                                <w:t>lokot, Novo</w:t>
                              </w:r>
                              <w:r>
                                <w:rPr>
                                  <w:rFonts w:ascii="Calibri Light" w:hAnsi="Calibri Light" w:cs="Calibri Light"/>
                                  <w:sz w:val="18"/>
                                  <w:szCs w:val="18"/>
                                </w:rPr>
                                <w:t xml:space="preserve"> Brdo</w:t>
                              </w:r>
                              <w:r w:rsidR="00614009">
                                <w:rPr>
                                  <w:rFonts w:ascii="Calibri Light" w:hAnsi="Calibri Light" w:cs="Calibri Light"/>
                                  <w:sz w:val="18"/>
                                  <w:szCs w:val="18"/>
                                </w:rPr>
                                <w:t>, Parte</w:t>
                              </w:r>
                              <w:r>
                                <w:rPr>
                                  <w:rFonts w:ascii="Calibri Light" w:hAnsi="Calibri Light" w:cs="Calibri Light"/>
                                  <w:sz w:val="18"/>
                                  <w:szCs w:val="18"/>
                                </w:rPr>
                                <w:t>š, Rani</w:t>
                              </w:r>
                              <w:r w:rsidR="00614009">
                                <w:rPr>
                                  <w:rFonts w:ascii="Calibri Light" w:hAnsi="Calibri Light" w:cs="Calibri Light"/>
                                  <w:sz w:val="18"/>
                                  <w:szCs w:val="18"/>
                                </w:rPr>
                                <w:t>lug,,  Podujev</w:t>
                              </w:r>
                              <w:r>
                                <w:rPr>
                                  <w:rFonts w:ascii="Calibri Light" w:hAnsi="Calibri Light" w:cs="Calibri Light"/>
                                  <w:sz w:val="18"/>
                                  <w:szCs w:val="18"/>
                                </w:rPr>
                                <w:t>o, Štimlje, Štrpce</w:t>
                              </w:r>
                              <w:r w:rsidR="00614009">
                                <w:rPr>
                                  <w:rFonts w:ascii="Calibri Light" w:hAnsi="Calibri Light" w:cs="Calibri Light"/>
                                  <w:sz w:val="18"/>
                                  <w:szCs w:val="18"/>
                                </w:rPr>
                                <w:t>, Su</w:t>
                              </w:r>
                              <w:r>
                                <w:rPr>
                                  <w:rFonts w:ascii="Calibri Light" w:hAnsi="Calibri Light" w:cs="Calibri Light"/>
                                  <w:sz w:val="18"/>
                                  <w:szCs w:val="18"/>
                                </w:rPr>
                                <w:t>va Reka, Zubin Potok, Zvečan, Leposavić, Mamuša</w:t>
                              </w:r>
                              <w:r w:rsidR="00614009">
                                <w:rPr>
                                  <w:rFonts w:ascii="Calibri Light" w:hAnsi="Calibri Light" w:cs="Calibri Light"/>
                                  <w:sz w:val="18"/>
                                  <w:szCs w:val="18"/>
                                </w:rPr>
                                <w:t xml:space="preserve">,  </w:t>
                              </w:r>
                              <w:r w:rsidR="00614009" w:rsidRPr="007565D0">
                                <w:rPr>
                                  <w:rFonts w:ascii="Calibri Light" w:hAnsi="Calibri Light" w:cs="Calibri Light"/>
                                  <w:sz w:val="18"/>
                                  <w:szCs w:val="18"/>
                                </w:rPr>
                                <w:t>Draga</w:t>
                              </w:r>
                              <w:r>
                                <w:rPr>
                                  <w:rFonts w:ascii="Calibri Light" w:hAnsi="Calibri Light" w:cs="Calibri Light"/>
                                  <w:sz w:val="18"/>
                                  <w:szCs w:val="18"/>
                                </w:rPr>
                                <w:t>š</w:t>
                              </w:r>
                            </w:p>
                            <w:p w:rsidR="00614009" w:rsidRPr="007565D0" w:rsidRDefault="00614009" w:rsidP="00614009">
                              <w:pPr>
                                <w:spacing w:after="0" w:line="240" w:lineRule="auto"/>
                                <w:jc w:val="left"/>
                                <w:rPr>
                                  <w:rFonts w:ascii="Calibri Light" w:hAnsi="Calibri Light" w:cs="Calibri Light"/>
                                  <w:sz w:val="18"/>
                                  <w:szCs w:val="18"/>
                                </w:rPr>
                              </w:pPr>
                              <w:r w:rsidRPr="007565D0">
                                <w:rPr>
                                  <w:rFonts w:ascii="Calibri Light" w:hAnsi="Calibri Light" w:cs="Calibri Light"/>
                                  <w:sz w:val="18"/>
                                  <w:szCs w:val="18"/>
                                </w:rPr>
                                <w:t>Ferizaj, Viti, Vushtrri</w:t>
                              </w:r>
                              <w:r>
                                <w:rPr>
                                  <w:rFonts w:ascii="Calibri Light" w:hAnsi="Calibri Light" w:cs="Calibri Light"/>
                                  <w:sz w:val="18"/>
                                  <w:szCs w:val="18"/>
                                </w:rPr>
                                <w:t>, Shtime</w:t>
                              </w:r>
                              <w:r w:rsidRPr="007565D0">
                                <w:rPr>
                                  <w:rFonts w:ascii="Calibri Light" w:hAnsi="Calibri Light" w:cs="Calibri Light"/>
                                  <w:sz w:val="18"/>
                                  <w:szCs w:val="18"/>
                                </w:rPr>
                                <w:t xml:space="preserve">  dhe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 name="Text Box 61"/>
                        <wps:cNvSpPr txBox="1"/>
                        <wps:spPr>
                          <a:xfrm>
                            <a:off x="1941261" y="666801"/>
                            <a:ext cx="3714687" cy="730305"/>
                          </a:xfrm>
                          <a:prstGeom prst="rect">
                            <a:avLst/>
                          </a:prstGeom>
                          <a:noFill/>
                          <a:ln w="6350">
                            <a:noFill/>
                          </a:ln>
                        </wps:spPr>
                        <wps:txbx>
                          <w:txbxContent>
                            <w:p w:rsidR="00614009" w:rsidRDefault="00F64D0B" w:rsidP="00614009">
                              <w:pPr>
                                <w:spacing w:after="0" w:line="240" w:lineRule="auto"/>
                                <w:jc w:val="left"/>
                                <w:rPr>
                                  <w:rFonts w:ascii="Calibri Light" w:hAnsi="Calibri Light" w:cs="Calibri Light"/>
                                  <w:sz w:val="18"/>
                                  <w:szCs w:val="18"/>
                                </w:rPr>
                              </w:pPr>
                              <w:r>
                                <w:rPr>
                                  <w:rFonts w:ascii="Calibri Light" w:hAnsi="Calibri Light" w:cs="Calibri Light"/>
                                  <w:sz w:val="18"/>
                                  <w:szCs w:val="18"/>
                                </w:rPr>
                                <w:t>Uroševac,</w:t>
                              </w:r>
                              <w:r w:rsidR="00614009">
                                <w:rPr>
                                  <w:rFonts w:ascii="Calibri Light" w:hAnsi="Calibri Light" w:cs="Calibri Light"/>
                                  <w:sz w:val="18"/>
                                  <w:szCs w:val="18"/>
                                </w:rPr>
                                <w:t xml:space="preserve"> </w:t>
                              </w:r>
                              <w:r w:rsidR="00614009" w:rsidRPr="007565D0">
                                <w:rPr>
                                  <w:rFonts w:ascii="Calibri Light" w:hAnsi="Calibri Light" w:cs="Calibri Light"/>
                                  <w:sz w:val="18"/>
                                  <w:szCs w:val="18"/>
                                </w:rPr>
                                <w:t>Istog, Klin</w:t>
                              </w:r>
                              <w:r>
                                <w:rPr>
                                  <w:rFonts w:ascii="Calibri Light" w:hAnsi="Calibri Light" w:cs="Calibri Light"/>
                                  <w:sz w:val="18"/>
                                  <w:szCs w:val="18"/>
                                </w:rPr>
                                <w:t>a, Priština, Srbica</w:t>
                              </w:r>
                              <w:r w:rsidR="00614009">
                                <w:rPr>
                                  <w:rFonts w:ascii="Calibri Light" w:hAnsi="Calibri Light" w:cs="Calibri Light"/>
                                  <w:sz w:val="18"/>
                                  <w:szCs w:val="18"/>
                                </w:rPr>
                                <w:t>,</w:t>
                              </w:r>
                              <w:r>
                                <w:rPr>
                                  <w:rFonts w:ascii="Calibri Light" w:hAnsi="Calibri Light" w:cs="Calibri Light"/>
                                  <w:sz w:val="18"/>
                                  <w:szCs w:val="18"/>
                                </w:rPr>
                                <w:t>Đakovica</w:t>
                              </w:r>
                              <w:r w:rsidR="00614009">
                                <w:rPr>
                                  <w:rFonts w:ascii="Calibri Light" w:hAnsi="Calibri Light" w:cs="Calibri Light"/>
                                  <w:sz w:val="18"/>
                                  <w:szCs w:val="18"/>
                                </w:rPr>
                                <w:t>, G</w:t>
                              </w:r>
                              <w:r>
                                <w:rPr>
                                  <w:rFonts w:ascii="Calibri Light" w:hAnsi="Calibri Light" w:cs="Calibri Light"/>
                                  <w:sz w:val="18"/>
                                  <w:szCs w:val="18"/>
                                </w:rPr>
                                <w:t>n</w:t>
                              </w:r>
                              <w:r w:rsidR="00614009">
                                <w:rPr>
                                  <w:rFonts w:ascii="Calibri Light" w:hAnsi="Calibri Light" w:cs="Calibri Light"/>
                                  <w:sz w:val="18"/>
                                  <w:szCs w:val="18"/>
                                </w:rPr>
                                <w:t>jilan</w:t>
                              </w:r>
                              <w:r>
                                <w:rPr>
                                  <w:rFonts w:ascii="Calibri Light" w:hAnsi="Calibri Light" w:cs="Calibri Light"/>
                                  <w:sz w:val="18"/>
                                  <w:szCs w:val="18"/>
                                </w:rPr>
                                <w:t>e, G</w:t>
                              </w:r>
                              <w:r w:rsidR="00614009">
                                <w:rPr>
                                  <w:rFonts w:ascii="Calibri Light" w:hAnsi="Calibri Light" w:cs="Calibri Light"/>
                                  <w:sz w:val="18"/>
                                  <w:szCs w:val="18"/>
                                </w:rPr>
                                <w:t>logo</w:t>
                              </w:r>
                              <w:r>
                                <w:rPr>
                                  <w:rFonts w:ascii="Calibri Light" w:hAnsi="Calibri Light" w:cs="Calibri Light"/>
                                  <w:sz w:val="18"/>
                                  <w:szCs w:val="18"/>
                                </w:rPr>
                                <w:t>va</w:t>
                              </w:r>
                              <w:r w:rsidR="00614009">
                                <w:rPr>
                                  <w:rFonts w:ascii="Calibri Light" w:hAnsi="Calibri Light" w:cs="Calibri Light"/>
                                  <w:sz w:val="18"/>
                                  <w:szCs w:val="18"/>
                                </w:rPr>
                                <w:t xml:space="preserve">c, </w:t>
                              </w:r>
                              <w:r>
                                <w:rPr>
                                  <w:rFonts w:ascii="Calibri Light" w:hAnsi="Calibri Light" w:cs="Calibri Light"/>
                                  <w:sz w:val="18"/>
                                  <w:szCs w:val="18"/>
                                </w:rPr>
                                <w:t xml:space="preserve">Elez </w:t>
                              </w:r>
                              <w:r w:rsidR="00614009">
                                <w:rPr>
                                  <w:rFonts w:ascii="Calibri Light" w:hAnsi="Calibri Light" w:cs="Calibri Light"/>
                                  <w:sz w:val="18"/>
                                  <w:szCs w:val="18"/>
                                </w:rPr>
                                <w:t>Han</w:t>
                              </w:r>
                              <w:r>
                                <w:rPr>
                                  <w:rFonts w:ascii="Calibri Light" w:hAnsi="Calibri Light" w:cs="Calibri Light"/>
                                  <w:sz w:val="18"/>
                                  <w:szCs w:val="18"/>
                                </w:rPr>
                                <w:t>, Kač</w:t>
                              </w:r>
                              <w:r w:rsidR="00614009">
                                <w:rPr>
                                  <w:rFonts w:ascii="Calibri Light" w:hAnsi="Calibri Light" w:cs="Calibri Light"/>
                                  <w:sz w:val="18"/>
                                  <w:szCs w:val="18"/>
                                </w:rPr>
                                <w:t>anik, Lip</w:t>
                              </w:r>
                              <w:r>
                                <w:rPr>
                                  <w:rFonts w:ascii="Calibri Light" w:hAnsi="Calibri Light" w:cs="Calibri Light"/>
                                  <w:sz w:val="18"/>
                                  <w:szCs w:val="18"/>
                                </w:rPr>
                                <w:t>l</w:t>
                              </w:r>
                              <w:r w:rsidR="00614009">
                                <w:rPr>
                                  <w:rFonts w:ascii="Calibri Light" w:hAnsi="Calibri Light" w:cs="Calibri Light"/>
                                  <w:sz w:val="18"/>
                                  <w:szCs w:val="18"/>
                                </w:rPr>
                                <w:t>jan, Mali</w:t>
                              </w:r>
                              <w:r>
                                <w:rPr>
                                  <w:rFonts w:ascii="Calibri Light" w:hAnsi="Calibri Light" w:cs="Calibri Light"/>
                                  <w:sz w:val="18"/>
                                  <w:szCs w:val="18"/>
                                </w:rPr>
                                <w:t>ševo</w:t>
                              </w:r>
                              <w:r w:rsidR="00614009">
                                <w:rPr>
                                  <w:rFonts w:ascii="Calibri Light" w:hAnsi="Calibri Light" w:cs="Calibri Light"/>
                                  <w:sz w:val="18"/>
                                  <w:szCs w:val="18"/>
                                </w:rPr>
                                <w:t>, Mitrovic</w:t>
                              </w:r>
                              <w:r>
                                <w:rPr>
                                  <w:rFonts w:ascii="Calibri Light" w:hAnsi="Calibri Light" w:cs="Calibri Light"/>
                                  <w:sz w:val="18"/>
                                  <w:szCs w:val="18"/>
                                </w:rPr>
                                <w:t>a, Obilić, Peć</w:t>
                              </w:r>
                              <w:r w:rsidR="00614009">
                                <w:rPr>
                                  <w:rFonts w:ascii="Calibri Light" w:hAnsi="Calibri Light" w:cs="Calibri Light"/>
                                  <w:sz w:val="18"/>
                                  <w:szCs w:val="18"/>
                                </w:rPr>
                                <w:t xml:space="preserve">, Prizren, </w:t>
                              </w:r>
                              <w:r>
                                <w:rPr>
                                  <w:rFonts w:ascii="Calibri Light" w:hAnsi="Calibri Light" w:cs="Calibri Light"/>
                                  <w:sz w:val="18"/>
                                  <w:szCs w:val="18"/>
                                </w:rPr>
                                <w:t>Orahovac</w:t>
                              </w:r>
                              <w:r w:rsidR="00614009">
                                <w:rPr>
                                  <w:rFonts w:ascii="Calibri Light" w:hAnsi="Calibri Light" w:cs="Calibri Light"/>
                                  <w:sz w:val="18"/>
                                  <w:szCs w:val="18"/>
                                </w:rPr>
                                <w:t>, Viti</w:t>
                              </w:r>
                              <w:r>
                                <w:rPr>
                                  <w:rFonts w:ascii="Calibri Light" w:hAnsi="Calibri Light" w:cs="Calibri Light"/>
                                  <w:sz w:val="18"/>
                                  <w:szCs w:val="18"/>
                                </w:rPr>
                                <w:t>na</w:t>
                              </w:r>
                              <w:r w:rsidR="00614009">
                                <w:rPr>
                                  <w:rFonts w:ascii="Calibri Light" w:hAnsi="Calibri Light" w:cs="Calibri Light"/>
                                  <w:sz w:val="18"/>
                                  <w:szCs w:val="18"/>
                                </w:rPr>
                                <w:t>, Vu</w:t>
                              </w:r>
                              <w:r>
                                <w:rPr>
                                  <w:rFonts w:ascii="Calibri Light" w:hAnsi="Calibri Light" w:cs="Calibri Light"/>
                                  <w:sz w:val="18"/>
                                  <w:szCs w:val="18"/>
                                </w:rPr>
                                <w:t>čitrn</w:t>
                              </w:r>
                              <w:r w:rsidR="00614009">
                                <w:rPr>
                                  <w:rFonts w:ascii="Calibri Light" w:hAnsi="Calibri Light" w:cs="Calibri Light"/>
                                  <w:sz w:val="18"/>
                                  <w:szCs w:val="18"/>
                                </w:rPr>
                                <w:t>.</w:t>
                              </w:r>
                            </w:p>
                            <w:p w:rsidR="00614009" w:rsidRDefault="00614009" w:rsidP="00614009">
                              <w:pPr>
                                <w:spacing w:after="0" w:line="240" w:lineRule="auto"/>
                                <w:jc w:val="left"/>
                                <w:rPr>
                                  <w:rFonts w:ascii="Calibri Light" w:hAnsi="Calibri Light" w:cs="Calibri Light"/>
                                  <w:sz w:val="18"/>
                                  <w:szCs w:val="18"/>
                                </w:rPr>
                              </w:pPr>
                            </w:p>
                            <w:p w:rsidR="00614009" w:rsidRDefault="00614009" w:rsidP="00614009">
                              <w:pPr>
                                <w:spacing w:after="0" w:line="240" w:lineRule="auto"/>
                                <w:jc w:val="left"/>
                                <w:rPr>
                                  <w:rFonts w:ascii="Calibri Light" w:hAnsi="Calibri Light" w:cs="Calibri Light"/>
                                  <w:sz w:val="18"/>
                                  <w:szCs w:val="18"/>
                                </w:rPr>
                              </w:pPr>
                            </w:p>
                            <w:p w:rsidR="00614009" w:rsidRPr="007565D0" w:rsidRDefault="00614009" w:rsidP="00614009">
                              <w:pPr>
                                <w:spacing w:after="0" w:line="240" w:lineRule="auto"/>
                                <w:jc w:val="left"/>
                                <w:rPr>
                                  <w:rFonts w:ascii="Calibri Light" w:hAnsi="Calibri Light" w:cs="Calibri Light"/>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C258AB" id="Group 44" o:spid="_x0000_s1029" style="position:absolute;left:0;text-align:left;margin-left:0;margin-top:.5pt;width:446.05pt;height:110pt;z-index:251742208;mso-position-horizontal:left;mso-position-horizontal-relative:margin;mso-width-relative:margin;mso-height-relative:margin" coordsize="56650,13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">
                <v:shape id="Text Box 45" o:spid="_x0000_s1030" type="#_x0000_t202" style="position:absolute;left:1841;width:13037;height:4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OWCsUA&#10;AADbAAAADwAAAGRycy9kb3ducmV2LnhtbESPQWvCQBSE74X+h+UJvdWN0ohEVwkBaSn2oPXi7Zl9&#10;JsHs2zS7TaK/3i0IPQ4z8w2zXA+mFh21rrKsYDKOQBDnVldcKDh8b17nIJxH1lhbJgVXcrBePT8t&#10;MdG25x11e1+IAGGXoILS+yaR0uUlGXRj2xAH72xbgz7ItpC6xT7ATS2nUTSTBisOCyU2lJWUX/a/&#10;RsFntvnC3Wlq5rc6e9+e0+bncIyVehkN6QKEp8H/hx/tD63gLY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05YKxQAAANsAAAAPAAAAAAAAAAAAAAAAAJgCAABkcnMv&#10;ZG93bnJldi54bWxQSwUGAAAAAAQABAD1AAAAigMAAAAA&#10;" filled="f" stroked="f" strokeweight=".5pt">
                  <v:textbox>
                    <w:txbxContent>
                      <w:p w:rsidR="00614009" w:rsidRPr="00F64D0B" w:rsidRDefault="00FA4967" w:rsidP="00614009">
                        <w:pPr>
                          <w:jc w:val="right"/>
                          <w:rPr>
                            <w:rFonts w:ascii="Calibri Light" w:hAnsi="Calibri Light" w:cs="Calibri Light"/>
                            <w:b/>
                            <w:sz w:val="18"/>
                            <w:szCs w:val="18"/>
                            <w:lang w:val="en-US"/>
                          </w:rPr>
                        </w:pPr>
                        <w:r>
                          <w:rPr>
                            <w:rFonts w:ascii="Calibri Light" w:hAnsi="Calibri Light" w:cs="Calibri Light"/>
                            <w:b/>
                            <w:sz w:val="18"/>
                            <w:szCs w:val="18"/>
                          </w:rPr>
                          <w:t>Neobjavljeni izveštaji na web stranici opština</w:t>
                        </w:r>
                      </w:p>
                    </w:txbxContent>
                  </v:textbox>
                </v:shape>
                <v:shape id="Text Box 46" o:spid="_x0000_s1031" type="#_x0000_t202" style="position:absolute;top:7998;width:14846;height:2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EIfcUA&#10;AADbAAAADwAAAGRycy9kb3ducmV2LnhtbESPQWvCQBSE7wX/w/IEb3VjUJHUVSQgFWkPWi/entln&#10;Err7Nma3MfXXdwuFHoeZ+YZZrntrREetrx0rmIwTEMSF0zWXCk4f2+cFCB+QNRrHpOCbPKxXg6cl&#10;Ztrd+UDdMZQiQthnqKAKocmk9EVFFv3YNcTRu7rWYoiyLaVu8R7h1sg0SebSYs1xocKG8oqKz+OX&#10;VbDPt+94uKR28TD569t109xO55lSo2G/eQERqA//4b/2TiuYzu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AQh9xQAAANsAAAAPAAAAAAAAAAAAAAAAAJgCAABkcnMv&#10;ZG93bnJldi54bWxQSwUGAAAAAAQABAD1AAAAigMAAAAA&#10;" filled="f" stroked="f" strokeweight=".5pt">
                  <v:textbox>
                    <w:txbxContent>
                      <w:p w:rsidR="00614009" w:rsidRPr="00EE7E2C" w:rsidRDefault="00F64D0B" w:rsidP="00614009">
                        <w:pPr>
                          <w:jc w:val="right"/>
                          <w:rPr>
                            <w:rFonts w:ascii="Calibri Light" w:hAnsi="Calibri Light" w:cs="Calibri Light"/>
                            <w:b/>
                            <w:sz w:val="18"/>
                            <w:szCs w:val="18"/>
                          </w:rPr>
                        </w:pPr>
                        <w:r>
                          <w:rPr>
                            <w:rFonts w:ascii="Calibri Light" w:hAnsi="Calibri Light" w:cs="Calibri Light"/>
                            <w:b/>
                            <w:sz w:val="18"/>
                            <w:szCs w:val="18"/>
                          </w:rPr>
                          <w:t>Objavljeni izveštaji na web stranicama opštine</w:t>
                        </w:r>
                        <w:r w:rsidR="00614009">
                          <w:rPr>
                            <w:rFonts w:ascii="Calibri Light" w:hAnsi="Calibri Light" w:cs="Calibri Light"/>
                            <w:b/>
                            <w:sz w:val="18"/>
                            <w:szCs w:val="18"/>
                          </w:rPr>
                          <w:t>aporte të publikuara</w:t>
                        </w:r>
                      </w:p>
                    </w:txbxContent>
                  </v:textbox>
                </v:shape>
                <v:line id="Straight Connector 47" o:spid="_x0000_s1032" style="position:absolute;visibility:visible;mso-wrap-style:square" from="17235,4308" to="17235,8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lkisUAAADbAAAADwAAAGRycy9kb3ducmV2LnhtbESPQWsCMRSE74L/ITyhN80qpZatUdpC&#10;iwVBuxba4+vmdbO4eVmSuK7/3ghCj8PMfMMsVr1tREc+1I4VTCcZCOLS6ZorBV/7t/EjiBCRNTaO&#10;ScGZAqyWw8ECc+1O/EldESuRIBxyVGBibHMpQ2nIYpi4ljh5f85bjEn6SmqPpwS3jZxl2YO0WHNa&#10;MNjSq6HyUBytgvLY/bZhNi+yzfrje7vfGf/z/qLU3ah/fgIRqY//4Vt7rRXcz+H6Jf0Aub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BlkisUAAADbAAAADwAAAAAAAAAA&#10;AAAAAAChAgAAZHJzL2Rvd25yZXYueG1sUEsFBgAAAAAEAAQA+QAAAJMDAAAAAA==&#10;" strokecolor="#bfbfbf [2412]" strokeweight="2.25pt">
                  <v:stroke joinstyle="miter"/>
                </v:line>
                <v:oval id="Oval 48" o:spid="_x0000_s1033" style="position:absolute;left:15459;top:592;width:3613;height:36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co78A&#10;AADbAAAADwAAAGRycy9kb3ducmV2LnhtbERPy4rCMBTdC/5DuMLsNFVEpBpFRXEY3Fgf60tzbYvN&#10;TWlirfP1ZiG4PJz3fNmaUjRUu8KyguEgAkGcWl1wpuB82vWnIJxH1lhaJgUvcrBcdDtzjLV98pGa&#10;xGcihLCLUUHufRVL6dKcDLqBrYgDd7O1QR9gnUld4zOEm1KOomgiDRYcGnKsaJNTek8eRsGoGR//&#10;pdnc/qrr9nWgrb7s116pn167moHw1Pqv+OP+1QrGYWz4En6AXL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9f5yjvwAAANsAAAAPAAAAAAAAAAAAAAAAAJgCAABkcnMvZG93bnJl&#10;di54bWxQSwUGAAAAAAQABAD1AAAAhAMAAAAA&#10;" fillcolor="#1f3763 [1608]" stroked="f" strokeweight="1pt">
                  <v:stroke joinstyle="miter"/>
                </v:oval>
                <v:shape id="Text Box 49" o:spid="_x0000_s1034" type="#_x0000_t202" style="position:absolute;left:14668;top:657;width:4635;height:3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6cD8YA&#10;AADbAAAADwAAAGRycy9kb3ducmV2LnhtbESPQWvCQBSE74L/YXmF3nTTYMWmriKBYCl6SOqlt9fs&#10;MwnNvo3Zrab+elco9DjMzDfMcj2YVpypd41lBU/TCARxaXXDlYLDRzZZgHAeWWNrmRT8koP1ajxa&#10;YqLthXM6F74SAcIuQQW1910ipStrMuimtiMO3tH2Bn2QfSV1j5cAN62Mo2guDTYcFmrsKK2p/C5+&#10;jIL3NNtj/hWbxbVNt7vjpjsdPp+VenwYNq8gPA3+P/zXftMKZ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6cD8YAAADbAAAADwAAAAAAAAAAAAAAAACYAgAAZHJz&#10;L2Rvd25yZXYueG1sUEsFBgAAAAAEAAQA9QAAAIsDAAAAAA==&#10;" filled="f" stroked="f" strokeweight=".5pt">
                  <v:textbox>
                    <w:txbxContent>
                      <w:p w:rsidR="00614009" w:rsidRPr="00C77C6E" w:rsidRDefault="00614009" w:rsidP="00614009">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19</w:t>
                        </w:r>
                      </w:p>
                    </w:txbxContent>
                  </v:textbox>
                </v:shape>
                <v:oval id="Oval 50" o:spid="_x0000_s1035" style="position:absolute;left:15492;top:7598;width:3613;height:36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tys70A&#10;AADbAAAADwAAAGRycy9kb3ducmV2LnhtbERPyQrCMBC9C/5DGMGLaKqgaDWKuICexAXB29CMbbGZ&#10;lCZq/XtzEDw+3j5b1KYQL6pcbllBvxeBIE6szjlVcDlvu2MQziNrLCyTgg85WMybjRnG2r75SK+T&#10;T0UIYRejgsz7MpbSJRkZdD1bEgfubiuDPsAqlbrCdwg3hRxE0UgazDk0ZFjSKqPkcXoaBXtcm8M1&#10;OdrL/nPV8uaizaSzUardqpdTEJ5q/xf/3DutYBjWhy/hB8j5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5tys70AAADbAAAADwAAAAAAAAAAAAAAAACYAgAAZHJzL2Rvd25yZXYu&#10;eG1sUEsFBgAAAAAEAAQA9QAAAIIDAAAAAA==&#10;" fillcolor="#c00000" stroked="f" strokeweight="1pt">
                  <v:stroke joinstyle="miter"/>
                </v:oval>
                <v:shape id="Text Box 51" o:spid="_x0000_s1036" type="#_x0000_t202" style="position:absolute;left:13334;top:7598;width:5843;height:3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EG1MUA&#10;AADbAAAADwAAAGRycy9kb3ducmV2LnhtbESPQWvCQBSE70L/w/IK3nQTISKpq4SAVMQetF56e80+&#10;k9Ds2zS7xthf7wpCj8PMfMMs14NpRE+dqy0riKcRCOLC6ppLBafPzWQBwnlkjY1lUnAjB+vVy2iJ&#10;qbZXPlB/9KUIEHYpKqi8b1MpXVGRQTe1LXHwzrYz6IPsSqk7vAa4aeQsiubSYM1hocKW8oqKn+PF&#10;KNjlmw88fM/M4q/J3/fnrP09fSVKjV+H7A2Ep8H/h5/trVaQxPD4En6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MQbUxQAAANsAAAAPAAAAAAAAAAAAAAAAAJgCAABkcnMv&#10;ZG93bnJldi54bWxQSwUGAAAAAAQABAD1AAAAigMAAAAA&#10;" filled="f" stroked="f" strokeweight=".5pt">
                  <v:textbox>
                    <w:txbxContent>
                      <w:p w:rsidR="00614009" w:rsidRPr="00C77C6E" w:rsidRDefault="00614009" w:rsidP="00614009">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19</w:t>
                        </w:r>
                      </w:p>
                    </w:txbxContent>
                  </v:textbox>
                </v:shape>
                <v:shape id="Text Box 60" o:spid="_x0000_s1037" type="#_x0000_t202" style="position:absolute;left:19503;top:323;width:37147;height:5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Fp8sIA&#10;AADbAAAADwAAAGRycy9kb3ducmV2LnhtbERPTWvCQBC9F/oflin01mwMVCTNKhIISqkHNRdv0+yY&#10;BLOzMbtq2l/vHgSPj/edLUbTiSsNrrWsYBLFIIgrq1uuFZT74mMGwnlkjZ1lUvBHDhbz15cMU21v&#10;vKXrztcihLBLUUHjfZ9K6aqGDLrI9sSBO9rBoA9wqKUe8BbCTSeTOJ5Kgy2HhgZ7yhuqTruLUfCd&#10;Fxvc/iZm9t/lq5/jsj+Xh0+l3t/G5RcIT6N/ih/utVYwDevDl/A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EWnywgAAANsAAAAPAAAAAAAAAAAAAAAAAJgCAABkcnMvZG93&#10;bnJldi54bWxQSwUGAAAAAAQABAD1AAAAhwMAAAAA&#10;" filled="f" stroked="f" strokeweight=".5pt">
                  <v:textbox>
                    <w:txbxContent>
                      <w:p w:rsidR="00614009" w:rsidRPr="007565D0" w:rsidRDefault="00F64D0B" w:rsidP="00614009">
                        <w:pPr>
                          <w:spacing w:after="0" w:line="240" w:lineRule="auto"/>
                          <w:jc w:val="left"/>
                          <w:rPr>
                            <w:rFonts w:ascii="Calibri Light" w:hAnsi="Calibri Light" w:cs="Calibri Light"/>
                            <w:sz w:val="18"/>
                            <w:szCs w:val="18"/>
                          </w:rPr>
                        </w:pPr>
                        <w:r>
                          <w:rPr>
                            <w:rFonts w:ascii="Calibri Light" w:hAnsi="Calibri Light" w:cs="Calibri Light"/>
                            <w:sz w:val="18"/>
                            <w:szCs w:val="18"/>
                          </w:rPr>
                          <w:t>De</w:t>
                        </w:r>
                        <w:r>
                          <w:rPr>
                            <w:rFonts w:ascii="Calibri Light" w:hAnsi="Calibri Light" w:cs="Calibri Light"/>
                            <w:sz w:val="18"/>
                            <w:szCs w:val="18"/>
                            <w:lang w:val="sr-Latn-RS"/>
                          </w:rPr>
                          <w:t>č</w:t>
                        </w:r>
                        <w:r w:rsidR="00614009" w:rsidRPr="002E4303">
                          <w:rPr>
                            <w:rFonts w:ascii="Calibri Light" w:hAnsi="Calibri Light" w:cs="Calibri Light"/>
                            <w:sz w:val="18"/>
                            <w:szCs w:val="18"/>
                          </w:rPr>
                          <w:t>an</w:t>
                        </w:r>
                        <w:r w:rsidR="00614009" w:rsidRPr="007565D0">
                          <w:rPr>
                            <w:rFonts w:ascii="Calibri Light" w:hAnsi="Calibri Light" w:cs="Calibri Light"/>
                            <w:sz w:val="18"/>
                            <w:szCs w:val="18"/>
                          </w:rPr>
                          <w:t xml:space="preserve">, </w:t>
                        </w:r>
                        <w:r>
                          <w:rPr>
                            <w:rFonts w:ascii="Calibri Light" w:hAnsi="Calibri Light" w:cs="Calibri Light"/>
                            <w:sz w:val="18"/>
                            <w:szCs w:val="18"/>
                          </w:rPr>
                          <w:t>Grač</w:t>
                        </w:r>
                        <w:r w:rsidR="00614009" w:rsidRPr="002E4303">
                          <w:rPr>
                            <w:rFonts w:ascii="Calibri Light" w:hAnsi="Calibri Light" w:cs="Calibri Light"/>
                            <w:sz w:val="18"/>
                            <w:szCs w:val="18"/>
                          </w:rPr>
                          <w:t>anic</w:t>
                        </w:r>
                        <w:r>
                          <w:rPr>
                            <w:rFonts w:ascii="Calibri Light" w:hAnsi="Calibri Light" w:cs="Calibri Light"/>
                            <w:sz w:val="18"/>
                            <w:szCs w:val="18"/>
                          </w:rPr>
                          <w:t>a,Kosovo Polje</w:t>
                        </w:r>
                        <w:r w:rsidR="00614009">
                          <w:rPr>
                            <w:rFonts w:ascii="Calibri Light" w:hAnsi="Calibri Light" w:cs="Calibri Light"/>
                            <w:sz w:val="18"/>
                            <w:szCs w:val="18"/>
                          </w:rPr>
                          <w:t xml:space="preserve"> Junik, </w:t>
                        </w:r>
                        <w:r w:rsidR="00614009" w:rsidRPr="007F27EE">
                          <w:rPr>
                            <w:rFonts w:ascii="Calibri Light" w:hAnsi="Calibri Light" w:cs="Calibri Light"/>
                            <w:sz w:val="18"/>
                            <w:szCs w:val="18"/>
                          </w:rPr>
                          <w:t>Kamenic</w:t>
                        </w:r>
                        <w:r>
                          <w:rPr>
                            <w:rFonts w:ascii="Calibri Light" w:hAnsi="Calibri Light" w:cs="Calibri Light"/>
                            <w:sz w:val="18"/>
                            <w:szCs w:val="18"/>
                          </w:rPr>
                          <w:t>a</w:t>
                        </w:r>
                        <w:r w:rsidR="00614009">
                          <w:rPr>
                            <w:rFonts w:ascii="Calibri Light" w:hAnsi="Calibri Light" w:cs="Calibri Light"/>
                            <w:sz w:val="18"/>
                            <w:szCs w:val="18"/>
                          </w:rPr>
                          <w:t xml:space="preserve">, </w:t>
                        </w:r>
                        <w:r>
                          <w:rPr>
                            <w:rFonts w:ascii="Calibri Light" w:hAnsi="Calibri Light" w:cs="Calibri Light"/>
                            <w:sz w:val="18"/>
                            <w:szCs w:val="18"/>
                          </w:rPr>
                          <w:t xml:space="preserve">Severna </w:t>
                        </w:r>
                        <w:r w:rsidR="00614009" w:rsidRPr="007F27EE">
                          <w:rPr>
                            <w:rFonts w:ascii="Calibri Light" w:hAnsi="Calibri Light" w:cs="Calibri Light"/>
                            <w:sz w:val="18"/>
                            <w:szCs w:val="18"/>
                          </w:rPr>
                          <w:t>Mitrovic</w:t>
                        </w:r>
                        <w:r>
                          <w:rPr>
                            <w:rFonts w:ascii="Calibri Light" w:hAnsi="Calibri Light" w:cs="Calibri Light"/>
                            <w:sz w:val="18"/>
                            <w:szCs w:val="18"/>
                          </w:rPr>
                          <w:t>a, ,K</w:t>
                        </w:r>
                        <w:r w:rsidR="00312CBE">
                          <w:rPr>
                            <w:rFonts w:ascii="Calibri Light" w:hAnsi="Calibri Light" w:cs="Calibri Light"/>
                            <w:sz w:val="18"/>
                            <w:szCs w:val="18"/>
                          </w:rPr>
                          <w:t>lokot, Novo</w:t>
                        </w:r>
                        <w:r>
                          <w:rPr>
                            <w:rFonts w:ascii="Calibri Light" w:hAnsi="Calibri Light" w:cs="Calibri Light"/>
                            <w:sz w:val="18"/>
                            <w:szCs w:val="18"/>
                          </w:rPr>
                          <w:t xml:space="preserve"> Brdo</w:t>
                        </w:r>
                        <w:r w:rsidR="00614009">
                          <w:rPr>
                            <w:rFonts w:ascii="Calibri Light" w:hAnsi="Calibri Light" w:cs="Calibri Light"/>
                            <w:sz w:val="18"/>
                            <w:szCs w:val="18"/>
                          </w:rPr>
                          <w:t>, Parte</w:t>
                        </w:r>
                        <w:r>
                          <w:rPr>
                            <w:rFonts w:ascii="Calibri Light" w:hAnsi="Calibri Light" w:cs="Calibri Light"/>
                            <w:sz w:val="18"/>
                            <w:szCs w:val="18"/>
                          </w:rPr>
                          <w:t>š, Rani</w:t>
                        </w:r>
                        <w:r w:rsidR="00614009">
                          <w:rPr>
                            <w:rFonts w:ascii="Calibri Light" w:hAnsi="Calibri Light" w:cs="Calibri Light"/>
                            <w:sz w:val="18"/>
                            <w:szCs w:val="18"/>
                          </w:rPr>
                          <w:t>lug,,  Podujev</w:t>
                        </w:r>
                        <w:r>
                          <w:rPr>
                            <w:rFonts w:ascii="Calibri Light" w:hAnsi="Calibri Light" w:cs="Calibri Light"/>
                            <w:sz w:val="18"/>
                            <w:szCs w:val="18"/>
                          </w:rPr>
                          <w:t>o, Štimlje, Štrpce</w:t>
                        </w:r>
                        <w:r w:rsidR="00614009">
                          <w:rPr>
                            <w:rFonts w:ascii="Calibri Light" w:hAnsi="Calibri Light" w:cs="Calibri Light"/>
                            <w:sz w:val="18"/>
                            <w:szCs w:val="18"/>
                          </w:rPr>
                          <w:t>, Su</w:t>
                        </w:r>
                        <w:r>
                          <w:rPr>
                            <w:rFonts w:ascii="Calibri Light" w:hAnsi="Calibri Light" w:cs="Calibri Light"/>
                            <w:sz w:val="18"/>
                            <w:szCs w:val="18"/>
                          </w:rPr>
                          <w:t>va Reka, Zubin Potok, Zvečan, Leposavić, Mamuša</w:t>
                        </w:r>
                        <w:r w:rsidR="00614009">
                          <w:rPr>
                            <w:rFonts w:ascii="Calibri Light" w:hAnsi="Calibri Light" w:cs="Calibri Light"/>
                            <w:sz w:val="18"/>
                            <w:szCs w:val="18"/>
                          </w:rPr>
                          <w:t xml:space="preserve">,  </w:t>
                        </w:r>
                        <w:r w:rsidR="00614009" w:rsidRPr="007565D0">
                          <w:rPr>
                            <w:rFonts w:ascii="Calibri Light" w:hAnsi="Calibri Light" w:cs="Calibri Light"/>
                            <w:sz w:val="18"/>
                            <w:szCs w:val="18"/>
                          </w:rPr>
                          <w:t>Draga</w:t>
                        </w:r>
                        <w:r>
                          <w:rPr>
                            <w:rFonts w:ascii="Calibri Light" w:hAnsi="Calibri Light" w:cs="Calibri Light"/>
                            <w:sz w:val="18"/>
                            <w:szCs w:val="18"/>
                          </w:rPr>
                          <w:t>š</w:t>
                        </w:r>
                      </w:p>
                      <w:p w:rsidR="00614009" w:rsidRPr="007565D0" w:rsidRDefault="00614009" w:rsidP="00614009">
                        <w:pPr>
                          <w:spacing w:after="0" w:line="240" w:lineRule="auto"/>
                          <w:jc w:val="left"/>
                          <w:rPr>
                            <w:rFonts w:ascii="Calibri Light" w:hAnsi="Calibri Light" w:cs="Calibri Light"/>
                            <w:sz w:val="18"/>
                            <w:szCs w:val="18"/>
                          </w:rPr>
                        </w:pPr>
                        <w:r w:rsidRPr="007565D0">
                          <w:rPr>
                            <w:rFonts w:ascii="Calibri Light" w:hAnsi="Calibri Light" w:cs="Calibri Light"/>
                            <w:sz w:val="18"/>
                            <w:szCs w:val="18"/>
                          </w:rPr>
                          <w:t>Ferizaj, Viti, Vushtrri</w:t>
                        </w:r>
                        <w:r>
                          <w:rPr>
                            <w:rFonts w:ascii="Calibri Light" w:hAnsi="Calibri Light" w:cs="Calibri Light"/>
                            <w:sz w:val="18"/>
                            <w:szCs w:val="18"/>
                          </w:rPr>
                          <w:t>, Shtime</w:t>
                        </w:r>
                        <w:r w:rsidRPr="007565D0">
                          <w:rPr>
                            <w:rFonts w:ascii="Calibri Light" w:hAnsi="Calibri Light" w:cs="Calibri Light"/>
                            <w:sz w:val="18"/>
                            <w:szCs w:val="18"/>
                          </w:rPr>
                          <w:t xml:space="preserve">  dhe </w:t>
                        </w:r>
                      </w:p>
                    </w:txbxContent>
                  </v:textbox>
                </v:shape>
                <v:shape id="Text Box 61" o:spid="_x0000_s1038" type="#_x0000_t202" style="position:absolute;left:19412;top:6668;width:37147;height:7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3MacMA&#10;AADbAAAADwAAAGRycy9kb3ducmV2LnhtbESPzarCMBSE98J9h3AuuNNUQZFqFCmIIrrwZ+Pu3ObY&#10;ltuc1CZq9emNILgcZuYbZjJrTCluVLvCsoJeNwJBnFpdcKbgeFh0RiCcR9ZYWiYFD3Iwm/60Jhhr&#10;e+cd3fY+EwHCLkYFufdVLKVLczLourYiDt7Z1gZ9kHUmdY33ADel7EfRUBosOCzkWFGSU/q/vxoF&#10;62Sxxd1f34yeZbLcnOfV5XgaKNX+beZjEJ4a/w1/2iutYNiD95fwA+T0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13MacMAAADbAAAADwAAAAAAAAAAAAAAAACYAgAAZHJzL2Rv&#10;d25yZXYueG1sUEsFBgAAAAAEAAQA9QAAAIgDAAAAAA==&#10;" filled="f" stroked="f" strokeweight=".5pt">
                  <v:textbox>
                    <w:txbxContent>
                      <w:p w:rsidR="00614009" w:rsidRDefault="00F64D0B" w:rsidP="00614009">
                        <w:pPr>
                          <w:spacing w:after="0" w:line="240" w:lineRule="auto"/>
                          <w:jc w:val="left"/>
                          <w:rPr>
                            <w:rFonts w:ascii="Calibri Light" w:hAnsi="Calibri Light" w:cs="Calibri Light"/>
                            <w:sz w:val="18"/>
                            <w:szCs w:val="18"/>
                          </w:rPr>
                        </w:pPr>
                        <w:r>
                          <w:rPr>
                            <w:rFonts w:ascii="Calibri Light" w:hAnsi="Calibri Light" w:cs="Calibri Light"/>
                            <w:sz w:val="18"/>
                            <w:szCs w:val="18"/>
                          </w:rPr>
                          <w:t>Uroševac,</w:t>
                        </w:r>
                        <w:r w:rsidR="00614009">
                          <w:rPr>
                            <w:rFonts w:ascii="Calibri Light" w:hAnsi="Calibri Light" w:cs="Calibri Light"/>
                            <w:sz w:val="18"/>
                            <w:szCs w:val="18"/>
                          </w:rPr>
                          <w:t xml:space="preserve"> </w:t>
                        </w:r>
                        <w:r w:rsidR="00614009" w:rsidRPr="007565D0">
                          <w:rPr>
                            <w:rFonts w:ascii="Calibri Light" w:hAnsi="Calibri Light" w:cs="Calibri Light"/>
                            <w:sz w:val="18"/>
                            <w:szCs w:val="18"/>
                          </w:rPr>
                          <w:t>Istog, Klin</w:t>
                        </w:r>
                        <w:r>
                          <w:rPr>
                            <w:rFonts w:ascii="Calibri Light" w:hAnsi="Calibri Light" w:cs="Calibri Light"/>
                            <w:sz w:val="18"/>
                            <w:szCs w:val="18"/>
                          </w:rPr>
                          <w:t>a, Priština, Srbica</w:t>
                        </w:r>
                        <w:r w:rsidR="00614009">
                          <w:rPr>
                            <w:rFonts w:ascii="Calibri Light" w:hAnsi="Calibri Light" w:cs="Calibri Light"/>
                            <w:sz w:val="18"/>
                            <w:szCs w:val="18"/>
                          </w:rPr>
                          <w:t>,</w:t>
                        </w:r>
                        <w:r>
                          <w:rPr>
                            <w:rFonts w:ascii="Calibri Light" w:hAnsi="Calibri Light" w:cs="Calibri Light"/>
                            <w:sz w:val="18"/>
                            <w:szCs w:val="18"/>
                          </w:rPr>
                          <w:t>Đakovica</w:t>
                        </w:r>
                        <w:r w:rsidR="00614009">
                          <w:rPr>
                            <w:rFonts w:ascii="Calibri Light" w:hAnsi="Calibri Light" w:cs="Calibri Light"/>
                            <w:sz w:val="18"/>
                            <w:szCs w:val="18"/>
                          </w:rPr>
                          <w:t>, G</w:t>
                        </w:r>
                        <w:r>
                          <w:rPr>
                            <w:rFonts w:ascii="Calibri Light" w:hAnsi="Calibri Light" w:cs="Calibri Light"/>
                            <w:sz w:val="18"/>
                            <w:szCs w:val="18"/>
                          </w:rPr>
                          <w:t>n</w:t>
                        </w:r>
                        <w:r w:rsidR="00614009">
                          <w:rPr>
                            <w:rFonts w:ascii="Calibri Light" w:hAnsi="Calibri Light" w:cs="Calibri Light"/>
                            <w:sz w:val="18"/>
                            <w:szCs w:val="18"/>
                          </w:rPr>
                          <w:t>jilan</w:t>
                        </w:r>
                        <w:r>
                          <w:rPr>
                            <w:rFonts w:ascii="Calibri Light" w:hAnsi="Calibri Light" w:cs="Calibri Light"/>
                            <w:sz w:val="18"/>
                            <w:szCs w:val="18"/>
                          </w:rPr>
                          <w:t>e, G</w:t>
                        </w:r>
                        <w:r w:rsidR="00614009">
                          <w:rPr>
                            <w:rFonts w:ascii="Calibri Light" w:hAnsi="Calibri Light" w:cs="Calibri Light"/>
                            <w:sz w:val="18"/>
                            <w:szCs w:val="18"/>
                          </w:rPr>
                          <w:t>logo</w:t>
                        </w:r>
                        <w:r>
                          <w:rPr>
                            <w:rFonts w:ascii="Calibri Light" w:hAnsi="Calibri Light" w:cs="Calibri Light"/>
                            <w:sz w:val="18"/>
                            <w:szCs w:val="18"/>
                          </w:rPr>
                          <w:t>va</w:t>
                        </w:r>
                        <w:r w:rsidR="00614009">
                          <w:rPr>
                            <w:rFonts w:ascii="Calibri Light" w:hAnsi="Calibri Light" w:cs="Calibri Light"/>
                            <w:sz w:val="18"/>
                            <w:szCs w:val="18"/>
                          </w:rPr>
                          <w:t xml:space="preserve">c, </w:t>
                        </w:r>
                        <w:r>
                          <w:rPr>
                            <w:rFonts w:ascii="Calibri Light" w:hAnsi="Calibri Light" w:cs="Calibri Light"/>
                            <w:sz w:val="18"/>
                            <w:szCs w:val="18"/>
                          </w:rPr>
                          <w:t xml:space="preserve">Elez </w:t>
                        </w:r>
                        <w:r w:rsidR="00614009">
                          <w:rPr>
                            <w:rFonts w:ascii="Calibri Light" w:hAnsi="Calibri Light" w:cs="Calibri Light"/>
                            <w:sz w:val="18"/>
                            <w:szCs w:val="18"/>
                          </w:rPr>
                          <w:t>Han</w:t>
                        </w:r>
                        <w:r>
                          <w:rPr>
                            <w:rFonts w:ascii="Calibri Light" w:hAnsi="Calibri Light" w:cs="Calibri Light"/>
                            <w:sz w:val="18"/>
                            <w:szCs w:val="18"/>
                          </w:rPr>
                          <w:t>, Kač</w:t>
                        </w:r>
                        <w:r w:rsidR="00614009">
                          <w:rPr>
                            <w:rFonts w:ascii="Calibri Light" w:hAnsi="Calibri Light" w:cs="Calibri Light"/>
                            <w:sz w:val="18"/>
                            <w:szCs w:val="18"/>
                          </w:rPr>
                          <w:t>anik, Lip</w:t>
                        </w:r>
                        <w:r>
                          <w:rPr>
                            <w:rFonts w:ascii="Calibri Light" w:hAnsi="Calibri Light" w:cs="Calibri Light"/>
                            <w:sz w:val="18"/>
                            <w:szCs w:val="18"/>
                          </w:rPr>
                          <w:t>l</w:t>
                        </w:r>
                        <w:r w:rsidR="00614009">
                          <w:rPr>
                            <w:rFonts w:ascii="Calibri Light" w:hAnsi="Calibri Light" w:cs="Calibri Light"/>
                            <w:sz w:val="18"/>
                            <w:szCs w:val="18"/>
                          </w:rPr>
                          <w:t>jan, Mali</w:t>
                        </w:r>
                        <w:r>
                          <w:rPr>
                            <w:rFonts w:ascii="Calibri Light" w:hAnsi="Calibri Light" w:cs="Calibri Light"/>
                            <w:sz w:val="18"/>
                            <w:szCs w:val="18"/>
                          </w:rPr>
                          <w:t>ševo</w:t>
                        </w:r>
                        <w:r w:rsidR="00614009">
                          <w:rPr>
                            <w:rFonts w:ascii="Calibri Light" w:hAnsi="Calibri Light" w:cs="Calibri Light"/>
                            <w:sz w:val="18"/>
                            <w:szCs w:val="18"/>
                          </w:rPr>
                          <w:t>, Mitrovic</w:t>
                        </w:r>
                        <w:r>
                          <w:rPr>
                            <w:rFonts w:ascii="Calibri Light" w:hAnsi="Calibri Light" w:cs="Calibri Light"/>
                            <w:sz w:val="18"/>
                            <w:szCs w:val="18"/>
                          </w:rPr>
                          <w:t>a, Obilić, Peć</w:t>
                        </w:r>
                        <w:r w:rsidR="00614009">
                          <w:rPr>
                            <w:rFonts w:ascii="Calibri Light" w:hAnsi="Calibri Light" w:cs="Calibri Light"/>
                            <w:sz w:val="18"/>
                            <w:szCs w:val="18"/>
                          </w:rPr>
                          <w:t xml:space="preserve">, Prizren, </w:t>
                        </w:r>
                        <w:r>
                          <w:rPr>
                            <w:rFonts w:ascii="Calibri Light" w:hAnsi="Calibri Light" w:cs="Calibri Light"/>
                            <w:sz w:val="18"/>
                            <w:szCs w:val="18"/>
                          </w:rPr>
                          <w:t>Orahovac</w:t>
                        </w:r>
                        <w:r w:rsidR="00614009">
                          <w:rPr>
                            <w:rFonts w:ascii="Calibri Light" w:hAnsi="Calibri Light" w:cs="Calibri Light"/>
                            <w:sz w:val="18"/>
                            <w:szCs w:val="18"/>
                          </w:rPr>
                          <w:t>, Viti</w:t>
                        </w:r>
                        <w:r>
                          <w:rPr>
                            <w:rFonts w:ascii="Calibri Light" w:hAnsi="Calibri Light" w:cs="Calibri Light"/>
                            <w:sz w:val="18"/>
                            <w:szCs w:val="18"/>
                          </w:rPr>
                          <w:t>na</w:t>
                        </w:r>
                        <w:r w:rsidR="00614009">
                          <w:rPr>
                            <w:rFonts w:ascii="Calibri Light" w:hAnsi="Calibri Light" w:cs="Calibri Light"/>
                            <w:sz w:val="18"/>
                            <w:szCs w:val="18"/>
                          </w:rPr>
                          <w:t>, Vu</w:t>
                        </w:r>
                        <w:r>
                          <w:rPr>
                            <w:rFonts w:ascii="Calibri Light" w:hAnsi="Calibri Light" w:cs="Calibri Light"/>
                            <w:sz w:val="18"/>
                            <w:szCs w:val="18"/>
                          </w:rPr>
                          <w:t>čitrn</w:t>
                        </w:r>
                        <w:r w:rsidR="00614009">
                          <w:rPr>
                            <w:rFonts w:ascii="Calibri Light" w:hAnsi="Calibri Light" w:cs="Calibri Light"/>
                            <w:sz w:val="18"/>
                            <w:szCs w:val="18"/>
                          </w:rPr>
                          <w:t>.</w:t>
                        </w:r>
                      </w:p>
                      <w:p w:rsidR="00614009" w:rsidRDefault="00614009" w:rsidP="00614009">
                        <w:pPr>
                          <w:spacing w:after="0" w:line="240" w:lineRule="auto"/>
                          <w:jc w:val="left"/>
                          <w:rPr>
                            <w:rFonts w:ascii="Calibri Light" w:hAnsi="Calibri Light" w:cs="Calibri Light"/>
                            <w:sz w:val="18"/>
                            <w:szCs w:val="18"/>
                          </w:rPr>
                        </w:pPr>
                      </w:p>
                      <w:p w:rsidR="00614009" w:rsidRDefault="00614009" w:rsidP="00614009">
                        <w:pPr>
                          <w:spacing w:after="0" w:line="240" w:lineRule="auto"/>
                          <w:jc w:val="left"/>
                          <w:rPr>
                            <w:rFonts w:ascii="Calibri Light" w:hAnsi="Calibri Light" w:cs="Calibri Light"/>
                            <w:sz w:val="18"/>
                            <w:szCs w:val="18"/>
                          </w:rPr>
                        </w:pPr>
                      </w:p>
                      <w:p w:rsidR="00614009" w:rsidRPr="007565D0" w:rsidRDefault="00614009" w:rsidP="00614009">
                        <w:pPr>
                          <w:spacing w:after="0" w:line="240" w:lineRule="auto"/>
                          <w:jc w:val="left"/>
                          <w:rPr>
                            <w:rFonts w:ascii="Calibri Light" w:hAnsi="Calibri Light" w:cs="Calibri Light"/>
                            <w:sz w:val="18"/>
                            <w:szCs w:val="18"/>
                          </w:rPr>
                        </w:pPr>
                      </w:p>
                    </w:txbxContent>
                  </v:textbox>
                </v:shape>
                <w10:wrap anchorx="margin"/>
              </v:group>
            </w:pict>
          </mc:Fallback>
        </mc:AlternateContent>
      </w:r>
    </w:p>
    <w:p w:rsidR="00614009" w:rsidRPr="00FF0B34" w:rsidRDefault="00614009" w:rsidP="00FF0B34">
      <w:pPr>
        <w:spacing w:line="276" w:lineRule="auto"/>
        <w:rPr>
          <w:rFonts w:ascii="Book Antiqua" w:hAnsi="Book Antiqua" w:cs="Calibri Light"/>
        </w:rPr>
      </w:pPr>
    </w:p>
    <w:p w:rsidR="00614009" w:rsidRPr="00FF0B34" w:rsidRDefault="00614009" w:rsidP="00FF0B34">
      <w:pPr>
        <w:spacing w:line="276" w:lineRule="auto"/>
        <w:rPr>
          <w:rFonts w:ascii="Book Antiqua" w:hAnsi="Book Antiqua" w:cs="Calibri Light"/>
        </w:rPr>
      </w:pPr>
    </w:p>
    <w:p w:rsidR="00A31F8B" w:rsidRPr="00FF0B34" w:rsidRDefault="00F60B80" w:rsidP="00FF0B34">
      <w:pPr>
        <w:pStyle w:val="Heading1"/>
        <w:spacing w:line="276" w:lineRule="auto"/>
      </w:pPr>
      <w:bookmarkStart w:id="64" w:name="_Toc56692987"/>
      <w:bookmarkStart w:id="65" w:name="_Toc81401213"/>
      <w:bookmarkStart w:id="66" w:name="_Toc85813731"/>
      <w:r w:rsidRPr="00FF0B34">
        <w:lastRenderedPageBreak/>
        <w:t xml:space="preserve">FINANSIJSKA </w:t>
      </w:r>
      <w:r w:rsidR="09D3D98E" w:rsidRPr="00FF0B34">
        <w:t>T</w:t>
      </w:r>
      <w:r w:rsidR="35FD6DC9" w:rsidRPr="00FF0B34">
        <w:t>RANSPARE</w:t>
      </w:r>
      <w:r w:rsidRPr="00FF0B34">
        <w:t>TNOST</w:t>
      </w:r>
      <w:bookmarkEnd w:id="64"/>
      <w:bookmarkEnd w:id="65"/>
      <w:bookmarkEnd w:id="66"/>
      <w:r w:rsidR="35FD6DC9" w:rsidRPr="00FF0B34">
        <w:t xml:space="preserve"> </w:t>
      </w:r>
    </w:p>
    <w:p w:rsidR="00E25C16" w:rsidRPr="00FF0B34" w:rsidRDefault="00DE7C03" w:rsidP="00FF0B34">
      <w:pPr>
        <w:spacing w:line="276" w:lineRule="auto"/>
        <w:rPr>
          <w:rFonts w:ascii="Book Antiqua" w:hAnsi="Book Antiqua" w:cs="Calibri Light"/>
          <w:color w:val="000000" w:themeColor="text1"/>
        </w:rPr>
      </w:pPr>
      <w:proofErr w:type="spellStart"/>
      <w:r w:rsidRPr="00FF0B34">
        <w:rPr>
          <w:rFonts w:ascii="Book Antiqua" w:eastAsia="Times New Roman" w:hAnsi="Book Antiqua" w:cs="Calibri Light"/>
          <w:color w:val="000000" w:themeColor="text1"/>
        </w:rPr>
        <w:t>Finansijska</w:t>
      </w:r>
      <w:proofErr w:type="spellEnd"/>
      <w:r w:rsidRPr="00FF0B34">
        <w:rPr>
          <w:rFonts w:ascii="Book Antiqua" w:eastAsia="Times New Roman" w:hAnsi="Book Antiqua" w:cs="Calibri Light"/>
          <w:color w:val="000000" w:themeColor="text1"/>
        </w:rPr>
        <w:t xml:space="preserve"> </w:t>
      </w:r>
      <w:proofErr w:type="spellStart"/>
      <w:r w:rsidRPr="00FF0B34">
        <w:rPr>
          <w:rFonts w:ascii="Book Antiqua" w:eastAsia="Times New Roman" w:hAnsi="Book Antiqua" w:cs="Calibri Light"/>
          <w:color w:val="000000" w:themeColor="text1"/>
        </w:rPr>
        <w:t>transparentnost</w:t>
      </w:r>
      <w:proofErr w:type="spellEnd"/>
      <w:r w:rsidRPr="00FF0B34">
        <w:rPr>
          <w:rFonts w:ascii="Book Antiqua" w:eastAsia="Times New Roman" w:hAnsi="Book Antiqua" w:cs="Calibri Light"/>
          <w:color w:val="000000" w:themeColor="text1"/>
        </w:rPr>
        <w:t xml:space="preserve"> je </w:t>
      </w:r>
      <w:proofErr w:type="spellStart"/>
      <w:r w:rsidRPr="00FF0B34">
        <w:rPr>
          <w:rFonts w:ascii="Book Antiqua" w:eastAsia="Times New Roman" w:hAnsi="Book Antiqua" w:cs="Calibri Light"/>
          <w:color w:val="000000" w:themeColor="text1"/>
        </w:rPr>
        <w:t>jedan</w:t>
      </w:r>
      <w:proofErr w:type="spellEnd"/>
      <w:r w:rsidRPr="00FF0B34">
        <w:rPr>
          <w:rFonts w:ascii="Book Antiqua" w:eastAsia="Times New Roman" w:hAnsi="Book Antiqua" w:cs="Calibri Light"/>
          <w:color w:val="000000" w:themeColor="text1"/>
        </w:rPr>
        <w:t xml:space="preserve"> od glavnih kriterijuma dobrog upravljanja koji utiče na povećanje odgovornosti op</w:t>
      </w:r>
      <w:r w:rsidRPr="00FF0B34">
        <w:rPr>
          <w:rFonts w:ascii="Book Antiqua" w:eastAsia="Times New Roman" w:hAnsi="Book Antiqua" w:cs="Book Antiqua"/>
          <w:color w:val="000000" w:themeColor="text1"/>
        </w:rPr>
        <w:t>š</w:t>
      </w:r>
      <w:r w:rsidRPr="00FF0B34">
        <w:rPr>
          <w:rFonts w:ascii="Book Antiqua" w:eastAsia="Times New Roman" w:hAnsi="Book Antiqua" w:cs="Calibri Light"/>
          <w:color w:val="000000" w:themeColor="text1"/>
        </w:rPr>
        <w:t>tinskih organa prema gra</w:t>
      </w:r>
      <w:r w:rsidRPr="00FF0B34">
        <w:rPr>
          <w:rFonts w:ascii="Book Antiqua" w:eastAsia="Times New Roman" w:hAnsi="Book Antiqua" w:cs="Book Antiqua"/>
          <w:color w:val="000000" w:themeColor="text1"/>
        </w:rPr>
        <w:t>đ</w:t>
      </w:r>
      <w:r w:rsidRPr="00FF0B34">
        <w:rPr>
          <w:rFonts w:ascii="Book Antiqua" w:eastAsia="Times New Roman" w:hAnsi="Book Antiqua" w:cs="Calibri Light"/>
          <w:color w:val="000000" w:themeColor="text1"/>
        </w:rPr>
        <w:t>anima. Značaj transparentnosti utiče na mnoge aspekte, uključujući ekonomsku, finansijsku stabilnost, dobro upravljanje, kao i na ukupan sistem dr</w:t>
      </w:r>
      <w:r w:rsidRPr="00FF0B34">
        <w:rPr>
          <w:rFonts w:ascii="Book Antiqua" w:eastAsia="Times New Roman" w:hAnsi="Book Antiqua" w:cs="Book Antiqua"/>
          <w:color w:val="000000" w:themeColor="text1"/>
        </w:rPr>
        <w:t>ž</w:t>
      </w:r>
      <w:r w:rsidRPr="00FF0B34">
        <w:rPr>
          <w:rFonts w:ascii="Book Antiqua" w:eastAsia="Times New Roman" w:hAnsi="Book Antiqua" w:cs="Calibri Light"/>
          <w:color w:val="000000" w:themeColor="text1"/>
        </w:rPr>
        <w:t>avne uprave. Ovo načelo omogućava otvaranje administracije pred kompanijom, informacije o njenom radu mogu se vršiti na različite načine i u različitim količinama, načelo koji se može ograničiti samo u određenim slučajevima u zakonodavstvu svake zemlje. Finansijska transparentnost čini administraciju pristupačnom „spolja“. Iz tog razloga, službene veb stranice javnih institucija su osnovne i najprimjenjivije platforme za prenošenje informacija građanima, pružanje informacija o njihovom obimu, finansijskom upravljanju, aktivnostima nabavke i pristupu javnim dokumentima.</w:t>
      </w:r>
    </w:p>
    <w:p w:rsidR="003A29B0" w:rsidRPr="00FF0B34" w:rsidRDefault="00CF6380" w:rsidP="00FF0B34">
      <w:pPr>
        <w:spacing w:line="276" w:lineRule="auto"/>
        <w:rPr>
          <w:rFonts w:ascii="Book Antiqua" w:hAnsi="Book Antiqua" w:cs="Calibri Light"/>
          <w:color w:val="000000" w:themeColor="text1"/>
        </w:rPr>
      </w:pPr>
      <w:r w:rsidRPr="00FF0B34">
        <w:rPr>
          <w:rFonts w:ascii="Book Antiqua" w:hAnsi="Book Antiqua" w:cs="Calibri Light"/>
          <w:color w:val="000000" w:themeColor="text1"/>
        </w:rPr>
        <w:t>V</w:t>
      </w:r>
      <w:r w:rsidR="00AE6475" w:rsidRPr="00FF0B34">
        <w:rPr>
          <w:rFonts w:ascii="Book Antiqua" w:hAnsi="Book Antiqua" w:cs="Calibri Light"/>
          <w:color w:val="000000" w:themeColor="text1"/>
        </w:rPr>
        <w:t>ezano za finansijska dokumenta, opštine su u obavezi da javno objavljuju godišnje budžetske planove, srednjoročni okvir rashoda, najave za budžetska saslušanja, tromesečne finansijske izveštaje, revizorske izveštaje itd.</w:t>
      </w:r>
    </w:p>
    <w:p w:rsidR="007537BB" w:rsidRPr="00FF0B34" w:rsidDel="002C35B2" w:rsidRDefault="00B15FE9" w:rsidP="00FF0B34">
      <w:pPr>
        <w:spacing w:line="276" w:lineRule="auto"/>
        <w:rPr>
          <w:rFonts w:ascii="Book Antiqua" w:hAnsi="Book Antiqua" w:cs="Calibri Light"/>
          <w:bCs/>
          <w:color w:val="000000" w:themeColor="text1"/>
        </w:rPr>
      </w:pPr>
      <w:r w:rsidRPr="00FF0B34">
        <w:rPr>
          <w:rFonts w:ascii="Book Antiqua" w:hAnsi="Book Antiqua" w:cs="Calibri Light"/>
          <w:bCs/>
          <w:color w:val="000000" w:themeColor="text1"/>
        </w:rPr>
        <w:t>Prema podacima iz monitorisanja veb stranica opština, imamo sledeće; ukupno 23 op</w:t>
      </w:r>
      <w:r w:rsidRPr="00FF0B34">
        <w:rPr>
          <w:rFonts w:ascii="Book Antiqua" w:hAnsi="Book Antiqua" w:cs="Book Antiqua"/>
          <w:bCs/>
          <w:color w:val="000000" w:themeColor="text1"/>
        </w:rPr>
        <w:t>š</w:t>
      </w:r>
      <w:r w:rsidRPr="00FF0B34">
        <w:rPr>
          <w:rFonts w:ascii="Book Antiqua" w:hAnsi="Book Antiqua" w:cs="Calibri Light"/>
          <w:bCs/>
          <w:color w:val="000000" w:themeColor="text1"/>
        </w:rPr>
        <w:t>tine ili 61% njih je objavilo plan bud</w:t>
      </w:r>
      <w:r w:rsidRPr="00FF0B34">
        <w:rPr>
          <w:rFonts w:ascii="Book Antiqua" w:hAnsi="Book Antiqua" w:cs="Book Antiqua"/>
          <w:bCs/>
          <w:color w:val="000000" w:themeColor="text1"/>
        </w:rPr>
        <w:t>ž</w:t>
      </w:r>
      <w:r w:rsidRPr="00FF0B34">
        <w:rPr>
          <w:rFonts w:ascii="Book Antiqua" w:hAnsi="Book Antiqua" w:cs="Calibri Light"/>
          <w:bCs/>
          <w:color w:val="000000" w:themeColor="text1"/>
        </w:rPr>
        <w:t xml:space="preserve">eta u skladu sa stavom 1 </w:t>
      </w:r>
      <w:r w:rsidRPr="00FF0B34">
        <w:rPr>
          <w:rFonts w:ascii="Book Antiqua" w:hAnsi="Book Antiqua" w:cs="Book Antiqua"/>
          <w:bCs/>
          <w:color w:val="000000" w:themeColor="text1"/>
        </w:rPr>
        <w:t>č</w:t>
      </w:r>
      <w:r w:rsidRPr="00FF0B34">
        <w:rPr>
          <w:rFonts w:ascii="Book Antiqua" w:hAnsi="Book Antiqua" w:cs="Calibri Light"/>
          <w:bCs/>
          <w:color w:val="000000" w:themeColor="text1"/>
        </w:rPr>
        <w:t>lana 6 Administrativnog uputstva o transparentnosti, dok 15 opština ili 39% njih nije objavilo plan budžeta za 2021. godinu.</w:t>
      </w:r>
    </w:p>
    <w:p w:rsidR="00614009" w:rsidRPr="00FF0B34" w:rsidRDefault="00614009" w:rsidP="00FF0B34">
      <w:pPr>
        <w:spacing w:line="276" w:lineRule="auto"/>
        <w:rPr>
          <w:rFonts w:ascii="Book Antiqua" w:hAnsi="Book Antiqua" w:cs="Calibri Light"/>
          <w:color w:val="000000" w:themeColor="text1"/>
        </w:rPr>
      </w:pPr>
    </w:p>
    <w:p w:rsidR="00614009" w:rsidRPr="00FF0B34" w:rsidRDefault="00614009" w:rsidP="00FF0B34">
      <w:pPr>
        <w:spacing w:line="276" w:lineRule="auto"/>
        <w:rPr>
          <w:rFonts w:ascii="Book Antiqua" w:hAnsi="Book Antiqua" w:cs="Calibri Light"/>
          <w:color w:val="000000" w:themeColor="text1"/>
        </w:rPr>
      </w:pPr>
      <w:r w:rsidRPr="00FF0B34">
        <w:rPr>
          <w:rFonts w:ascii="Book Antiqua" w:hAnsi="Book Antiqua" w:cs="Calibri Light"/>
          <w:noProof/>
          <w:color w:val="000000" w:themeColor="text1"/>
          <w:lang w:val="en-US"/>
        </w:rPr>
        <mc:AlternateContent>
          <mc:Choice Requires="wps">
            <w:drawing>
              <wp:anchor distT="0" distB="0" distL="114300" distR="114300" simplePos="0" relativeHeight="251750400" behindDoc="0" locked="0" layoutInCell="1" allowOverlap="1" wp14:anchorId="3E69B3A3" wp14:editId="781D51F2">
                <wp:simplePos x="0" y="0"/>
                <wp:positionH relativeFrom="column">
                  <wp:posOffset>1949450</wp:posOffset>
                </wp:positionH>
                <wp:positionV relativeFrom="paragraph">
                  <wp:posOffset>33655</wp:posOffset>
                </wp:positionV>
                <wp:extent cx="3714115" cy="641350"/>
                <wp:effectExtent l="0" t="0" r="0" b="6350"/>
                <wp:wrapNone/>
                <wp:docPr id="10" name="Text Box 10"/>
                <wp:cNvGraphicFramePr/>
                <a:graphic xmlns:a="http://schemas.openxmlformats.org/drawingml/2006/main">
                  <a:graphicData uri="http://schemas.microsoft.com/office/word/2010/wordprocessingShape">
                    <wps:wsp>
                      <wps:cNvSpPr txBox="1"/>
                      <wps:spPr>
                        <a:xfrm>
                          <a:off x="0" y="0"/>
                          <a:ext cx="3714115" cy="641350"/>
                        </a:xfrm>
                        <a:prstGeom prst="rect">
                          <a:avLst/>
                        </a:prstGeom>
                        <a:noFill/>
                        <a:ln w="6350">
                          <a:noFill/>
                        </a:ln>
                      </wps:spPr>
                      <wps:txbx>
                        <w:txbxContent>
                          <w:p w:rsidR="00614009" w:rsidRPr="007565D0" w:rsidRDefault="00D86022" w:rsidP="00614009">
                            <w:pPr>
                              <w:spacing w:after="0" w:line="240" w:lineRule="auto"/>
                              <w:jc w:val="left"/>
                              <w:rPr>
                                <w:rFonts w:ascii="Calibri Light" w:hAnsi="Calibri Light" w:cs="Calibri Light"/>
                                <w:sz w:val="18"/>
                                <w:szCs w:val="18"/>
                              </w:rPr>
                            </w:pPr>
                            <w:r w:rsidRPr="00D86022">
                              <w:rPr>
                                <w:rFonts w:ascii="Calibri Light" w:hAnsi="Calibri Light" w:cs="Calibri Light"/>
                                <w:sz w:val="18"/>
                                <w:szCs w:val="18"/>
                              </w:rPr>
                              <w:t>Dečani, Gnjilane, Kamenica, Klokot, Novo</w:t>
                            </w:r>
                            <w:r>
                              <w:rPr>
                                <w:rFonts w:ascii="Calibri Light" w:hAnsi="Calibri Light" w:cs="Calibri Light"/>
                                <w:sz w:val="18"/>
                                <w:szCs w:val="18"/>
                              </w:rPr>
                              <w:t xml:space="preserve"> Brdo,</w:t>
                            </w:r>
                            <w:r w:rsidRPr="00D86022">
                              <w:rPr>
                                <w:rFonts w:ascii="Calibri Light" w:hAnsi="Calibri Light" w:cs="Calibri Light"/>
                                <w:sz w:val="18"/>
                                <w:szCs w:val="18"/>
                              </w:rPr>
                              <w:t xml:space="preserve"> Parteš, Ranilug, Štrpce, Srbica, Suva Reka, Vitina, Zubin Potok, Zvečan, Leposavić, Severna Mitrovica.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69B3A3" id="Text Box 10" o:spid="_x0000_s1039" type="#_x0000_t202" style="position:absolute;left:0;text-align:left;margin-left:153.5pt;margin-top:2.65pt;width:292.45pt;height:50.5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" filled="f" stroked="f" strokeweight=".5pt">
                <v:textbox>
                  <w:txbxContent>
                    <w:p w:rsidR="00614009" w:rsidRPr="007565D0" w:rsidRDefault="00D86022" w:rsidP="00614009">
                      <w:pPr>
                        <w:spacing w:after="0" w:line="240" w:lineRule="auto"/>
                        <w:jc w:val="left"/>
                        <w:rPr>
                          <w:rFonts w:ascii="Calibri Light" w:hAnsi="Calibri Light" w:cs="Calibri Light"/>
                          <w:sz w:val="18"/>
                          <w:szCs w:val="18"/>
                        </w:rPr>
                      </w:pPr>
                      <w:r w:rsidRPr="00D86022">
                        <w:rPr>
                          <w:rFonts w:ascii="Calibri Light" w:hAnsi="Calibri Light" w:cs="Calibri Light"/>
                          <w:sz w:val="18"/>
                          <w:szCs w:val="18"/>
                        </w:rPr>
                        <w:t>Dečani, Gnjilane, Kamenica, Klokot, Novo</w:t>
                      </w:r>
                      <w:r>
                        <w:rPr>
                          <w:rFonts w:ascii="Calibri Light" w:hAnsi="Calibri Light" w:cs="Calibri Light"/>
                          <w:sz w:val="18"/>
                          <w:szCs w:val="18"/>
                        </w:rPr>
                        <w:t xml:space="preserve"> Brdo,</w:t>
                      </w:r>
                      <w:r w:rsidRPr="00D86022">
                        <w:rPr>
                          <w:rFonts w:ascii="Calibri Light" w:hAnsi="Calibri Light" w:cs="Calibri Light"/>
                          <w:sz w:val="18"/>
                          <w:szCs w:val="18"/>
                        </w:rPr>
                        <w:t xml:space="preserve"> Parteš, Ranilug, Štrpce, Srbica, Suva Reka, Vitina, Zubin Potok, Zvečan, Leposavić, Severna Mitrovica.</w:t>
                      </w:r>
                    </w:p>
                  </w:txbxContent>
                </v:textbox>
              </v:shape>
            </w:pict>
          </mc:Fallback>
        </mc:AlternateContent>
      </w:r>
      <w:r w:rsidRPr="00FF0B34">
        <w:rPr>
          <w:rFonts w:ascii="Book Antiqua" w:hAnsi="Book Antiqua" w:cs="Calibri Light"/>
          <w:noProof/>
          <w:color w:val="000000" w:themeColor="text1"/>
          <w:lang w:val="en-US"/>
        </w:rPr>
        <mc:AlternateContent>
          <mc:Choice Requires="wps">
            <w:drawing>
              <wp:anchor distT="0" distB="0" distL="114300" distR="114300" simplePos="0" relativeHeight="251744256" behindDoc="0" locked="0" layoutInCell="1" allowOverlap="1" wp14:anchorId="17DDBA09" wp14:editId="3036AE55">
                <wp:simplePos x="0" y="0"/>
                <wp:positionH relativeFrom="margin">
                  <wp:posOffset>0</wp:posOffset>
                </wp:positionH>
                <wp:positionV relativeFrom="paragraph">
                  <wp:posOffset>53530</wp:posOffset>
                </wp:positionV>
                <wp:extent cx="1484089" cy="4445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484089" cy="444500"/>
                        </a:xfrm>
                        <a:prstGeom prst="rect">
                          <a:avLst/>
                        </a:prstGeom>
                        <a:noFill/>
                        <a:ln w="6350">
                          <a:noFill/>
                        </a:ln>
                      </wps:spPr>
                      <wps:txbx>
                        <w:txbxContent>
                          <w:p w:rsidR="00614009" w:rsidRPr="00EE7E2C" w:rsidRDefault="002424CC" w:rsidP="00614009">
                            <w:pPr>
                              <w:jc w:val="right"/>
                              <w:rPr>
                                <w:rFonts w:ascii="Calibri Light" w:hAnsi="Calibri Light" w:cs="Calibri Light"/>
                                <w:b/>
                                <w:sz w:val="18"/>
                                <w:szCs w:val="18"/>
                              </w:rPr>
                            </w:pPr>
                            <w:r>
                              <w:rPr>
                                <w:rFonts w:ascii="Calibri Light" w:hAnsi="Calibri Light" w:cs="Calibri Light"/>
                                <w:b/>
                                <w:sz w:val="18"/>
                                <w:szCs w:val="18"/>
                              </w:rPr>
                              <w:t>Neobjavljeni budžetski plan na veb stranici opštine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7DDBA09" id="Text Box 3" o:spid="_x0000_s1040" type="#_x0000_t202" style="position:absolute;left:0;text-align:left;margin-left:0;margin-top:4.2pt;width:116.85pt;height:35pt;z-index:2517442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" filled="f" stroked="f" strokeweight=".5pt">
                <v:textbox>
                  <w:txbxContent>
                    <w:p w:rsidR="00614009" w:rsidRPr="00EE7E2C" w:rsidRDefault="002424CC" w:rsidP="00614009">
                      <w:pPr>
                        <w:jc w:val="right"/>
                        <w:rPr>
                          <w:rFonts w:ascii="Calibri Light" w:hAnsi="Calibri Light" w:cs="Calibri Light"/>
                          <w:b/>
                          <w:sz w:val="18"/>
                          <w:szCs w:val="18"/>
                        </w:rPr>
                      </w:pPr>
                      <w:r>
                        <w:rPr>
                          <w:rFonts w:ascii="Calibri Light" w:hAnsi="Calibri Light" w:cs="Calibri Light"/>
                          <w:b/>
                          <w:sz w:val="18"/>
                          <w:szCs w:val="18"/>
                        </w:rPr>
                        <w:t>Neobjavljeni budžetski plan na veb stranici opštine</w:t>
                      </w:r>
                    </w:p>
                  </w:txbxContent>
                </v:textbox>
                <w10:wrap anchorx="margin"/>
              </v:shape>
            </w:pict>
          </mc:Fallback>
        </mc:AlternateContent>
      </w:r>
      <w:r w:rsidRPr="00FF0B34">
        <w:rPr>
          <w:rFonts w:ascii="Book Antiqua" w:hAnsi="Book Antiqua" w:cs="Calibri Light"/>
          <w:noProof/>
          <w:lang w:val="en-US"/>
        </w:rPr>
        <mc:AlternateContent>
          <mc:Choice Requires="wps">
            <w:drawing>
              <wp:anchor distT="0" distB="0" distL="114300" distR="114300" simplePos="0" relativeHeight="251753472" behindDoc="0" locked="0" layoutInCell="1" allowOverlap="1" wp14:anchorId="3CCABC29" wp14:editId="48A13D19">
                <wp:simplePos x="0" y="0"/>
                <wp:positionH relativeFrom="column">
                  <wp:posOffset>1462135</wp:posOffset>
                </wp:positionH>
                <wp:positionV relativeFrom="paragraph">
                  <wp:posOffset>43664</wp:posOffset>
                </wp:positionV>
                <wp:extent cx="462915" cy="361579"/>
                <wp:effectExtent l="0" t="0" r="0" b="635"/>
                <wp:wrapNone/>
                <wp:docPr id="33" name="Text Box 33"/>
                <wp:cNvGraphicFramePr/>
                <a:graphic xmlns:a="http://schemas.openxmlformats.org/drawingml/2006/main">
                  <a:graphicData uri="http://schemas.microsoft.com/office/word/2010/wordprocessingShape">
                    <wps:wsp>
                      <wps:cNvSpPr txBox="1"/>
                      <wps:spPr>
                        <a:xfrm>
                          <a:off x="0" y="0"/>
                          <a:ext cx="462915" cy="361579"/>
                        </a:xfrm>
                        <a:prstGeom prst="rect">
                          <a:avLst/>
                        </a:prstGeom>
                        <a:noFill/>
                        <a:ln w="6350">
                          <a:noFill/>
                        </a:ln>
                      </wps:spPr>
                      <wps:txbx>
                        <w:txbxContent>
                          <w:p w:rsidR="00614009" w:rsidRPr="00C77C6E" w:rsidRDefault="00614009" w:rsidP="00614009">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CABC29" id="Text Box 33" o:spid="_x0000_s1041" type="#_x0000_t202" style="position:absolute;left:0;text-align:left;margin-left:115.15pt;margin-top:3.45pt;width:36.45pt;height:28.45pt;z-index:251753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" filled="f" stroked="f" strokeweight=".5pt">
                <v:textbox>
                  <w:txbxContent>
                    <w:p w:rsidR="00614009" w:rsidRPr="00C77C6E" w:rsidRDefault="00614009" w:rsidP="00614009">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15</w:t>
                      </w:r>
                    </w:p>
                  </w:txbxContent>
                </v:textbox>
              </v:shape>
            </w:pict>
          </mc:Fallback>
        </mc:AlternateContent>
      </w:r>
      <w:r w:rsidRPr="00FF0B34">
        <w:rPr>
          <w:rFonts w:ascii="Book Antiqua" w:hAnsi="Book Antiqua" w:cs="Calibri Light"/>
          <w:noProof/>
          <w:lang w:val="en-US"/>
        </w:rPr>
        <mc:AlternateContent>
          <mc:Choice Requires="wps">
            <w:drawing>
              <wp:anchor distT="0" distB="0" distL="114300" distR="114300" simplePos="0" relativeHeight="251752448" behindDoc="0" locked="0" layoutInCell="1" allowOverlap="1" wp14:anchorId="6CB1B781" wp14:editId="78D9BE61">
                <wp:simplePos x="0" y="0"/>
                <wp:positionH relativeFrom="column">
                  <wp:posOffset>1539875</wp:posOffset>
                </wp:positionH>
                <wp:positionV relativeFrom="paragraph">
                  <wp:posOffset>89535</wp:posOffset>
                </wp:positionV>
                <wp:extent cx="360680" cy="360680"/>
                <wp:effectExtent l="0" t="0" r="0" b="0"/>
                <wp:wrapNone/>
                <wp:docPr id="12" name="Oval 12"/>
                <wp:cNvGraphicFramePr/>
                <a:graphic xmlns:a="http://schemas.openxmlformats.org/drawingml/2006/main">
                  <a:graphicData uri="http://schemas.microsoft.com/office/word/2010/wordprocessingShape">
                    <wps:wsp>
                      <wps:cNvSpPr/>
                      <wps:spPr>
                        <a:xfrm>
                          <a:off x="0" y="0"/>
                          <a:ext cx="360680" cy="360680"/>
                        </a:xfrm>
                        <a:prstGeom prst="ellipse">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962473C" id="Oval 12" o:spid="_x0000_s1026" style="position:absolute;margin-left:121.25pt;margin-top:7.05pt;width:28.4pt;height:28.4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" fillcolor="#1f3763 [1608]" stroked="f" strokeweight="1pt">
                <v:stroke joinstyle="miter"/>
              </v:oval>
            </w:pict>
          </mc:Fallback>
        </mc:AlternateContent>
      </w:r>
      <w:r w:rsidRPr="00FF0B34">
        <w:rPr>
          <w:rFonts w:ascii="Book Antiqua" w:hAnsi="Book Antiqua" w:cs="Calibri Light"/>
          <w:noProof/>
          <w:color w:val="000000" w:themeColor="text1"/>
          <w:lang w:val="en-US"/>
        </w:rPr>
        <mc:AlternateContent>
          <mc:Choice Requires="wps">
            <w:drawing>
              <wp:anchor distT="0" distB="0" distL="114300" distR="114300" simplePos="0" relativeHeight="251745280" behindDoc="0" locked="0" layoutInCell="1" allowOverlap="1" wp14:anchorId="54698C71" wp14:editId="703DB8F8">
                <wp:simplePos x="0" y="0"/>
                <wp:positionH relativeFrom="column">
                  <wp:posOffset>0</wp:posOffset>
                </wp:positionH>
                <wp:positionV relativeFrom="paragraph">
                  <wp:posOffset>799465</wp:posOffset>
                </wp:positionV>
                <wp:extent cx="1484532" cy="254295"/>
                <wp:effectExtent l="0" t="0" r="0" b="0"/>
                <wp:wrapNone/>
                <wp:docPr id="5" name="Text Box 5"/>
                <wp:cNvGraphicFramePr/>
                <a:graphic xmlns:a="http://schemas.openxmlformats.org/drawingml/2006/main">
                  <a:graphicData uri="http://schemas.microsoft.com/office/word/2010/wordprocessingShape">
                    <wps:wsp>
                      <wps:cNvSpPr txBox="1"/>
                      <wps:spPr>
                        <a:xfrm>
                          <a:off x="0" y="0"/>
                          <a:ext cx="1484532" cy="254295"/>
                        </a:xfrm>
                        <a:prstGeom prst="rect">
                          <a:avLst/>
                        </a:prstGeom>
                        <a:noFill/>
                        <a:ln w="6350">
                          <a:noFill/>
                        </a:ln>
                      </wps:spPr>
                      <wps:txbx>
                        <w:txbxContent>
                          <w:p w:rsidR="00614009" w:rsidRPr="00EE7E2C" w:rsidRDefault="00F11740" w:rsidP="00614009">
                            <w:pPr>
                              <w:jc w:val="right"/>
                              <w:rPr>
                                <w:rFonts w:ascii="Calibri Light" w:hAnsi="Calibri Light" w:cs="Calibri Light"/>
                                <w:b/>
                                <w:sz w:val="18"/>
                                <w:szCs w:val="18"/>
                              </w:rPr>
                            </w:pPr>
                            <w:r>
                              <w:rPr>
                                <w:rFonts w:ascii="Calibri Light" w:hAnsi="Calibri Light" w:cs="Calibri Light"/>
                                <w:b/>
                                <w:sz w:val="18"/>
                                <w:szCs w:val="18"/>
                              </w:rPr>
                              <w:t>Objavljeni budžetski plan na veb stranici opštine</w:t>
                            </w:r>
                            <w:r w:rsidR="00614009">
                              <w:rPr>
                                <w:rFonts w:ascii="Calibri Light" w:hAnsi="Calibri Light" w:cs="Calibri Light"/>
                                <w:b/>
                                <w:sz w:val="18"/>
                                <w:szCs w:val="18"/>
                              </w:rPr>
                              <w:t>uxhetor i publikuar</w:t>
                            </w:r>
                          </w:p>
                          <w:p w:rsidR="00614009" w:rsidRPr="00EE7E2C" w:rsidRDefault="00614009" w:rsidP="00614009">
                            <w:pPr>
                              <w:jc w:val="right"/>
                              <w:rPr>
                                <w:rFonts w:ascii="Calibri Light" w:hAnsi="Calibri Light" w:cs="Calibri Light"/>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698C71" id="Text Box 5" o:spid="_x0000_s1042" type="#_x0000_t202" style="position:absolute;left:0;text-align:left;margin-left:0;margin-top:62.95pt;width:116.9pt;height:20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" filled="f" stroked="f" strokeweight=".5pt">
                <v:textbox>
                  <w:txbxContent>
                    <w:p w:rsidR="00614009" w:rsidRPr="00EE7E2C" w:rsidRDefault="00F11740" w:rsidP="00614009">
                      <w:pPr>
                        <w:jc w:val="right"/>
                        <w:rPr>
                          <w:rFonts w:ascii="Calibri Light" w:hAnsi="Calibri Light" w:cs="Calibri Light"/>
                          <w:b/>
                          <w:sz w:val="18"/>
                          <w:szCs w:val="18"/>
                        </w:rPr>
                      </w:pPr>
                      <w:r>
                        <w:rPr>
                          <w:rFonts w:ascii="Calibri Light" w:hAnsi="Calibri Light" w:cs="Calibri Light"/>
                          <w:b/>
                          <w:sz w:val="18"/>
                          <w:szCs w:val="18"/>
                        </w:rPr>
                        <w:t>Objavljeni budžetski plan na veb stranici opštine</w:t>
                      </w:r>
                      <w:r w:rsidR="00614009">
                        <w:rPr>
                          <w:rFonts w:ascii="Calibri Light" w:hAnsi="Calibri Light" w:cs="Calibri Light"/>
                          <w:b/>
                          <w:sz w:val="18"/>
                          <w:szCs w:val="18"/>
                        </w:rPr>
                        <w:t>uxhetor i publikuar</w:t>
                      </w:r>
                    </w:p>
                    <w:p w:rsidR="00614009" w:rsidRPr="00EE7E2C" w:rsidRDefault="00614009" w:rsidP="00614009">
                      <w:pPr>
                        <w:jc w:val="right"/>
                        <w:rPr>
                          <w:rFonts w:ascii="Calibri Light" w:hAnsi="Calibri Light" w:cs="Calibri Light"/>
                          <w:b/>
                          <w:sz w:val="18"/>
                          <w:szCs w:val="18"/>
                        </w:rPr>
                      </w:pPr>
                    </w:p>
                  </w:txbxContent>
                </v:textbox>
              </v:shape>
            </w:pict>
          </mc:Fallback>
        </mc:AlternateContent>
      </w:r>
      <w:r w:rsidRPr="00FF0B34">
        <w:rPr>
          <w:rFonts w:ascii="Book Antiqua" w:hAnsi="Book Antiqua" w:cs="Calibri Light"/>
          <w:noProof/>
          <w:color w:val="000000" w:themeColor="text1"/>
          <w:lang w:val="en-US"/>
        </w:rPr>
        <mc:AlternateContent>
          <mc:Choice Requires="wps">
            <w:drawing>
              <wp:anchor distT="0" distB="0" distL="114300" distR="114300" simplePos="0" relativeHeight="251746304" behindDoc="0" locked="0" layoutInCell="1" allowOverlap="1" wp14:anchorId="0AEDEDD8" wp14:editId="64CA32BC">
                <wp:simplePos x="0" y="0"/>
                <wp:positionH relativeFrom="column">
                  <wp:posOffset>1723390</wp:posOffset>
                </wp:positionH>
                <wp:positionV relativeFrom="paragraph">
                  <wp:posOffset>430530</wp:posOffset>
                </wp:positionV>
                <wp:extent cx="0" cy="43171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0" cy="43171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7DEE04" id="Straight Connector 6" o:spid="_x0000_s1026" style="position:absolute;z-index:251746304;visibility:visible;mso-wrap-style:square;mso-wrap-distance-left:9pt;mso-wrap-distance-top:0;mso-wrap-distance-right:9pt;mso-wrap-distance-bottom:0;mso-position-horizontal:absolute;mso-position-horizontal-relative:text;mso-position-vertical:absolute;mso-position-vertical-relative:text" from="135.7pt,33.9pt" to="135.7pt,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" strokecolor="#bfbfbf [2412]" strokeweight="2.25pt">
                <v:stroke joinstyle="miter"/>
              </v:line>
            </w:pict>
          </mc:Fallback>
        </mc:AlternateContent>
      </w:r>
      <w:r w:rsidRPr="00FF0B34">
        <w:rPr>
          <w:rFonts w:ascii="Book Antiqua" w:hAnsi="Book Antiqua" w:cs="Calibri Light"/>
          <w:noProof/>
          <w:color w:val="000000" w:themeColor="text1"/>
          <w:lang w:val="en-US"/>
        </w:rPr>
        <mc:AlternateContent>
          <mc:Choice Requires="wps">
            <w:drawing>
              <wp:anchor distT="0" distB="0" distL="114300" distR="114300" simplePos="0" relativeHeight="251747328" behindDoc="0" locked="0" layoutInCell="1" allowOverlap="1" wp14:anchorId="3C094A23" wp14:editId="4B6DF383">
                <wp:simplePos x="0" y="0"/>
                <wp:positionH relativeFrom="column">
                  <wp:posOffset>1466215</wp:posOffset>
                </wp:positionH>
                <wp:positionV relativeFrom="paragraph">
                  <wp:posOffset>65405</wp:posOffset>
                </wp:positionV>
                <wp:extent cx="463490" cy="312396"/>
                <wp:effectExtent l="0" t="0" r="0" b="0"/>
                <wp:wrapNone/>
                <wp:docPr id="7" name="Text Box 7"/>
                <wp:cNvGraphicFramePr/>
                <a:graphic xmlns:a="http://schemas.openxmlformats.org/drawingml/2006/main">
                  <a:graphicData uri="http://schemas.microsoft.com/office/word/2010/wordprocessingShape">
                    <wps:wsp>
                      <wps:cNvSpPr txBox="1"/>
                      <wps:spPr>
                        <a:xfrm>
                          <a:off x="0" y="0"/>
                          <a:ext cx="463490" cy="312396"/>
                        </a:xfrm>
                        <a:prstGeom prst="rect">
                          <a:avLst/>
                        </a:prstGeom>
                        <a:noFill/>
                        <a:ln w="6350">
                          <a:noFill/>
                        </a:ln>
                      </wps:spPr>
                      <wps:txbx>
                        <w:txbxContent>
                          <w:p w:rsidR="00614009" w:rsidRPr="00C77C6E" w:rsidRDefault="00614009" w:rsidP="00614009">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094A23" id="Text Box 7" o:spid="_x0000_s1043" type="#_x0000_t202" style="position:absolute;left:0;text-align:left;margin-left:115.45pt;margin-top:5.15pt;width:36.5pt;height:24.6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" filled="f" stroked="f" strokeweight=".5pt">
                <v:textbox>
                  <w:txbxContent>
                    <w:p w:rsidR="00614009" w:rsidRPr="00C77C6E" w:rsidRDefault="00614009" w:rsidP="00614009">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12</w:t>
                      </w:r>
                    </w:p>
                  </w:txbxContent>
                </v:textbox>
              </v:shape>
            </w:pict>
          </mc:Fallback>
        </mc:AlternateContent>
      </w:r>
      <w:r w:rsidRPr="00FF0B34">
        <w:rPr>
          <w:rFonts w:ascii="Book Antiqua" w:hAnsi="Book Antiqua" w:cs="Calibri Light"/>
          <w:noProof/>
          <w:color w:val="000000" w:themeColor="text1"/>
          <w:lang w:val="en-US"/>
        </w:rPr>
        <mc:AlternateContent>
          <mc:Choice Requires="wps">
            <w:drawing>
              <wp:anchor distT="0" distB="0" distL="114300" distR="114300" simplePos="0" relativeHeight="251748352" behindDoc="0" locked="0" layoutInCell="1" allowOverlap="1" wp14:anchorId="5423B76A" wp14:editId="79403AA4">
                <wp:simplePos x="0" y="0"/>
                <wp:positionH relativeFrom="column">
                  <wp:posOffset>1548765</wp:posOffset>
                </wp:positionH>
                <wp:positionV relativeFrom="paragraph">
                  <wp:posOffset>759460</wp:posOffset>
                </wp:positionV>
                <wp:extent cx="361291" cy="361288"/>
                <wp:effectExtent l="0" t="0" r="0" b="0"/>
                <wp:wrapNone/>
                <wp:docPr id="8" name="Oval 8"/>
                <wp:cNvGraphicFramePr/>
                <a:graphic xmlns:a="http://schemas.openxmlformats.org/drawingml/2006/main">
                  <a:graphicData uri="http://schemas.microsoft.com/office/word/2010/wordprocessingShape">
                    <wps:wsp>
                      <wps:cNvSpPr/>
                      <wps:spPr>
                        <a:xfrm>
                          <a:off x="0" y="0"/>
                          <a:ext cx="361291" cy="361288"/>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C023DFB" id="Oval 8" o:spid="_x0000_s1026" style="position:absolute;margin-left:121.95pt;margin-top:59.8pt;width:28.45pt;height:28.45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" fillcolor="#c00000" stroked="f" strokeweight="1pt">
                <v:stroke joinstyle="miter"/>
              </v:oval>
            </w:pict>
          </mc:Fallback>
        </mc:AlternateContent>
      </w:r>
    </w:p>
    <w:p w:rsidR="00614009" w:rsidRPr="00FF0B34" w:rsidRDefault="00614009" w:rsidP="00FF0B34">
      <w:pPr>
        <w:spacing w:line="276" w:lineRule="auto"/>
        <w:rPr>
          <w:rFonts w:ascii="Book Antiqua" w:hAnsi="Book Antiqua" w:cs="Calibri Light"/>
          <w:color w:val="000000" w:themeColor="text1"/>
        </w:rPr>
      </w:pPr>
    </w:p>
    <w:p w:rsidR="00614009" w:rsidRPr="00FF0B34" w:rsidRDefault="00614009" w:rsidP="00FF0B34">
      <w:pPr>
        <w:spacing w:line="276" w:lineRule="auto"/>
        <w:rPr>
          <w:rFonts w:ascii="Book Antiqua" w:hAnsi="Book Antiqua" w:cs="Calibri Light"/>
          <w:color w:val="000000" w:themeColor="text1"/>
        </w:rPr>
      </w:pPr>
      <w:r w:rsidRPr="00FF0B34">
        <w:rPr>
          <w:rFonts w:ascii="Book Antiqua" w:hAnsi="Book Antiqua" w:cs="Calibri Light"/>
          <w:noProof/>
          <w:color w:val="000000" w:themeColor="text1"/>
          <w:lang w:val="en-US"/>
        </w:rPr>
        <mc:AlternateContent>
          <mc:Choice Requires="wps">
            <w:drawing>
              <wp:anchor distT="0" distB="0" distL="114300" distR="114300" simplePos="0" relativeHeight="251751424" behindDoc="0" locked="0" layoutInCell="1" allowOverlap="1" wp14:anchorId="30169D51" wp14:editId="6E9DEA17">
                <wp:simplePos x="0" y="0"/>
                <wp:positionH relativeFrom="column">
                  <wp:posOffset>1943100</wp:posOffset>
                </wp:positionH>
                <wp:positionV relativeFrom="paragraph">
                  <wp:posOffset>84455</wp:posOffset>
                </wp:positionV>
                <wp:extent cx="3705225" cy="699135"/>
                <wp:effectExtent l="0" t="0" r="0" b="5715"/>
                <wp:wrapNone/>
                <wp:docPr id="11" name="Text Box 11"/>
                <wp:cNvGraphicFramePr/>
                <a:graphic xmlns:a="http://schemas.openxmlformats.org/drawingml/2006/main">
                  <a:graphicData uri="http://schemas.microsoft.com/office/word/2010/wordprocessingShape">
                    <wps:wsp>
                      <wps:cNvSpPr txBox="1"/>
                      <wps:spPr>
                        <a:xfrm>
                          <a:off x="0" y="0"/>
                          <a:ext cx="3705225" cy="699135"/>
                        </a:xfrm>
                        <a:prstGeom prst="rect">
                          <a:avLst/>
                        </a:prstGeom>
                        <a:noFill/>
                        <a:ln w="6350">
                          <a:noFill/>
                        </a:ln>
                      </wps:spPr>
                      <wps:txbx>
                        <w:txbxContent>
                          <w:p w:rsidR="00614009" w:rsidRPr="007565D0" w:rsidRDefault="00D86022" w:rsidP="00614009">
                            <w:pPr>
                              <w:spacing w:after="0" w:line="240" w:lineRule="auto"/>
                              <w:jc w:val="left"/>
                              <w:rPr>
                                <w:rFonts w:ascii="Calibri Light" w:hAnsi="Calibri Light" w:cs="Calibri Light"/>
                                <w:sz w:val="18"/>
                                <w:szCs w:val="18"/>
                              </w:rPr>
                            </w:pPr>
                            <w:r w:rsidRPr="00D86022">
                              <w:rPr>
                                <w:rFonts w:ascii="Calibri Light" w:hAnsi="Calibri Light" w:cs="Calibri Light"/>
                                <w:sz w:val="18"/>
                                <w:szCs w:val="18"/>
                              </w:rPr>
                              <w:t xml:space="preserve">Uroševac, Kosovo Polje, Đakovica, Glogovac, Gračanica, </w:t>
                            </w:r>
                            <w:r>
                              <w:rPr>
                                <w:rFonts w:ascii="Calibri Light" w:hAnsi="Calibri Light" w:cs="Calibri Light"/>
                                <w:sz w:val="18"/>
                                <w:szCs w:val="18"/>
                              </w:rPr>
                              <w:t xml:space="preserve">Ečez </w:t>
                            </w:r>
                            <w:r w:rsidRPr="00D86022">
                              <w:rPr>
                                <w:rFonts w:ascii="Calibri Light" w:hAnsi="Calibri Light" w:cs="Calibri Light"/>
                                <w:sz w:val="18"/>
                                <w:szCs w:val="18"/>
                              </w:rPr>
                              <w:t>Han, Istok, Junik, Kačanik, Klina, Lipljan, Mališevo, Mitrovica, Obilić, Peć, Podujevo, Priština, Prizren, Orahovac, Štimlje, Vučitrn, Mamuš</w:t>
                            </w:r>
                            <w:r>
                              <w:rPr>
                                <w:rFonts w:ascii="Calibri Light" w:hAnsi="Calibri Light" w:cs="Calibri Light"/>
                                <w:sz w:val="18"/>
                                <w:szCs w:val="1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69D51" id="Text Box 11" o:spid="_x0000_s1044" type="#_x0000_t202" style="position:absolute;left:0;text-align:left;margin-left:153pt;margin-top:6.65pt;width:291.75pt;height:55.0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" filled="f" stroked="f" strokeweight=".5pt">
                <v:textbox>
                  <w:txbxContent>
                    <w:p w:rsidR="00614009" w:rsidRPr="007565D0" w:rsidRDefault="00D86022" w:rsidP="00614009">
                      <w:pPr>
                        <w:spacing w:after="0" w:line="240" w:lineRule="auto"/>
                        <w:jc w:val="left"/>
                        <w:rPr>
                          <w:rFonts w:ascii="Calibri Light" w:hAnsi="Calibri Light" w:cs="Calibri Light"/>
                          <w:sz w:val="18"/>
                          <w:szCs w:val="18"/>
                        </w:rPr>
                      </w:pPr>
                      <w:r w:rsidRPr="00D86022">
                        <w:rPr>
                          <w:rFonts w:ascii="Calibri Light" w:hAnsi="Calibri Light" w:cs="Calibri Light"/>
                          <w:sz w:val="18"/>
                          <w:szCs w:val="18"/>
                        </w:rPr>
                        <w:t xml:space="preserve">Uroševac, Kosovo Polje, Đakovica, Glogovac, Gračanica, </w:t>
                      </w:r>
                      <w:r>
                        <w:rPr>
                          <w:rFonts w:ascii="Calibri Light" w:hAnsi="Calibri Light" w:cs="Calibri Light"/>
                          <w:sz w:val="18"/>
                          <w:szCs w:val="18"/>
                        </w:rPr>
                        <w:t xml:space="preserve">Ečez </w:t>
                      </w:r>
                      <w:r w:rsidRPr="00D86022">
                        <w:rPr>
                          <w:rFonts w:ascii="Calibri Light" w:hAnsi="Calibri Light" w:cs="Calibri Light"/>
                          <w:sz w:val="18"/>
                          <w:szCs w:val="18"/>
                        </w:rPr>
                        <w:t>Han, Istok, Junik, Kačanik, Klina, Lipljan, Mališevo, Mitrovica, Obilić, Peć, Podujevo, Priština, Prizren, Orahovac, Štimlje, Vučitrn, Mamuš</w:t>
                      </w:r>
                      <w:r>
                        <w:rPr>
                          <w:rFonts w:ascii="Calibri Light" w:hAnsi="Calibri Light" w:cs="Calibri Light"/>
                          <w:sz w:val="18"/>
                          <w:szCs w:val="18"/>
                        </w:rPr>
                        <w:t>a</w:t>
                      </w:r>
                    </w:p>
                  </w:txbxContent>
                </v:textbox>
              </v:shape>
            </w:pict>
          </mc:Fallback>
        </mc:AlternateContent>
      </w:r>
      <w:r w:rsidRPr="00FF0B34">
        <w:rPr>
          <w:rFonts w:ascii="Book Antiqua" w:hAnsi="Book Antiqua" w:cs="Calibri Light"/>
          <w:noProof/>
          <w:color w:val="000000" w:themeColor="text1"/>
          <w:lang w:val="en-US"/>
        </w:rPr>
        <mc:AlternateContent>
          <mc:Choice Requires="wps">
            <w:drawing>
              <wp:anchor distT="0" distB="0" distL="114300" distR="114300" simplePos="0" relativeHeight="251749376" behindDoc="0" locked="0" layoutInCell="1" allowOverlap="1" wp14:anchorId="3B2A6101" wp14:editId="63D82586">
                <wp:simplePos x="0" y="0"/>
                <wp:positionH relativeFrom="column">
                  <wp:posOffset>1330859</wp:posOffset>
                </wp:positionH>
                <wp:positionV relativeFrom="paragraph">
                  <wp:posOffset>113792</wp:posOffset>
                </wp:positionV>
                <wp:extent cx="583565" cy="343472"/>
                <wp:effectExtent l="0" t="0" r="0" b="0"/>
                <wp:wrapNone/>
                <wp:docPr id="9" name="Text Box 9"/>
                <wp:cNvGraphicFramePr/>
                <a:graphic xmlns:a="http://schemas.openxmlformats.org/drawingml/2006/main">
                  <a:graphicData uri="http://schemas.microsoft.com/office/word/2010/wordprocessingShape">
                    <wps:wsp>
                      <wps:cNvSpPr txBox="1"/>
                      <wps:spPr>
                        <a:xfrm>
                          <a:off x="0" y="0"/>
                          <a:ext cx="583565" cy="343472"/>
                        </a:xfrm>
                        <a:prstGeom prst="rect">
                          <a:avLst/>
                        </a:prstGeom>
                        <a:noFill/>
                        <a:ln w="6350">
                          <a:noFill/>
                        </a:ln>
                      </wps:spPr>
                      <wps:txbx>
                        <w:txbxContent>
                          <w:p w:rsidR="00614009" w:rsidRPr="00C77C6E" w:rsidRDefault="00614009" w:rsidP="00614009">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 xml:space="preserve"> 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2A6101" id="Text Box 9" o:spid="_x0000_s1045" type="#_x0000_t202" style="position:absolute;left:0;text-align:left;margin-left:104.8pt;margin-top:8.95pt;width:45.95pt;height:27.05pt;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" filled="f" stroked="f" strokeweight=".5pt">
                <v:textbox>
                  <w:txbxContent>
                    <w:p w:rsidR="00614009" w:rsidRPr="00C77C6E" w:rsidRDefault="00614009" w:rsidP="00614009">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 xml:space="preserve"> 23</w:t>
                      </w:r>
                    </w:p>
                  </w:txbxContent>
                </v:textbox>
              </v:shape>
            </w:pict>
          </mc:Fallback>
        </mc:AlternateContent>
      </w:r>
    </w:p>
    <w:p w:rsidR="00614009" w:rsidRPr="00FF0B34" w:rsidRDefault="00614009" w:rsidP="00FF0B34">
      <w:pPr>
        <w:spacing w:line="276" w:lineRule="auto"/>
        <w:rPr>
          <w:rFonts w:ascii="Book Antiqua" w:hAnsi="Book Antiqua" w:cs="Calibri Light"/>
          <w:color w:val="000000" w:themeColor="text1"/>
        </w:rPr>
      </w:pPr>
    </w:p>
    <w:p w:rsidR="00614009" w:rsidRPr="00FF0B34" w:rsidRDefault="00614009" w:rsidP="00FF0B34">
      <w:pPr>
        <w:spacing w:line="276" w:lineRule="auto"/>
        <w:rPr>
          <w:rFonts w:ascii="Book Antiqua" w:hAnsi="Book Antiqua" w:cs="Calibri Light"/>
          <w:color w:val="000000" w:themeColor="text1"/>
        </w:rPr>
      </w:pPr>
    </w:p>
    <w:p w:rsidR="003D530C" w:rsidRPr="00FF0B34" w:rsidRDefault="00E30BA1" w:rsidP="00FF0B34">
      <w:pPr>
        <w:spacing w:line="276" w:lineRule="auto"/>
        <w:rPr>
          <w:rFonts w:ascii="Book Antiqua" w:hAnsi="Book Antiqua" w:cs="Calibri Light"/>
          <w:color w:val="000000" w:themeColor="text1"/>
        </w:rPr>
      </w:pPr>
      <w:r w:rsidRPr="00FF0B34">
        <w:rPr>
          <w:rFonts w:ascii="Book Antiqua" w:hAnsi="Book Antiqua" w:cs="Calibri Light"/>
          <w:color w:val="000000" w:themeColor="text1"/>
        </w:rPr>
        <w:t>Opštine  relativno dobro stoje u objavljivanju budžetskog plana za 2021. Ista situacija se obavezuje da objavljuje SOR-i. Od ukupno 38 opština, 23 opštine ili 61% opština objavile su SOR-i, dok 15 opština ili 39% njih  nije objavilo ovaj dokument.</w:t>
      </w:r>
    </w:p>
    <w:p w:rsidR="0096592A" w:rsidRPr="00FF0B34" w:rsidRDefault="0096592A" w:rsidP="00FF0B34">
      <w:pPr>
        <w:spacing w:line="276" w:lineRule="auto"/>
        <w:rPr>
          <w:rFonts w:ascii="Book Antiqua" w:hAnsi="Book Antiqua" w:cs="Calibri Light"/>
          <w:color w:val="000000" w:themeColor="text1"/>
        </w:rPr>
      </w:pPr>
      <w:r w:rsidRPr="00FF0B34">
        <w:rPr>
          <w:rFonts w:ascii="Book Antiqua" w:hAnsi="Book Antiqua" w:cs="Calibri Light"/>
          <w:noProof/>
          <w:color w:val="000000" w:themeColor="text1"/>
          <w:lang w:val="en-US"/>
        </w:rPr>
        <mc:AlternateContent>
          <mc:Choice Requires="wps">
            <w:drawing>
              <wp:anchor distT="0" distB="0" distL="114300" distR="114300" simplePos="0" relativeHeight="251758592" behindDoc="0" locked="0" layoutInCell="1" allowOverlap="1" wp14:anchorId="142597AA" wp14:editId="01381F64">
                <wp:simplePos x="0" y="0"/>
                <wp:positionH relativeFrom="column">
                  <wp:posOffset>1628775</wp:posOffset>
                </wp:positionH>
                <wp:positionV relativeFrom="paragraph">
                  <wp:posOffset>8890</wp:posOffset>
                </wp:positionV>
                <wp:extent cx="463490" cy="361188"/>
                <wp:effectExtent l="0" t="0" r="0" b="1270"/>
                <wp:wrapNone/>
                <wp:docPr id="136" name="Text Box 136"/>
                <wp:cNvGraphicFramePr/>
                <a:graphic xmlns:a="http://schemas.openxmlformats.org/drawingml/2006/main">
                  <a:graphicData uri="http://schemas.microsoft.com/office/word/2010/wordprocessingShape">
                    <wps:wsp>
                      <wps:cNvSpPr txBox="1"/>
                      <wps:spPr>
                        <a:xfrm>
                          <a:off x="0" y="0"/>
                          <a:ext cx="463490" cy="361188"/>
                        </a:xfrm>
                        <a:prstGeom prst="rect">
                          <a:avLst/>
                        </a:prstGeom>
                        <a:noFill/>
                        <a:ln w="6350">
                          <a:noFill/>
                        </a:ln>
                      </wps:spPr>
                      <wps:txbx>
                        <w:txbxContent>
                          <w:p w:rsidR="0096592A" w:rsidRPr="00C77C6E" w:rsidRDefault="0096592A" w:rsidP="0096592A">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2597AA" id="Text Box 136" o:spid="_x0000_s1046" type="#_x0000_t202" style="position:absolute;left:0;text-align:left;margin-left:128.25pt;margin-top:.7pt;width:36.5pt;height:28.45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" filled="f" stroked="f" strokeweight=".5pt">
                <v:textbox>
                  <w:txbxContent>
                    <w:p w:rsidR="0096592A" w:rsidRPr="00C77C6E" w:rsidRDefault="0096592A" w:rsidP="0096592A">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12</w:t>
                      </w:r>
                    </w:p>
                  </w:txbxContent>
                </v:textbox>
              </v:shape>
            </w:pict>
          </mc:Fallback>
        </mc:AlternateContent>
      </w:r>
      <w:r w:rsidRPr="00FF0B34">
        <w:rPr>
          <w:rFonts w:ascii="Book Antiqua" w:hAnsi="Book Antiqua" w:cs="Calibri Light"/>
          <w:noProof/>
          <w:color w:val="000000" w:themeColor="text1"/>
          <w:lang w:val="en-US"/>
        </w:rPr>
        <mc:AlternateContent>
          <mc:Choice Requires="wps">
            <w:drawing>
              <wp:anchor distT="0" distB="0" distL="114300" distR="114300" simplePos="0" relativeHeight="251761664" behindDoc="0" locked="0" layoutInCell="1" allowOverlap="1" wp14:anchorId="6118EF81" wp14:editId="14A92034">
                <wp:simplePos x="0" y="0"/>
                <wp:positionH relativeFrom="column">
                  <wp:posOffset>1949450</wp:posOffset>
                </wp:positionH>
                <wp:positionV relativeFrom="paragraph">
                  <wp:posOffset>33655</wp:posOffset>
                </wp:positionV>
                <wp:extent cx="3714115" cy="641350"/>
                <wp:effectExtent l="0" t="0" r="0" b="6350"/>
                <wp:wrapNone/>
                <wp:docPr id="53" name="Text Box 53"/>
                <wp:cNvGraphicFramePr/>
                <a:graphic xmlns:a="http://schemas.openxmlformats.org/drawingml/2006/main">
                  <a:graphicData uri="http://schemas.microsoft.com/office/word/2010/wordprocessingShape">
                    <wps:wsp>
                      <wps:cNvSpPr txBox="1"/>
                      <wps:spPr>
                        <a:xfrm>
                          <a:off x="0" y="0"/>
                          <a:ext cx="3714115" cy="641350"/>
                        </a:xfrm>
                        <a:prstGeom prst="rect">
                          <a:avLst/>
                        </a:prstGeom>
                        <a:noFill/>
                        <a:ln w="6350">
                          <a:noFill/>
                        </a:ln>
                      </wps:spPr>
                      <wps:txbx>
                        <w:txbxContent>
                          <w:p w:rsidR="0096592A" w:rsidRPr="007565D0" w:rsidRDefault="00E30BA1" w:rsidP="0096592A">
                            <w:pPr>
                              <w:spacing w:after="0" w:line="240" w:lineRule="auto"/>
                              <w:jc w:val="left"/>
                              <w:rPr>
                                <w:rFonts w:ascii="Calibri Light" w:hAnsi="Calibri Light" w:cs="Calibri Light"/>
                                <w:sz w:val="18"/>
                                <w:szCs w:val="18"/>
                              </w:rPr>
                            </w:pPr>
                            <w:r w:rsidRPr="00E30BA1">
                              <w:rPr>
                                <w:rFonts w:ascii="Calibri Light" w:hAnsi="Calibri Light" w:cs="Calibri Light"/>
                                <w:sz w:val="18"/>
                                <w:szCs w:val="18"/>
                              </w:rPr>
                              <w:t>Dečani, Gnjilane, Gračanica, Istok, Kamenica, Kačanik, Klokot, Novo</w:t>
                            </w:r>
                            <w:r>
                              <w:rPr>
                                <w:rFonts w:ascii="Calibri Light" w:hAnsi="Calibri Light" w:cs="Calibri Light"/>
                                <w:sz w:val="18"/>
                                <w:szCs w:val="18"/>
                              </w:rPr>
                              <w:t xml:space="preserve"> Brdo, Parteš, Vitina, Zubin Potok,</w:t>
                            </w:r>
                            <w:r w:rsidRPr="00E30BA1">
                              <w:rPr>
                                <w:rFonts w:ascii="Calibri Light" w:hAnsi="Calibri Light" w:cs="Calibri Light"/>
                                <w:sz w:val="18"/>
                                <w:szCs w:val="18"/>
                              </w:rPr>
                              <w:t xml:space="preserve"> Zvečan, Leposavić, Severna Mitrovica, Dragaš.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18EF81" id="Text Box 53" o:spid="_x0000_s1047" type="#_x0000_t202" style="position:absolute;left:0;text-align:left;margin-left:153.5pt;margin-top:2.65pt;width:292.45pt;height:50.5pt;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" filled="f" stroked="f" strokeweight=".5pt">
                <v:textbox>
                  <w:txbxContent>
                    <w:p w:rsidR="0096592A" w:rsidRPr="007565D0" w:rsidRDefault="00E30BA1" w:rsidP="0096592A">
                      <w:pPr>
                        <w:spacing w:after="0" w:line="240" w:lineRule="auto"/>
                        <w:jc w:val="left"/>
                        <w:rPr>
                          <w:rFonts w:ascii="Calibri Light" w:hAnsi="Calibri Light" w:cs="Calibri Light"/>
                          <w:sz w:val="18"/>
                          <w:szCs w:val="18"/>
                        </w:rPr>
                      </w:pPr>
                      <w:r w:rsidRPr="00E30BA1">
                        <w:rPr>
                          <w:rFonts w:ascii="Calibri Light" w:hAnsi="Calibri Light" w:cs="Calibri Light"/>
                          <w:sz w:val="18"/>
                          <w:szCs w:val="18"/>
                        </w:rPr>
                        <w:t>Dečani, Gnjilane, Gračanica, Istok, Kamenica, Kačanik, Klokot, Novo</w:t>
                      </w:r>
                      <w:r>
                        <w:rPr>
                          <w:rFonts w:ascii="Calibri Light" w:hAnsi="Calibri Light" w:cs="Calibri Light"/>
                          <w:sz w:val="18"/>
                          <w:szCs w:val="18"/>
                        </w:rPr>
                        <w:t xml:space="preserve"> Brdo, Parteš, Vitina, Zubin Potok,</w:t>
                      </w:r>
                      <w:r w:rsidRPr="00E30BA1">
                        <w:rPr>
                          <w:rFonts w:ascii="Calibri Light" w:hAnsi="Calibri Light" w:cs="Calibri Light"/>
                          <w:sz w:val="18"/>
                          <w:szCs w:val="18"/>
                        </w:rPr>
                        <w:t xml:space="preserve"> Zvečan, Leposavić, Severna Mitrovica, Dragaš.</w:t>
                      </w:r>
                    </w:p>
                  </w:txbxContent>
                </v:textbox>
              </v:shape>
            </w:pict>
          </mc:Fallback>
        </mc:AlternateContent>
      </w:r>
      <w:r w:rsidRPr="00FF0B34">
        <w:rPr>
          <w:rFonts w:ascii="Book Antiqua" w:hAnsi="Book Antiqua" w:cs="Calibri Light"/>
          <w:noProof/>
          <w:color w:val="000000" w:themeColor="text1"/>
          <w:lang w:val="en-US"/>
        </w:rPr>
        <mc:AlternateContent>
          <mc:Choice Requires="wps">
            <w:drawing>
              <wp:anchor distT="0" distB="0" distL="114300" distR="114300" simplePos="0" relativeHeight="251755520" behindDoc="0" locked="0" layoutInCell="1" allowOverlap="1" wp14:anchorId="37451EE4" wp14:editId="71BEECEA">
                <wp:simplePos x="0" y="0"/>
                <wp:positionH relativeFrom="margin">
                  <wp:posOffset>0</wp:posOffset>
                </wp:positionH>
                <wp:positionV relativeFrom="paragraph">
                  <wp:posOffset>53530</wp:posOffset>
                </wp:positionV>
                <wp:extent cx="1484089" cy="444500"/>
                <wp:effectExtent l="0" t="0" r="0" b="0"/>
                <wp:wrapNone/>
                <wp:docPr id="54" name="Text Box 54"/>
                <wp:cNvGraphicFramePr/>
                <a:graphic xmlns:a="http://schemas.openxmlformats.org/drawingml/2006/main">
                  <a:graphicData uri="http://schemas.microsoft.com/office/word/2010/wordprocessingShape">
                    <wps:wsp>
                      <wps:cNvSpPr txBox="1"/>
                      <wps:spPr>
                        <a:xfrm>
                          <a:off x="0" y="0"/>
                          <a:ext cx="1484089" cy="444500"/>
                        </a:xfrm>
                        <a:prstGeom prst="rect">
                          <a:avLst/>
                        </a:prstGeom>
                        <a:noFill/>
                        <a:ln w="6350">
                          <a:noFill/>
                        </a:ln>
                      </wps:spPr>
                      <wps:txbx>
                        <w:txbxContent>
                          <w:p w:rsidR="0096592A" w:rsidRPr="00EE7E2C" w:rsidRDefault="00277C4F" w:rsidP="0096592A">
                            <w:pPr>
                              <w:jc w:val="right"/>
                              <w:rPr>
                                <w:rFonts w:ascii="Calibri Light" w:hAnsi="Calibri Light" w:cs="Calibri Light"/>
                                <w:b/>
                                <w:sz w:val="18"/>
                                <w:szCs w:val="18"/>
                              </w:rPr>
                            </w:pPr>
                            <w:r>
                              <w:rPr>
                                <w:rFonts w:ascii="Calibri Light" w:hAnsi="Calibri Light" w:cs="Calibri Light"/>
                                <w:b/>
                                <w:sz w:val="18"/>
                                <w:szCs w:val="18"/>
                              </w:rPr>
                              <w:t xml:space="preserve">Neobjavljeni SOR-i iz </w:t>
                            </w:r>
                            <w:r w:rsidR="0096592A">
                              <w:rPr>
                                <w:rFonts w:ascii="Calibri Light" w:hAnsi="Calibri Light" w:cs="Calibri Light"/>
                                <w:b/>
                                <w:sz w:val="18"/>
                                <w:szCs w:val="18"/>
                              </w:rPr>
                              <w:t xml:space="preserve"> 2021</w:t>
                            </w:r>
                            <w:r>
                              <w:rPr>
                                <w:rFonts w:ascii="Calibri Light" w:hAnsi="Calibri Light" w:cs="Calibri Light"/>
                                <w:b/>
                                <w:sz w:val="18"/>
                                <w:szCs w:val="18"/>
                              </w:rPr>
                              <w:t>. godine na veb stranici opštine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451EE4" id="Text Box 54" o:spid="_x0000_s1048" type="#_x0000_t202" style="position:absolute;left:0;text-align:left;margin-left:0;margin-top:4.2pt;width:116.85pt;height:35pt;z-index:2517555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" filled="f" stroked="f" strokeweight=".5pt">
                <v:textbox>
                  <w:txbxContent>
                    <w:p w:rsidR="0096592A" w:rsidRPr="00EE7E2C" w:rsidRDefault="00277C4F" w:rsidP="0096592A">
                      <w:pPr>
                        <w:jc w:val="right"/>
                        <w:rPr>
                          <w:rFonts w:ascii="Calibri Light" w:hAnsi="Calibri Light" w:cs="Calibri Light"/>
                          <w:b/>
                          <w:sz w:val="18"/>
                          <w:szCs w:val="18"/>
                        </w:rPr>
                      </w:pPr>
                      <w:r>
                        <w:rPr>
                          <w:rFonts w:ascii="Calibri Light" w:hAnsi="Calibri Light" w:cs="Calibri Light"/>
                          <w:b/>
                          <w:sz w:val="18"/>
                          <w:szCs w:val="18"/>
                        </w:rPr>
                        <w:t xml:space="preserve">Neobjavljeni SOR-i iz </w:t>
                      </w:r>
                      <w:r w:rsidR="0096592A">
                        <w:rPr>
                          <w:rFonts w:ascii="Calibri Light" w:hAnsi="Calibri Light" w:cs="Calibri Light"/>
                          <w:b/>
                          <w:sz w:val="18"/>
                          <w:szCs w:val="18"/>
                        </w:rPr>
                        <w:t xml:space="preserve"> 2021</w:t>
                      </w:r>
                      <w:r>
                        <w:rPr>
                          <w:rFonts w:ascii="Calibri Light" w:hAnsi="Calibri Light" w:cs="Calibri Light"/>
                          <w:b/>
                          <w:sz w:val="18"/>
                          <w:szCs w:val="18"/>
                        </w:rPr>
                        <w:t>. godine na veb stranici opštine</w:t>
                      </w:r>
                    </w:p>
                  </w:txbxContent>
                </v:textbox>
                <w10:wrap anchorx="margin"/>
              </v:shape>
            </w:pict>
          </mc:Fallback>
        </mc:AlternateContent>
      </w:r>
      <w:r w:rsidRPr="00FF0B34">
        <w:rPr>
          <w:rFonts w:ascii="Book Antiqua" w:hAnsi="Book Antiqua" w:cs="Calibri Light"/>
          <w:noProof/>
          <w:lang w:val="en-US"/>
        </w:rPr>
        <mc:AlternateContent>
          <mc:Choice Requires="wps">
            <w:drawing>
              <wp:anchor distT="0" distB="0" distL="114300" distR="114300" simplePos="0" relativeHeight="251764736" behindDoc="0" locked="0" layoutInCell="1" allowOverlap="1" wp14:anchorId="4493AFEA" wp14:editId="70D074DA">
                <wp:simplePos x="0" y="0"/>
                <wp:positionH relativeFrom="column">
                  <wp:posOffset>1462135</wp:posOffset>
                </wp:positionH>
                <wp:positionV relativeFrom="paragraph">
                  <wp:posOffset>43664</wp:posOffset>
                </wp:positionV>
                <wp:extent cx="462915" cy="361579"/>
                <wp:effectExtent l="0" t="0" r="0" b="635"/>
                <wp:wrapNone/>
                <wp:docPr id="132" name="Text Box 132"/>
                <wp:cNvGraphicFramePr/>
                <a:graphic xmlns:a="http://schemas.openxmlformats.org/drawingml/2006/main">
                  <a:graphicData uri="http://schemas.microsoft.com/office/word/2010/wordprocessingShape">
                    <wps:wsp>
                      <wps:cNvSpPr txBox="1"/>
                      <wps:spPr>
                        <a:xfrm>
                          <a:off x="0" y="0"/>
                          <a:ext cx="462915" cy="361579"/>
                        </a:xfrm>
                        <a:prstGeom prst="rect">
                          <a:avLst/>
                        </a:prstGeom>
                        <a:noFill/>
                        <a:ln w="6350">
                          <a:noFill/>
                        </a:ln>
                      </wps:spPr>
                      <wps:txbx>
                        <w:txbxContent>
                          <w:p w:rsidR="0096592A" w:rsidRPr="00C77C6E" w:rsidRDefault="0096592A" w:rsidP="0096592A">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93AFEA" id="Text Box 132" o:spid="_x0000_s1049" type="#_x0000_t202" style="position:absolute;left:0;text-align:left;margin-left:115.15pt;margin-top:3.45pt;width:36.45pt;height:28.45p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" filled="f" stroked="f" strokeweight=".5pt">
                <v:textbox>
                  <w:txbxContent>
                    <w:p w:rsidR="0096592A" w:rsidRPr="00C77C6E" w:rsidRDefault="0096592A" w:rsidP="0096592A">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15</w:t>
                      </w:r>
                    </w:p>
                  </w:txbxContent>
                </v:textbox>
              </v:shape>
            </w:pict>
          </mc:Fallback>
        </mc:AlternateContent>
      </w:r>
      <w:r w:rsidRPr="00FF0B34">
        <w:rPr>
          <w:rFonts w:ascii="Book Antiqua" w:hAnsi="Book Antiqua" w:cs="Calibri Light"/>
          <w:noProof/>
          <w:lang w:val="en-US"/>
        </w:rPr>
        <mc:AlternateContent>
          <mc:Choice Requires="wps">
            <w:drawing>
              <wp:anchor distT="0" distB="0" distL="114300" distR="114300" simplePos="0" relativeHeight="251763712" behindDoc="0" locked="0" layoutInCell="1" allowOverlap="1" wp14:anchorId="081FCF07" wp14:editId="4755EE86">
                <wp:simplePos x="0" y="0"/>
                <wp:positionH relativeFrom="column">
                  <wp:posOffset>1539875</wp:posOffset>
                </wp:positionH>
                <wp:positionV relativeFrom="paragraph">
                  <wp:posOffset>89535</wp:posOffset>
                </wp:positionV>
                <wp:extent cx="360680" cy="360680"/>
                <wp:effectExtent l="0" t="0" r="0" b="0"/>
                <wp:wrapNone/>
                <wp:docPr id="133" name="Oval 133"/>
                <wp:cNvGraphicFramePr/>
                <a:graphic xmlns:a="http://schemas.openxmlformats.org/drawingml/2006/main">
                  <a:graphicData uri="http://schemas.microsoft.com/office/word/2010/wordprocessingShape">
                    <wps:wsp>
                      <wps:cNvSpPr/>
                      <wps:spPr>
                        <a:xfrm>
                          <a:off x="0" y="0"/>
                          <a:ext cx="360680" cy="360680"/>
                        </a:xfrm>
                        <a:prstGeom prst="ellipse">
                          <a:avLst/>
                        </a:prstGeom>
                        <a:solidFill>
                          <a:srgbClr val="4472C4">
                            <a:lumMod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E6DC619" id="Oval 133" o:spid="_x0000_s1026" style="position:absolute;margin-left:121.25pt;margin-top:7.05pt;width:28.4pt;height:28.4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" fillcolor="#203864" stroked="f" strokeweight="1pt">
                <v:stroke joinstyle="miter"/>
              </v:oval>
            </w:pict>
          </mc:Fallback>
        </mc:AlternateContent>
      </w:r>
      <w:r w:rsidRPr="00FF0B34">
        <w:rPr>
          <w:rFonts w:ascii="Book Antiqua" w:hAnsi="Book Antiqua" w:cs="Calibri Light"/>
          <w:noProof/>
          <w:color w:val="000000" w:themeColor="text1"/>
          <w:lang w:val="en-US"/>
        </w:rPr>
        <mc:AlternateContent>
          <mc:Choice Requires="wps">
            <w:drawing>
              <wp:anchor distT="0" distB="0" distL="114300" distR="114300" simplePos="0" relativeHeight="251757568" behindDoc="0" locked="0" layoutInCell="1" allowOverlap="1" wp14:anchorId="46AC603F" wp14:editId="5DF53B5C">
                <wp:simplePos x="0" y="0"/>
                <wp:positionH relativeFrom="column">
                  <wp:posOffset>1723390</wp:posOffset>
                </wp:positionH>
                <wp:positionV relativeFrom="paragraph">
                  <wp:posOffset>430530</wp:posOffset>
                </wp:positionV>
                <wp:extent cx="0" cy="431710"/>
                <wp:effectExtent l="0" t="0" r="0" b="0"/>
                <wp:wrapNone/>
                <wp:docPr id="135" name="Straight Connector 135"/>
                <wp:cNvGraphicFramePr/>
                <a:graphic xmlns:a="http://schemas.openxmlformats.org/drawingml/2006/main">
                  <a:graphicData uri="http://schemas.microsoft.com/office/word/2010/wordprocessingShape">
                    <wps:wsp>
                      <wps:cNvCnPr/>
                      <wps:spPr>
                        <a:xfrm>
                          <a:off x="0" y="0"/>
                          <a:ext cx="0" cy="431710"/>
                        </a:xfrm>
                        <a:prstGeom prst="line">
                          <a:avLst/>
                        </a:prstGeom>
                        <a:noFill/>
                        <a:ln w="28575" cap="flat" cmpd="sng" algn="ctr">
                          <a:solidFill>
                            <a:sysClr val="window" lastClr="FFFFFF">
                              <a:lumMod val="75000"/>
                            </a:sysClr>
                          </a:solidFill>
                          <a:prstDash val="solid"/>
                          <a:miter lim="800000"/>
                        </a:ln>
                        <a:effectLst/>
                      </wps:spPr>
                      <wps:bodyPr/>
                    </wps:wsp>
                  </a:graphicData>
                </a:graphic>
              </wp:anchor>
            </w:drawing>
          </mc:Choice>
          <mc:Fallback>
            <w:pict>
              <v:line w14:anchorId="5D73E98F" id="Straight Connector 135" o:spid="_x0000_s1026" style="position:absolute;z-index:251757568;visibility:visible;mso-wrap-style:square;mso-wrap-distance-left:9pt;mso-wrap-distance-top:0;mso-wrap-distance-right:9pt;mso-wrap-distance-bottom:0;mso-position-horizontal:absolute;mso-position-horizontal-relative:text;mso-position-vertical:absolute;mso-position-vertical-relative:text" from="135.7pt,33.9pt" to="135.7pt,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" strokecolor="#bfbfbf" strokeweight="2.25pt">
                <v:stroke joinstyle="miter"/>
              </v:line>
            </w:pict>
          </mc:Fallback>
        </mc:AlternateContent>
      </w:r>
    </w:p>
    <w:p w:rsidR="0096592A" w:rsidRPr="00FF0B34" w:rsidRDefault="0096592A" w:rsidP="00FF0B34">
      <w:pPr>
        <w:spacing w:line="276" w:lineRule="auto"/>
        <w:rPr>
          <w:rFonts w:ascii="Book Antiqua" w:hAnsi="Book Antiqua" w:cs="Calibri Light"/>
          <w:color w:val="000000" w:themeColor="text1"/>
        </w:rPr>
      </w:pPr>
    </w:p>
    <w:p w:rsidR="0096592A" w:rsidRPr="00FF0B34" w:rsidRDefault="00223E19" w:rsidP="00FF0B34">
      <w:pPr>
        <w:spacing w:line="276" w:lineRule="auto"/>
        <w:rPr>
          <w:rFonts w:ascii="Book Antiqua" w:hAnsi="Book Antiqua" w:cs="Calibri Light"/>
          <w:color w:val="000000" w:themeColor="text1"/>
        </w:rPr>
      </w:pPr>
      <w:r w:rsidRPr="00FF0B34">
        <w:rPr>
          <w:rFonts w:ascii="Book Antiqua" w:hAnsi="Book Antiqua" w:cs="Calibri Light"/>
          <w:noProof/>
          <w:color w:val="000000" w:themeColor="text1"/>
          <w:lang w:val="en-US"/>
        </w:rPr>
        <mc:AlternateContent>
          <mc:Choice Requires="wps">
            <w:drawing>
              <wp:anchor distT="0" distB="0" distL="114300" distR="114300" simplePos="0" relativeHeight="251756544" behindDoc="0" locked="0" layoutInCell="1" allowOverlap="1" wp14:anchorId="56AFB173" wp14:editId="2D376F22">
                <wp:simplePos x="0" y="0"/>
                <wp:positionH relativeFrom="margin">
                  <wp:align>left</wp:align>
                </wp:positionH>
                <wp:positionV relativeFrom="paragraph">
                  <wp:posOffset>423682</wp:posOffset>
                </wp:positionV>
                <wp:extent cx="1474573" cy="477795"/>
                <wp:effectExtent l="0" t="0" r="0" b="0"/>
                <wp:wrapNone/>
                <wp:docPr id="134" name="Text Box 134"/>
                <wp:cNvGraphicFramePr/>
                <a:graphic xmlns:a="http://schemas.openxmlformats.org/drawingml/2006/main">
                  <a:graphicData uri="http://schemas.microsoft.com/office/word/2010/wordprocessingShape">
                    <wps:wsp>
                      <wps:cNvSpPr txBox="1"/>
                      <wps:spPr>
                        <a:xfrm>
                          <a:off x="0" y="0"/>
                          <a:ext cx="1474573" cy="477795"/>
                        </a:xfrm>
                        <a:prstGeom prst="rect">
                          <a:avLst/>
                        </a:prstGeom>
                        <a:noFill/>
                        <a:ln w="6350">
                          <a:noFill/>
                        </a:ln>
                      </wps:spPr>
                      <wps:txbx>
                        <w:txbxContent>
                          <w:p w:rsidR="00277C4F" w:rsidRPr="00EE7E2C" w:rsidRDefault="00277C4F" w:rsidP="00277C4F">
                            <w:pPr>
                              <w:jc w:val="right"/>
                              <w:rPr>
                                <w:rFonts w:ascii="Calibri Light" w:hAnsi="Calibri Light" w:cs="Calibri Light"/>
                                <w:b/>
                                <w:sz w:val="18"/>
                                <w:szCs w:val="18"/>
                              </w:rPr>
                            </w:pPr>
                            <w:r>
                              <w:rPr>
                                <w:rFonts w:ascii="Calibri Light" w:hAnsi="Calibri Light" w:cs="Calibri Light"/>
                                <w:b/>
                                <w:sz w:val="18"/>
                                <w:szCs w:val="18"/>
                              </w:rPr>
                              <w:t>Objavljeni SOR-i iz  2021. godine na veb stranici opštine</w:t>
                            </w:r>
                          </w:p>
                          <w:p w:rsidR="0096592A" w:rsidRPr="00EE7E2C" w:rsidRDefault="0096592A" w:rsidP="0096592A">
                            <w:pPr>
                              <w:jc w:val="right"/>
                              <w:rPr>
                                <w:rFonts w:ascii="Calibri Light" w:hAnsi="Calibri Light" w:cs="Calibri Light"/>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AFB173" id="Text Box 134" o:spid="_x0000_s1050" type="#_x0000_t202" style="position:absolute;left:0;text-align:left;margin-left:0;margin-top:33.35pt;width:116.1pt;height:37.6pt;z-index:2517565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" filled="f" stroked="f" strokeweight=".5pt">
                <v:textbox>
                  <w:txbxContent>
                    <w:p w:rsidR="00277C4F" w:rsidRPr="00EE7E2C" w:rsidRDefault="00277C4F" w:rsidP="00277C4F">
                      <w:pPr>
                        <w:jc w:val="right"/>
                        <w:rPr>
                          <w:rFonts w:ascii="Calibri Light" w:hAnsi="Calibri Light" w:cs="Calibri Light"/>
                          <w:b/>
                          <w:sz w:val="18"/>
                          <w:szCs w:val="18"/>
                        </w:rPr>
                      </w:pPr>
                      <w:r>
                        <w:rPr>
                          <w:rFonts w:ascii="Calibri Light" w:hAnsi="Calibri Light" w:cs="Calibri Light"/>
                          <w:b/>
                          <w:sz w:val="18"/>
                          <w:szCs w:val="18"/>
                        </w:rPr>
                        <w:t>Objavljeni SOR-i iz  2021. godine na veb stranici opštine</w:t>
                      </w:r>
                    </w:p>
                    <w:p w:rsidR="0096592A" w:rsidRPr="00EE7E2C" w:rsidRDefault="0096592A" w:rsidP="0096592A">
                      <w:pPr>
                        <w:jc w:val="right"/>
                        <w:rPr>
                          <w:rFonts w:ascii="Calibri Light" w:hAnsi="Calibri Light" w:cs="Calibri Light"/>
                          <w:b/>
                          <w:sz w:val="18"/>
                          <w:szCs w:val="18"/>
                        </w:rPr>
                      </w:pPr>
                    </w:p>
                  </w:txbxContent>
                </v:textbox>
                <w10:wrap anchorx="margin"/>
              </v:shape>
            </w:pict>
          </mc:Fallback>
        </mc:AlternateContent>
      </w:r>
      <w:r w:rsidR="0096592A" w:rsidRPr="00FF0B34">
        <w:rPr>
          <w:rFonts w:ascii="Book Antiqua" w:hAnsi="Book Antiqua" w:cs="Calibri Light"/>
          <w:noProof/>
          <w:color w:val="000000" w:themeColor="text1"/>
          <w:lang w:val="en-US"/>
        </w:rPr>
        <mc:AlternateContent>
          <mc:Choice Requires="wps">
            <w:drawing>
              <wp:anchor distT="0" distB="0" distL="114300" distR="114300" simplePos="0" relativeHeight="251762688" behindDoc="0" locked="0" layoutInCell="1" allowOverlap="1" wp14:anchorId="3A25A189" wp14:editId="50B2C5CE">
                <wp:simplePos x="0" y="0"/>
                <wp:positionH relativeFrom="margin">
                  <wp:align>right</wp:align>
                </wp:positionH>
                <wp:positionV relativeFrom="paragraph">
                  <wp:posOffset>8256</wp:posOffset>
                </wp:positionV>
                <wp:extent cx="3580765" cy="518160"/>
                <wp:effectExtent l="0" t="0" r="0" b="0"/>
                <wp:wrapNone/>
                <wp:docPr id="138" name="Text Box 138"/>
                <wp:cNvGraphicFramePr/>
                <a:graphic xmlns:a="http://schemas.openxmlformats.org/drawingml/2006/main">
                  <a:graphicData uri="http://schemas.microsoft.com/office/word/2010/wordprocessingShape">
                    <wps:wsp>
                      <wps:cNvSpPr txBox="1"/>
                      <wps:spPr>
                        <a:xfrm>
                          <a:off x="0" y="0"/>
                          <a:ext cx="3580765" cy="518160"/>
                        </a:xfrm>
                        <a:prstGeom prst="rect">
                          <a:avLst/>
                        </a:prstGeom>
                        <a:noFill/>
                        <a:ln w="6350">
                          <a:noFill/>
                        </a:ln>
                      </wps:spPr>
                      <wps:txbx>
                        <w:txbxContent>
                          <w:p w:rsidR="0096592A" w:rsidRPr="007565D0" w:rsidRDefault="00CE7A6A" w:rsidP="0096592A">
                            <w:pPr>
                              <w:spacing w:after="0" w:line="240" w:lineRule="auto"/>
                              <w:jc w:val="left"/>
                              <w:rPr>
                                <w:rFonts w:ascii="Calibri Light" w:hAnsi="Calibri Light" w:cs="Calibri Light"/>
                                <w:sz w:val="18"/>
                                <w:szCs w:val="18"/>
                              </w:rPr>
                            </w:pPr>
                            <w:r>
                              <w:rPr>
                                <w:rFonts w:ascii="Calibri Light" w:hAnsi="Calibri Light" w:cs="Calibri Light"/>
                                <w:sz w:val="18"/>
                                <w:szCs w:val="18"/>
                              </w:rPr>
                              <w:t>Uroševac</w:t>
                            </w:r>
                            <w:r w:rsidR="0096592A">
                              <w:rPr>
                                <w:rFonts w:ascii="Calibri Light" w:hAnsi="Calibri Light" w:cs="Calibri Light"/>
                                <w:sz w:val="18"/>
                                <w:szCs w:val="18"/>
                              </w:rPr>
                              <w:t xml:space="preserve">, </w:t>
                            </w:r>
                            <w:r w:rsidR="00356272">
                              <w:rPr>
                                <w:rFonts w:ascii="Calibri Light" w:hAnsi="Calibri Light" w:cs="Calibri Light"/>
                                <w:sz w:val="18"/>
                                <w:szCs w:val="18"/>
                              </w:rPr>
                              <w:t>K</w:t>
                            </w:r>
                            <w:r>
                              <w:rPr>
                                <w:rFonts w:ascii="Calibri Light" w:hAnsi="Calibri Light" w:cs="Calibri Light"/>
                                <w:sz w:val="18"/>
                                <w:szCs w:val="18"/>
                              </w:rPr>
                              <w:t>osovo Polje</w:t>
                            </w:r>
                            <w:r w:rsidR="0096592A">
                              <w:rPr>
                                <w:rFonts w:ascii="Calibri Light" w:hAnsi="Calibri Light" w:cs="Calibri Light"/>
                                <w:sz w:val="18"/>
                                <w:szCs w:val="18"/>
                              </w:rPr>
                              <w:t xml:space="preserve">, </w:t>
                            </w:r>
                            <w:r>
                              <w:rPr>
                                <w:rFonts w:ascii="Calibri Light" w:hAnsi="Calibri Light" w:cs="Calibri Light"/>
                                <w:sz w:val="18"/>
                                <w:szCs w:val="18"/>
                              </w:rPr>
                              <w:t>Đakovica, Gl</w:t>
                            </w:r>
                            <w:r w:rsidR="0096592A">
                              <w:rPr>
                                <w:rFonts w:ascii="Calibri Light" w:hAnsi="Calibri Light" w:cs="Calibri Light"/>
                                <w:sz w:val="18"/>
                                <w:szCs w:val="18"/>
                              </w:rPr>
                              <w:t>ogo</w:t>
                            </w:r>
                            <w:r>
                              <w:rPr>
                                <w:rFonts w:ascii="Calibri Light" w:hAnsi="Calibri Light" w:cs="Calibri Light"/>
                                <w:sz w:val="18"/>
                                <w:szCs w:val="18"/>
                              </w:rPr>
                              <w:t>va</w:t>
                            </w:r>
                            <w:r w:rsidR="0096592A">
                              <w:rPr>
                                <w:rFonts w:ascii="Calibri Light" w:hAnsi="Calibri Light" w:cs="Calibri Light"/>
                                <w:sz w:val="18"/>
                                <w:szCs w:val="18"/>
                              </w:rPr>
                              <w:t xml:space="preserve">c, </w:t>
                            </w:r>
                            <w:r>
                              <w:rPr>
                                <w:rFonts w:ascii="Calibri Light" w:hAnsi="Calibri Light" w:cs="Calibri Light"/>
                                <w:sz w:val="18"/>
                                <w:szCs w:val="18"/>
                              </w:rPr>
                              <w:t>Elez Han</w:t>
                            </w:r>
                            <w:r w:rsidR="0096592A">
                              <w:rPr>
                                <w:rFonts w:ascii="Calibri Light" w:hAnsi="Calibri Light" w:cs="Calibri Light"/>
                                <w:sz w:val="18"/>
                                <w:szCs w:val="18"/>
                              </w:rPr>
                              <w:t>, Junik, Klin</w:t>
                            </w:r>
                            <w:r>
                              <w:rPr>
                                <w:rFonts w:ascii="Calibri Light" w:hAnsi="Calibri Light" w:cs="Calibri Light"/>
                                <w:sz w:val="18"/>
                                <w:szCs w:val="18"/>
                              </w:rPr>
                              <w:t>a</w:t>
                            </w:r>
                            <w:r w:rsidR="0096592A">
                              <w:rPr>
                                <w:rFonts w:ascii="Calibri Light" w:hAnsi="Calibri Light" w:cs="Calibri Light"/>
                                <w:sz w:val="18"/>
                                <w:szCs w:val="18"/>
                              </w:rPr>
                              <w:t>, Lip</w:t>
                            </w:r>
                            <w:r>
                              <w:rPr>
                                <w:rFonts w:ascii="Calibri Light" w:hAnsi="Calibri Light" w:cs="Calibri Light"/>
                                <w:sz w:val="18"/>
                                <w:szCs w:val="18"/>
                              </w:rPr>
                              <w:t>ljan, Mališevo</w:t>
                            </w:r>
                            <w:r w:rsidR="0096592A">
                              <w:rPr>
                                <w:rFonts w:ascii="Calibri Light" w:hAnsi="Calibri Light" w:cs="Calibri Light"/>
                                <w:sz w:val="18"/>
                                <w:szCs w:val="18"/>
                              </w:rPr>
                              <w:t>, Mitrovic</w:t>
                            </w:r>
                            <w:r w:rsidR="00277C4F">
                              <w:rPr>
                                <w:rFonts w:ascii="Calibri Light" w:hAnsi="Calibri Light" w:cs="Calibri Light"/>
                                <w:sz w:val="18"/>
                                <w:szCs w:val="18"/>
                              </w:rPr>
                              <w:t>a</w:t>
                            </w:r>
                            <w:r w:rsidR="0096592A">
                              <w:rPr>
                                <w:rFonts w:ascii="Calibri Light" w:hAnsi="Calibri Light" w:cs="Calibri Light"/>
                                <w:sz w:val="18"/>
                                <w:szCs w:val="18"/>
                              </w:rPr>
                              <w:t>, Obili</w:t>
                            </w:r>
                            <w:r w:rsidR="00277C4F">
                              <w:rPr>
                                <w:rFonts w:ascii="Calibri Light" w:hAnsi="Calibri Light" w:cs="Calibri Light"/>
                                <w:sz w:val="18"/>
                                <w:szCs w:val="18"/>
                              </w:rPr>
                              <w:t>ć</w:t>
                            </w:r>
                            <w:r w:rsidR="0096592A">
                              <w:rPr>
                                <w:rFonts w:ascii="Calibri Light" w:hAnsi="Calibri Light" w:cs="Calibri Light"/>
                                <w:sz w:val="18"/>
                                <w:szCs w:val="18"/>
                              </w:rPr>
                              <w:t>, Pe</w:t>
                            </w:r>
                            <w:r w:rsidR="00277C4F">
                              <w:rPr>
                                <w:rFonts w:ascii="Calibri Light" w:hAnsi="Calibri Light" w:cs="Calibri Light"/>
                                <w:sz w:val="18"/>
                                <w:szCs w:val="18"/>
                              </w:rPr>
                              <w:t>ć</w:t>
                            </w:r>
                            <w:r w:rsidR="0096592A">
                              <w:rPr>
                                <w:rFonts w:ascii="Calibri Light" w:hAnsi="Calibri Light" w:cs="Calibri Light"/>
                                <w:sz w:val="18"/>
                                <w:szCs w:val="18"/>
                              </w:rPr>
                              <w:t>, Podujev</w:t>
                            </w:r>
                            <w:r w:rsidR="00277C4F">
                              <w:rPr>
                                <w:rFonts w:ascii="Calibri Light" w:hAnsi="Calibri Light" w:cs="Calibri Light"/>
                                <w:sz w:val="18"/>
                                <w:szCs w:val="18"/>
                              </w:rPr>
                              <w:t>o</w:t>
                            </w:r>
                            <w:r w:rsidR="0096592A">
                              <w:rPr>
                                <w:rFonts w:ascii="Calibri Light" w:hAnsi="Calibri Light" w:cs="Calibri Light"/>
                                <w:sz w:val="18"/>
                                <w:szCs w:val="18"/>
                              </w:rPr>
                              <w:t>, Pri</w:t>
                            </w:r>
                            <w:r w:rsidR="00277C4F">
                              <w:rPr>
                                <w:rFonts w:ascii="Calibri Light" w:hAnsi="Calibri Light" w:cs="Calibri Light"/>
                                <w:sz w:val="18"/>
                                <w:szCs w:val="18"/>
                              </w:rPr>
                              <w:t>ština</w:t>
                            </w:r>
                            <w:r w:rsidR="0096592A">
                              <w:rPr>
                                <w:rFonts w:ascii="Calibri Light" w:hAnsi="Calibri Light" w:cs="Calibri Light"/>
                                <w:sz w:val="18"/>
                                <w:szCs w:val="18"/>
                              </w:rPr>
                              <w:t xml:space="preserve">, Prizren, </w:t>
                            </w:r>
                            <w:r w:rsidR="00277C4F">
                              <w:rPr>
                                <w:rFonts w:ascii="Calibri Light" w:hAnsi="Calibri Light" w:cs="Calibri Light"/>
                                <w:sz w:val="18"/>
                                <w:szCs w:val="18"/>
                              </w:rPr>
                              <w:t>Orahovac, Rani</w:t>
                            </w:r>
                            <w:r w:rsidR="0096592A">
                              <w:rPr>
                                <w:rFonts w:ascii="Calibri Light" w:hAnsi="Calibri Light" w:cs="Calibri Light"/>
                                <w:sz w:val="18"/>
                                <w:szCs w:val="18"/>
                              </w:rPr>
                              <w:t xml:space="preserve">lug, </w:t>
                            </w:r>
                            <w:r w:rsidR="00277C4F">
                              <w:rPr>
                                <w:rFonts w:ascii="Calibri Light" w:hAnsi="Calibri Light" w:cs="Calibri Light"/>
                                <w:sz w:val="18"/>
                                <w:szCs w:val="18"/>
                              </w:rPr>
                              <w:t>Štimlje</w:t>
                            </w:r>
                            <w:r w:rsidR="0096592A">
                              <w:rPr>
                                <w:rFonts w:ascii="Calibri Light" w:hAnsi="Calibri Light" w:cs="Calibri Light"/>
                                <w:sz w:val="18"/>
                                <w:szCs w:val="18"/>
                              </w:rPr>
                              <w:t xml:space="preserve">, </w:t>
                            </w:r>
                            <w:r w:rsidR="00277C4F">
                              <w:rPr>
                                <w:rFonts w:ascii="Calibri Light" w:hAnsi="Calibri Light" w:cs="Calibri Light"/>
                                <w:sz w:val="18"/>
                                <w:szCs w:val="18"/>
                              </w:rPr>
                              <w:t>Štimlje</w:t>
                            </w:r>
                            <w:r w:rsidR="0096592A">
                              <w:rPr>
                                <w:rFonts w:ascii="Calibri Light" w:hAnsi="Calibri Light" w:cs="Calibri Light"/>
                                <w:sz w:val="18"/>
                                <w:szCs w:val="18"/>
                              </w:rPr>
                              <w:t>, S</w:t>
                            </w:r>
                            <w:r w:rsidR="00277C4F">
                              <w:rPr>
                                <w:rFonts w:ascii="Calibri Light" w:hAnsi="Calibri Light" w:cs="Calibri Light"/>
                                <w:sz w:val="18"/>
                                <w:szCs w:val="18"/>
                              </w:rPr>
                              <w:t>rbica</w:t>
                            </w:r>
                            <w:r w:rsidR="0096592A">
                              <w:rPr>
                                <w:rFonts w:ascii="Calibri Light" w:hAnsi="Calibri Light" w:cs="Calibri Light"/>
                                <w:sz w:val="18"/>
                                <w:szCs w:val="18"/>
                              </w:rPr>
                              <w:t>, Su</w:t>
                            </w:r>
                            <w:r w:rsidR="00277C4F">
                              <w:rPr>
                                <w:rFonts w:ascii="Calibri Light" w:hAnsi="Calibri Light" w:cs="Calibri Light"/>
                                <w:sz w:val="18"/>
                                <w:szCs w:val="18"/>
                              </w:rPr>
                              <w:t>va Reka</w:t>
                            </w:r>
                            <w:r w:rsidR="0096592A">
                              <w:rPr>
                                <w:rFonts w:ascii="Calibri Light" w:hAnsi="Calibri Light" w:cs="Calibri Light"/>
                                <w:sz w:val="18"/>
                                <w:szCs w:val="18"/>
                              </w:rPr>
                              <w:t>, Vu</w:t>
                            </w:r>
                            <w:r w:rsidR="00277C4F">
                              <w:rPr>
                                <w:rFonts w:ascii="Calibri Light" w:hAnsi="Calibri Light" w:cs="Calibri Light"/>
                                <w:sz w:val="18"/>
                                <w:szCs w:val="18"/>
                              </w:rPr>
                              <w:t>čitrn</w:t>
                            </w:r>
                            <w:r w:rsidR="0096592A">
                              <w:rPr>
                                <w:rFonts w:ascii="Calibri Light" w:hAnsi="Calibri Light" w:cs="Calibri Light"/>
                                <w:sz w:val="18"/>
                                <w:szCs w:val="18"/>
                              </w:rPr>
                              <w:t>, Mamu</w:t>
                            </w:r>
                            <w:r w:rsidR="00277C4F">
                              <w:rPr>
                                <w:rFonts w:ascii="Calibri Light" w:hAnsi="Calibri Light" w:cs="Calibri Light"/>
                                <w:sz w:val="18"/>
                                <w:szCs w:val="18"/>
                              </w:rPr>
                              <w:t>ša</w:t>
                            </w:r>
                            <w:r w:rsidR="0096592A">
                              <w:rPr>
                                <w:rFonts w:ascii="Calibri Light" w:hAnsi="Calibri Light" w:cs="Calibri Light"/>
                                <w:sz w:val="18"/>
                                <w:szCs w:val="18"/>
                              </w:rPr>
                              <w:t>.</w:t>
                            </w:r>
                            <w:r w:rsidRPr="00CE7A6A">
                              <w:t xml:space="preserve"> Uroševac, Kosovo Polje, Đakovica, Glogovac, Hani i Elezit, Junik, Klina, Lipljan, Mališevo, Mitrovica, Obilić, Peć, Podujevo, Priština, Prizren, Orahovac, Ranilug, Štimlje, Štrpce, Srbica, Suhareka, VučitrumUroševac, Kosovo Polje, Đakovica, Glogovac, Hani i Elezit, Junik, Klina, Lipljan, Mališevo, Mitrovica, Obilić, Peć, Podujevo, Priština, Prizren, Orahovac, Ranilug, Štimlje, Štrpce, Srbica, Suhareka, VučitrumUroševac, Kosovo Polje, Đakovica, Glogovac, Hani i Elezit, Junik, Klina, Lipljan, Mališevo, Mitrovica, Obilić, Peć, Podujevo, Priština, Prizren, Orahovac, Ranilug, Štimlje, Štrpce, Srbica, Suharek,</w:t>
                            </w:r>
                            <w:r w:rsidRPr="00CE7A6A">
                              <w:rPr>
                                <w:rFonts w:ascii="Calibri Light" w:hAnsi="Calibri Light" w:cs="Calibri Light"/>
                                <w:sz w:val="18"/>
                                <w:szCs w:val="18"/>
                              </w:rPr>
                              <w:t>Uroševac, Kosovo Polje, Đakovica, Glogovac, Hani i Elezit, Junik, Klina, Lipljan, Mališevo, Mitrovica, Obilić, Peć, Podujevo, Priština, Prizren, Orahovac, Ranilug, Štimlje, Štrpce, Srbica, Suharek,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5A189" id="Text Box 138" o:spid="_x0000_s1051" type="#_x0000_t202" style="position:absolute;left:0;text-align:left;margin-left:230.75pt;margin-top:.65pt;width:281.95pt;height:40.8pt;z-index:2517626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" filled="f" stroked="f" strokeweight=".5pt">
                <v:textbox>
                  <w:txbxContent>
                    <w:p w:rsidR="0096592A" w:rsidRPr="007565D0" w:rsidRDefault="00CE7A6A" w:rsidP="0096592A">
                      <w:pPr>
                        <w:spacing w:after="0" w:line="240" w:lineRule="auto"/>
                        <w:jc w:val="left"/>
                        <w:rPr>
                          <w:rFonts w:ascii="Calibri Light" w:hAnsi="Calibri Light" w:cs="Calibri Light"/>
                          <w:sz w:val="18"/>
                          <w:szCs w:val="18"/>
                        </w:rPr>
                      </w:pPr>
                      <w:r>
                        <w:rPr>
                          <w:rFonts w:ascii="Calibri Light" w:hAnsi="Calibri Light" w:cs="Calibri Light"/>
                          <w:sz w:val="18"/>
                          <w:szCs w:val="18"/>
                        </w:rPr>
                        <w:t>Uroševac</w:t>
                      </w:r>
                      <w:r w:rsidR="0096592A">
                        <w:rPr>
                          <w:rFonts w:ascii="Calibri Light" w:hAnsi="Calibri Light" w:cs="Calibri Light"/>
                          <w:sz w:val="18"/>
                          <w:szCs w:val="18"/>
                        </w:rPr>
                        <w:t xml:space="preserve">, </w:t>
                      </w:r>
                      <w:r w:rsidR="00356272">
                        <w:rPr>
                          <w:rFonts w:ascii="Calibri Light" w:hAnsi="Calibri Light" w:cs="Calibri Light"/>
                          <w:sz w:val="18"/>
                          <w:szCs w:val="18"/>
                        </w:rPr>
                        <w:t>K</w:t>
                      </w:r>
                      <w:r>
                        <w:rPr>
                          <w:rFonts w:ascii="Calibri Light" w:hAnsi="Calibri Light" w:cs="Calibri Light"/>
                          <w:sz w:val="18"/>
                          <w:szCs w:val="18"/>
                        </w:rPr>
                        <w:t>osovo Polje</w:t>
                      </w:r>
                      <w:r w:rsidR="0096592A">
                        <w:rPr>
                          <w:rFonts w:ascii="Calibri Light" w:hAnsi="Calibri Light" w:cs="Calibri Light"/>
                          <w:sz w:val="18"/>
                          <w:szCs w:val="18"/>
                        </w:rPr>
                        <w:t xml:space="preserve">, </w:t>
                      </w:r>
                      <w:r>
                        <w:rPr>
                          <w:rFonts w:ascii="Calibri Light" w:hAnsi="Calibri Light" w:cs="Calibri Light"/>
                          <w:sz w:val="18"/>
                          <w:szCs w:val="18"/>
                        </w:rPr>
                        <w:t>Đakovica, Gl</w:t>
                      </w:r>
                      <w:r w:rsidR="0096592A">
                        <w:rPr>
                          <w:rFonts w:ascii="Calibri Light" w:hAnsi="Calibri Light" w:cs="Calibri Light"/>
                          <w:sz w:val="18"/>
                          <w:szCs w:val="18"/>
                        </w:rPr>
                        <w:t>ogo</w:t>
                      </w:r>
                      <w:r>
                        <w:rPr>
                          <w:rFonts w:ascii="Calibri Light" w:hAnsi="Calibri Light" w:cs="Calibri Light"/>
                          <w:sz w:val="18"/>
                          <w:szCs w:val="18"/>
                        </w:rPr>
                        <w:t>va</w:t>
                      </w:r>
                      <w:r w:rsidR="0096592A">
                        <w:rPr>
                          <w:rFonts w:ascii="Calibri Light" w:hAnsi="Calibri Light" w:cs="Calibri Light"/>
                          <w:sz w:val="18"/>
                          <w:szCs w:val="18"/>
                        </w:rPr>
                        <w:t xml:space="preserve">c, </w:t>
                      </w:r>
                      <w:r>
                        <w:rPr>
                          <w:rFonts w:ascii="Calibri Light" w:hAnsi="Calibri Light" w:cs="Calibri Light"/>
                          <w:sz w:val="18"/>
                          <w:szCs w:val="18"/>
                        </w:rPr>
                        <w:t>Elez Han</w:t>
                      </w:r>
                      <w:r w:rsidR="0096592A">
                        <w:rPr>
                          <w:rFonts w:ascii="Calibri Light" w:hAnsi="Calibri Light" w:cs="Calibri Light"/>
                          <w:sz w:val="18"/>
                          <w:szCs w:val="18"/>
                        </w:rPr>
                        <w:t>, Junik, Klin</w:t>
                      </w:r>
                      <w:r>
                        <w:rPr>
                          <w:rFonts w:ascii="Calibri Light" w:hAnsi="Calibri Light" w:cs="Calibri Light"/>
                          <w:sz w:val="18"/>
                          <w:szCs w:val="18"/>
                        </w:rPr>
                        <w:t>a</w:t>
                      </w:r>
                      <w:r w:rsidR="0096592A">
                        <w:rPr>
                          <w:rFonts w:ascii="Calibri Light" w:hAnsi="Calibri Light" w:cs="Calibri Light"/>
                          <w:sz w:val="18"/>
                          <w:szCs w:val="18"/>
                        </w:rPr>
                        <w:t>, Lip</w:t>
                      </w:r>
                      <w:r>
                        <w:rPr>
                          <w:rFonts w:ascii="Calibri Light" w:hAnsi="Calibri Light" w:cs="Calibri Light"/>
                          <w:sz w:val="18"/>
                          <w:szCs w:val="18"/>
                        </w:rPr>
                        <w:t>ljan, Mališevo</w:t>
                      </w:r>
                      <w:r w:rsidR="0096592A">
                        <w:rPr>
                          <w:rFonts w:ascii="Calibri Light" w:hAnsi="Calibri Light" w:cs="Calibri Light"/>
                          <w:sz w:val="18"/>
                          <w:szCs w:val="18"/>
                        </w:rPr>
                        <w:t>, Mitrovic</w:t>
                      </w:r>
                      <w:r w:rsidR="00277C4F">
                        <w:rPr>
                          <w:rFonts w:ascii="Calibri Light" w:hAnsi="Calibri Light" w:cs="Calibri Light"/>
                          <w:sz w:val="18"/>
                          <w:szCs w:val="18"/>
                        </w:rPr>
                        <w:t>a</w:t>
                      </w:r>
                      <w:r w:rsidR="0096592A">
                        <w:rPr>
                          <w:rFonts w:ascii="Calibri Light" w:hAnsi="Calibri Light" w:cs="Calibri Light"/>
                          <w:sz w:val="18"/>
                          <w:szCs w:val="18"/>
                        </w:rPr>
                        <w:t>, Obili</w:t>
                      </w:r>
                      <w:r w:rsidR="00277C4F">
                        <w:rPr>
                          <w:rFonts w:ascii="Calibri Light" w:hAnsi="Calibri Light" w:cs="Calibri Light"/>
                          <w:sz w:val="18"/>
                          <w:szCs w:val="18"/>
                        </w:rPr>
                        <w:t>ć</w:t>
                      </w:r>
                      <w:r w:rsidR="0096592A">
                        <w:rPr>
                          <w:rFonts w:ascii="Calibri Light" w:hAnsi="Calibri Light" w:cs="Calibri Light"/>
                          <w:sz w:val="18"/>
                          <w:szCs w:val="18"/>
                        </w:rPr>
                        <w:t>, Pe</w:t>
                      </w:r>
                      <w:r w:rsidR="00277C4F">
                        <w:rPr>
                          <w:rFonts w:ascii="Calibri Light" w:hAnsi="Calibri Light" w:cs="Calibri Light"/>
                          <w:sz w:val="18"/>
                          <w:szCs w:val="18"/>
                        </w:rPr>
                        <w:t>ć</w:t>
                      </w:r>
                      <w:r w:rsidR="0096592A">
                        <w:rPr>
                          <w:rFonts w:ascii="Calibri Light" w:hAnsi="Calibri Light" w:cs="Calibri Light"/>
                          <w:sz w:val="18"/>
                          <w:szCs w:val="18"/>
                        </w:rPr>
                        <w:t>, Podujev</w:t>
                      </w:r>
                      <w:r w:rsidR="00277C4F">
                        <w:rPr>
                          <w:rFonts w:ascii="Calibri Light" w:hAnsi="Calibri Light" w:cs="Calibri Light"/>
                          <w:sz w:val="18"/>
                          <w:szCs w:val="18"/>
                        </w:rPr>
                        <w:t>o</w:t>
                      </w:r>
                      <w:r w:rsidR="0096592A">
                        <w:rPr>
                          <w:rFonts w:ascii="Calibri Light" w:hAnsi="Calibri Light" w:cs="Calibri Light"/>
                          <w:sz w:val="18"/>
                          <w:szCs w:val="18"/>
                        </w:rPr>
                        <w:t>, Pri</w:t>
                      </w:r>
                      <w:r w:rsidR="00277C4F">
                        <w:rPr>
                          <w:rFonts w:ascii="Calibri Light" w:hAnsi="Calibri Light" w:cs="Calibri Light"/>
                          <w:sz w:val="18"/>
                          <w:szCs w:val="18"/>
                        </w:rPr>
                        <w:t>ština</w:t>
                      </w:r>
                      <w:r w:rsidR="0096592A">
                        <w:rPr>
                          <w:rFonts w:ascii="Calibri Light" w:hAnsi="Calibri Light" w:cs="Calibri Light"/>
                          <w:sz w:val="18"/>
                          <w:szCs w:val="18"/>
                        </w:rPr>
                        <w:t xml:space="preserve">, Prizren, </w:t>
                      </w:r>
                      <w:r w:rsidR="00277C4F">
                        <w:rPr>
                          <w:rFonts w:ascii="Calibri Light" w:hAnsi="Calibri Light" w:cs="Calibri Light"/>
                          <w:sz w:val="18"/>
                          <w:szCs w:val="18"/>
                        </w:rPr>
                        <w:t>Orahovac, Rani</w:t>
                      </w:r>
                      <w:r w:rsidR="0096592A">
                        <w:rPr>
                          <w:rFonts w:ascii="Calibri Light" w:hAnsi="Calibri Light" w:cs="Calibri Light"/>
                          <w:sz w:val="18"/>
                          <w:szCs w:val="18"/>
                        </w:rPr>
                        <w:t xml:space="preserve">lug, </w:t>
                      </w:r>
                      <w:r w:rsidR="00277C4F">
                        <w:rPr>
                          <w:rFonts w:ascii="Calibri Light" w:hAnsi="Calibri Light" w:cs="Calibri Light"/>
                          <w:sz w:val="18"/>
                          <w:szCs w:val="18"/>
                        </w:rPr>
                        <w:t>Štimlje</w:t>
                      </w:r>
                      <w:r w:rsidR="0096592A">
                        <w:rPr>
                          <w:rFonts w:ascii="Calibri Light" w:hAnsi="Calibri Light" w:cs="Calibri Light"/>
                          <w:sz w:val="18"/>
                          <w:szCs w:val="18"/>
                        </w:rPr>
                        <w:t xml:space="preserve">, </w:t>
                      </w:r>
                      <w:r w:rsidR="00277C4F">
                        <w:rPr>
                          <w:rFonts w:ascii="Calibri Light" w:hAnsi="Calibri Light" w:cs="Calibri Light"/>
                          <w:sz w:val="18"/>
                          <w:szCs w:val="18"/>
                        </w:rPr>
                        <w:t>Štimlje</w:t>
                      </w:r>
                      <w:r w:rsidR="0096592A">
                        <w:rPr>
                          <w:rFonts w:ascii="Calibri Light" w:hAnsi="Calibri Light" w:cs="Calibri Light"/>
                          <w:sz w:val="18"/>
                          <w:szCs w:val="18"/>
                        </w:rPr>
                        <w:t>, S</w:t>
                      </w:r>
                      <w:r w:rsidR="00277C4F">
                        <w:rPr>
                          <w:rFonts w:ascii="Calibri Light" w:hAnsi="Calibri Light" w:cs="Calibri Light"/>
                          <w:sz w:val="18"/>
                          <w:szCs w:val="18"/>
                        </w:rPr>
                        <w:t>rbica</w:t>
                      </w:r>
                      <w:r w:rsidR="0096592A">
                        <w:rPr>
                          <w:rFonts w:ascii="Calibri Light" w:hAnsi="Calibri Light" w:cs="Calibri Light"/>
                          <w:sz w:val="18"/>
                          <w:szCs w:val="18"/>
                        </w:rPr>
                        <w:t>, Su</w:t>
                      </w:r>
                      <w:r w:rsidR="00277C4F">
                        <w:rPr>
                          <w:rFonts w:ascii="Calibri Light" w:hAnsi="Calibri Light" w:cs="Calibri Light"/>
                          <w:sz w:val="18"/>
                          <w:szCs w:val="18"/>
                        </w:rPr>
                        <w:t>va Reka</w:t>
                      </w:r>
                      <w:r w:rsidR="0096592A">
                        <w:rPr>
                          <w:rFonts w:ascii="Calibri Light" w:hAnsi="Calibri Light" w:cs="Calibri Light"/>
                          <w:sz w:val="18"/>
                          <w:szCs w:val="18"/>
                        </w:rPr>
                        <w:t>, Vu</w:t>
                      </w:r>
                      <w:r w:rsidR="00277C4F">
                        <w:rPr>
                          <w:rFonts w:ascii="Calibri Light" w:hAnsi="Calibri Light" w:cs="Calibri Light"/>
                          <w:sz w:val="18"/>
                          <w:szCs w:val="18"/>
                        </w:rPr>
                        <w:t>čitrn</w:t>
                      </w:r>
                      <w:r w:rsidR="0096592A">
                        <w:rPr>
                          <w:rFonts w:ascii="Calibri Light" w:hAnsi="Calibri Light" w:cs="Calibri Light"/>
                          <w:sz w:val="18"/>
                          <w:szCs w:val="18"/>
                        </w:rPr>
                        <w:t>, Mamu</w:t>
                      </w:r>
                      <w:r w:rsidR="00277C4F">
                        <w:rPr>
                          <w:rFonts w:ascii="Calibri Light" w:hAnsi="Calibri Light" w:cs="Calibri Light"/>
                          <w:sz w:val="18"/>
                          <w:szCs w:val="18"/>
                        </w:rPr>
                        <w:t>ša</w:t>
                      </w:r>
                      <w:r w:rsidR="0096592A">
                        <w:rPr>
                          <w:rFonts w:ascii="Calibri Light" w:hAnsi="Calibri Light" w:cs="Calibri Light"/>
                          <w:sz w:val="18"/>
                          <w:szCs w:val="18"/>
                        </w:rPr>
                        <w:t>.</w:t>
                      </w:r>
                      <w:r w:rsidRPr="00CE7A6A">
                        <w:t xml:space="preserve"> Uroševac, Kosovo Polje, Đakovica, Glogovac, Hani i Elezit, Junik, Klina, Lipljan, Mališevo, Mitrovica, Obilić, Peć, Podujevo, Priština, Prizren, Orahovac, Ranilug, Štimlje, Štrpce, Srbica, Suhareka, VučitrumUroševac, Kosovo Polje, Đakovica, Glogovac, Hani i Elezit, Junik, Klina, Lipljan, Mališevo, Mitrovica, Obilić, Peć, Podujevo, Priština, Prizren, Orahovac, Ranilug, Štimlje, Štrpce, Srbica, Suhareka, VučitrumUroševac, Kosovo Polje, Đakovica, Glogovac, Hani i Elezit, Junik, Klina, Lipljan, Mališevo, Mitrovica, Obilić, Peć, Podujevo, Priština, Prizren, Orahovac, Ranilug, Štimlje, Štrpce, Srbica, Suharek,</w:t>
                      </w:r>
                      <w:r w:rsidRPr="00CE7A6A">
                        <w:rPr>
                          <w:rFonts w:ascii="Calibri Light" w:hAnsi="Calibri Light" w:cs="Calibri Light"/>
                          <w:sz w:val="18"/>
                          <w:szCs w:val="18"/>
                        </w:rPr>
                        <w:t>Uroševac, Kosovo Polje, Đakovica, Glogovac, Hani i Elezit, Junik, Klina, Lipljan, Mališevo, Mitrovica, Obilić, Peć, Podujevo, Priština, Prizren, Orahovac, Ranilug, Štimlje, Štrpce, Srbica, Suharek,</w:t>
                      </w:r>
                    </w:p>
                  </w:txbxContent>
                </v:textbox>
                <w10:wrap anchorx="margin"/>
              </v:shape>
            </w:pict>
          </mc:Fallback>
        </mc:AlternateContent>
      </w:r>
      <w:r w:rsidR="0096592A" w:rsidRPr="00FF0B34">
        <w:rPr>
          <w:rFonts w:ascii="Book Antiqua" w:hAnsi="Book Antiqua" w:cs="Calibri Light"/>
          <w:noProof/>
          <w:color w:val="000000" w:themeColor="text1"/>
          <w:lang w:val="en-US"/>
        </w:rPr>
        <mc:AlternateContent>
          <mc:Choice Requires="wps">
            <w:drawing>
              <wp:anchor distT="0" distB="0" distL="114300" distR="114300" simplePos="0" relativeHeight="251759616" behindDoc="0" locked="0" layoutInCell="1" allowOverlap="1" wp14:anchorId="755B6326" wp14:editId="4DF7978C">
                <wp:simplePos x="0" y="0"/>
                <wp:positionH relativeFrom="column">
                  <wp:posOffset>1513840</wp:posOffset>
                </wp:positionH>
                <wp:positionV relativeFrom="paragraph">
                  <wp:posOffset>132080</wp:posOffset>
                </wp:positionV>
                <wp:extent cx="572135" cy="417830"/>
                <wp:effectExtent l="0" t="0" r="0" b="1270"/>
                <wp:wrapNone/>
                <wp:docPr id="137" name="Oval 137"/>
                <wp:cNvGraphicFramePr/>
                <a:graphic xmlns:a="http://schemas.openxmlformats.org/drawingml/2006/main">
                  <a:graphicData uri="http://schemas.microsoft.com/office/word/2010/wordprocessingShape">
                    <wps:wsp>
                      <wps:cNvSpPr/>
                      <wps:spPr>
                        <a:xfrm>
                          <a:off x="0" y="0"/>
                          <a:ext cx="572135" cy="417830"/>
                        </a:xfrm>
                        <a:prstGeom prst="ellipse">
                          <a:avLst/>
                        </a:prstGeom>
                        <a:solidFill>
                          <a:srgbClr val="C00000"/>
                        </a:solidFill>
                        <a:ln w="12700" cap="flat" cmpd="sng" algn="ctr">
                          <a:noFill/>
                          <a:prstDash val="solid"/>
                          <a:miter lim="800000"/>
                        </a:ln>
                        <a:effectLst/>
                      </wps:spPr>
                      <wps:txbx>
                        <w:txbxContent>
                          <w:p w:rsidR="0096592A" w:rsidRPr="00E85561" w:rsidRDefault="0096592A" w:rsidP="0096592A">
                            <w:pPr>
                              <w:rPr>
                                <w:lang w:val="en-GB"/>
                              </w:rPr>
                            </w:pPr>
                            <w:r>
                              <w:rPr>
                                <w:lang w:val="en-GB"/>
                              </w:rPr>
                              <w:t>23333333333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5B6326" id="Oval 137" o:spid="_x0000_s1052" style="position:absolute;left:0;text-align:left;margin-left:119.2pt;margin-top:10.4pt;width:45.05pt;height:32.9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" fillcolor="#c00000" stroked="f" strokeweight="1pt">
                <v:stroke joinstyle="miter"/>
                <v:textbox>
                  <w:txbxContent>
                    <w:p w:rsidR="0096592A" w:rsidRPr="00E85561" w:rsidRDefault="0096592A" w:rsidP="0096592A">
                      <w:pPr>
                        <w:rPr>
                          <w:lang w:val="en-GB"/>
                        </w:rPr>
                      </w:pPr>
                      <w:r>
                        <w:rPr>
                          <w:lang w:val="en-GB"/>
                        </w:rPr>
                        <w:t>23333333333</w:t>
                      </w:r>
                    </w:p>
                  </w:txbxContent>
                </v:textbox>
              </v:oval>
            </w:pict>
          </mc:Fallback>
        </mc:AlternateContent>
      </w:r>
    </w:p>
    <w:p w:rsidR="0096592A" w:rsidRPr="00FF0B34" w:rsidRDefault="0096592A" w:rsidP="00FF0B34">
      <w:pPr>
        <w:spacing w:line="276" w:lineRule="auto"/>
        <w:rPr>
          <w:rFonts w:ascii="Book Antiqua" w:hAnsi="Book Antiqua" w:cs="Calibri Light"/>
          <w:color w:val="000000" w:themeColor="text1"/>
        </w:rPr>
      </w:pPr>
      <w:r w:rsidRPr="00FF0B34">
        <w:rPr>
          <w:rFonts w:ascii="Book Antiqua" w:hAnsi="Book Antiqua" w:cs="Calibri Light"/>
          <w:noProof/>
          <w:color w:val="000000" w:themeColor="text1"/>
          <w:lang w:val="en-US"/>
        </w:rPr>
        <mc:AlternateContent>
          <mc:Choice Requires="wps">
            <w:drawing>
              <wp:anchor distT="0" distB="0" distL="114300" distR="114300" simplePos="0" relativeHeight="251760640" behindDoc="0" locked="0" layoutInCell="1" allowOverlap="1" wp14:anchorId="778BD5CD" wp14:editId="4A9623CA">
                <wp:simplePos x="0" y="0"/>
                <wp:positionH relativeFrom="column">
                  <wp:posOffset>1562100</wp:posOffset>
                </wp:positionH>
                <wp:positionV relativeFrom="paragraph">
                  <wp:posOffset>68580</wp:posOffset>
                </wp:positionV>
                <wp:extent cx="348615" cy="83185"/>
                <wp:effectExtent l="0" t="0" r="0" b="0"/>
                <wp:wrapNone/>
                <wp:docPr id="139" name="Text Box 139"/>
                <wp:cNvGraphicFramePr/>
                <a:graphic xmlns:a="http://schemas.openxmlformats.org/drawingml/2006/main">
                  <a:graphicData uri="http://schemas.microsoft.com/office/word/2010/wordprocessingShape">
                    <wps:wsp>
                      <wps:cNvSpPr txBox="1"/>
                      <wps:spPr>
                        <a:xfrm>
                          <a:off x="0" y="0"/>
                          <a:ext cx="348615" cy="83185"/>
                        </a:xfrm>
                        <a:prstGeom prst="rect">
                          <a:avLst/>
                        </a:prstGeom>
                        <a:noFill/>
                        <a:ln w="6350">
                          <a:noFill/>
                        </a:ln>
                      </wps:spPr>
                      <wps:txbx>
                        <w:txbxContent>
                          <w:p w:rsidR="0096592A" w:rsidRPr="005902C5" w:rsidRDefault="0096592A" w:rsidP="0096592A">
                            <w:pPr>
                              <w:rPr>
                                <w:rFonts w:ascii="Gothic720 Lt BT" w:hAnsi="Gothic720 Lt BT"/>
                                <w:b/>
                                <w:color w:val="F7CAAC" w:themeColor="accent2" w:themeTint="66"/>
                                <w:sz w:val="32"/>
                                <w:lang w:val="en-US"/>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BD5CD" id="Text Box 139" o:spid="_x0000_s1053" type="#_x0000_t202" style="position:absolute;left:0;text-align:left;margin-left:123pt;margin-top:5.4pt;width:27.45pt;height:6.5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" filled="f" stroked="f" strokeweight=".5pt">
                <v:textbox>
                  <w:txbxContent>
                    <w:p w:rsidR="0096592A" w:rsidRPr="005902C5" w:rsidRDefault="0096592A" w:rsidP="0096592A">
                      <w:pPr>
                        <w:rPr>
                          <w:rFonts w:ascii="Gothic720 Lt BT" w:hAnsi="Gothic720 Lt BT"/>
                          <w:b/>
                          <w:color w:val="F7CAAC" w:themeColor="accent2" w:themeTint="66"/>
                          <w:sz w:val="32"/>
                          <w:lang w:val="en-US"/>
                          <w14:textOutline w14:w="11112" w14:cap="flat" w14:cmpd="sng" w14:algn="ctr">
                            <w14:solidFill>
                              <w14:schemeClr w14:val="accent2"/>
                            </w14:solidFill>
                            <w14:prstDash w14:val="solid"/>
                            <w14:round/>
                          </w14:textOutline>
                        </w:rPr>
                      </w:pPr>
                    </w:p>
                  </w:txbxContent>
                </v:textbox>
              </v:shape>
            </w:pict>
          </mc:Fallback>
        </mc:AlternateContent>
      </w:r>
    </w:p>
    <w:p w:rsidR="00A07BEE" w:rsidRPr="00FF0B34" w:rsidDel="000A664B" w:rsidRDefault="00A07BEE" w:rsidP="00FF0B34">
      <w:pPr>
        <w:spacing w:line="276" w:lineRule="auto"/>
        <w:rPr>
          <w:rFonts w:ascii="Book Antiqua" w:hAnsi="Book Antiqua" w:cs="Calibri Light"/>
          <w:color w:val="000000" w:themeColor="text1"/>
        </w:rPr>
      </w:pPr>
    </w:p>
    <w:p w:rsidR="0072495D" w:rsidRPr="00FF0B34" w:rsidRDefault="00D16AE2" w:rsidP="00FF0B34">
      <w:pPr>
        <w:spacing w:line="276" w:lineRule="auto"/>
        <w:rPr>
          <w:rFonts w:ascii="Book Antiqua" w:hAnsi="Book Antiqua" w:cs="Calibri Light"/>
        </w:rPr>
      </w:pPr>
      <w:r w:rsidRPr="00FF0B34">
        <w:rPr>
          <w:rFonts w:ascii="Book Antiqua" w:hAnsi="Book Antiqua" w:cs="Calibri Light"/>
        </w:rPr>
        <w:t>Osim dokumenata o planiranju budžeta, zakonodavstvo na snazi obavezuje op</w:t>
      </w:r>
      <w:r w:rsidRPr="00FF0B34">
        <w:rPr>
          <w:rFonts w:ascii="Book Antiqua" w:hAnsi="Book Antiqua" w:cs="Book Antiqua"/>
        </w:rPr>
        <w:t>š</w:t>
      </w:r>
      <w:r w:rsidRPr="00FF0B34">
        <w:rPr>
          <w:rFonts w:ascii="Book Antiqua" w:hAnsi="Book Antiqua" w:cs="Calibri Light"/>
        </w:rPr>
        <w:t xml:space="preserve">tine da javno objavljuju svoje finansijske aktivnosti. Objavljivanje periodičnih finansijskih izveštaja </w:t>
      </w:r>
      <w:r w:rsidRPr="00FF0B34">
        <w:rPr>
          <w:rFonts w:ascii="Book Antiqua" w:hAnsi="Book Antiqua" w:cs="Calibri Light"/>
        </w:rPr>
        <w:lastRenderedPageBreak/>
        <w:t>olakšava i druge aspekte spoljne kontrole za procenu efikasnosti rada skupština opština, usklađenosti sa zakonitošću, efikasnog finansijskog upravljanja i ukupnog u</w:t>
      </w:r>
      <w:r w:rsidRPr="00FF0B34">
        <w:rPr>
          <w:rFonts w:ascii="Book Antiqua" w:hAnsi="Book Antiqua" w:cs="Book Antiqua"/>
        </w:rPr>
        <w:t>č</w:t>
      </w:r>
      <w:r w:rsidRPr="00FF0B34">
        <w:rPr>
          <w:rFonts w:ascii="Book Antiqua" w:hAnsi="Book Antiqua" w:cs="Calibri Light"/>
        </w:rPr>
        <w:t>inka op</w:t>
      </w:r>
      <w:r w:rsidRPr="00FF0B34">
        <w:rPr>
          <w:rFonts w:ascii="Book Antiqua" w:hAnsi="Book Antiqua" w:cs="Book Antiqua"/>
        </w:rPr>
        <w:t>š</w:t>
      </w:r>
      <w:r w:rsidRPr="00FF0B34">
        <w:rPr>
          <w:rFonts w:ascii="Book Antiqua" w:hAnsi="Book Antiqua" w:cs="Calibri Light"/>
        </w:rPr>
        <w:t>tinske izvršne vlasti. Član 45.4 Zakona o upravljanju javnim finansijama i odgovornosti propisuje da gradonačelnik, osim što je dužan da sastavlja tromesečne finansijske izveštaje, mora da ih objavi i na veb stranici opštine. U nastavku predstavljena je figura sa podacima o opštinama koje su objavile tromesečne finansijske izveštaje i one koje nisu objavljavile.</w:t>
      </w:r>
    </w:p>
    <w:p w:rsidR="0096592A" w:rsidRPr="00FF0B34" w:rsidRDefault="009C30EE" w:rsidP="00FF0B34">
      <w:pPr>
        <w:spacing w:line="276" w:lineRule="auto"/>
        <w:rPr>
          <w:rFonts w:ascii="Book Antiqua" w:hAnsi="Book Antiqua" w:cs="Calibri Light"/>
          <w:color w:val="000000" w:themeColor="text1"/>
        </w:rPr>
      </w:pPr>
      <w:r w:rsidRPr="00FF0B34">
        <w:rPr>
          <w:rFonts w:ascii="Book Antiqua" w:hAnsi="Book Antiqua" w:cs="Calibri Light"/>
          <w:noProof/>
          <w:color w:val="000000" w:themeColor="text1"/>
          <w:lang w:val="en-US"/>
        </w:rPr>
        <mc:AlternateContent>
          <mc:Choice Requires="wps">
            <w:drawing>
              <wp:anchor distT="0" distB="0" distL="114300" distR="114300" simplePos="0" relativeHeight="251771904" behindDoc="0" locked="0" layoutInCell="1" allowOverlap="1" wp14:anchorId="69663592" wp14:editId="11221BF3">
                <wp:simplePos x="0" y="0"/>
                <wp:positionH relativeFrom="margin">
                  <wp:posOffset>1952367</wp:posOffset>
                </wp:positionH>
                <wp:positionV relativeFrom="paragraph">
                  <wp:posOffset>30068</wp:posOffset>
                </wp:positionV>
                <wp:extent cx="3789405" cy="1037624"/>
                <wp:effectExtent l="0" t="0" r="0" b="0"/>
                <wp:wrapNone/>
                <wp:docPr id="62" name="Text Box 62"/>
                <wp:cNvGraphicFramePr/>
                <a:graphic xmlns:a="http://schemas.openxmlformats.org/drawingml/2006/main">
                  <a:graphicData uri="http://schemas.microsoft.com/office/word/2010/wordprocessingShape">
                    <wps:wsp>
                      <wps:cNvSpPr txBox="1"/>
                      <wps:spPr>
                        <a:xfrm>
                          <a:off x="0" y="0"/>
                          <a:ext cx="3789405" cy="1037624"/>
                        </a:xfrm>
                        <a:prstGeom prst="rect">
                          <a:avLst/>
                        </a:prstGeom>
                        <a:noFill/>
                        <a:ln w="6350">
                          <a:noFill/>
                        </a:ln>
                      </wps:spPr>
                      <wps:txbx>
                        <w:txbxContent>
                          <w:p w:rsidR="0096592A" w:rsidRPr="007565D0" w:rsidRDefault="009C30EE" w:rsidP="0096592A">
                            <w:pPr>
                              <w:spacing w:after="0" w:line="240" w:lineRule="auto"/>
                              <w:jc w:val="left"/>
                              <w:rPr>
                                <w:rFonts w:ascii="Calibri Light" w:hAnsi="Calibri Light" w:cs="Calibri Light"/>
                                <w:sz w:val="18"/>
                                <w:szCs w:val="18"/>
                              </w:rPr>
                            </w:pPr>
                            <w:r w:rsidRPr="009C30EE">
                              <w:rPr>
                                <w:rFonts w:ascii="Calibri Light" w:hAnsi="Calibri Light" w:cs="Calibri Light"/>
                                <w:sz w:val="18"/>
                                <w:szCs w:val="18"/>
                              </w:rPr>
                              <w:t>Priština, Prizren, Orahovec, Srbica, Vitina, Vučitrn, Dragaš. Dečani, Uroševac, ovakovica, Gnjilane, Glogovac, Gračanica, Elez Han, Junik, Kamenica, Kačanik, Lipljan, Mališevo, Mitrovica, Obilić, Peć, Podujevo, Priština, Prizren, Orahovac, Srbica, Vitina, Vuč</w:t>
                            </w:r>
                            <w:r>
                              <w:rPr>
                                <w:rFonts w:ascii="Calibri Light" w:hAnsi="Calibri Light" w:cs="Calibri Light"/>
                                <w:sz w:val="18"/>
                                <w:szCs w:val="18"/>
                              </w:rPr>
                              <w:t>itrn</w:t>
                            </w:r>
                            <w:r w:rsidRPr="009C30EE">
                              <w:rPr>
                                <w:rFonts w:ascii="Calibri Light" w:hAnsi="Calibri Light" w:cs="Calibri Light"/>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63592" id="Text Box 62" o:spid="_x0000_s1054" type="#_x0000_t202" style="position:absolute;left:0;text-align:left;margin-left:153.75pt;margin-top:2.35pt;width:298.4pt;height:81.7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" filled="f" stroked="f" strokeweight=".5pt">
                <v:textbox>
                  <w:txbxContent>
                    <w:p w:rsidR="0096592A" w:rsidRPr="007565D0" w:rsidRDefault="009C30EE" w:rsidP="0096592A">
                      <w:pPr>
                        <w:spacing w:after="0" w:line="240" w:lineRule="auto"/>
                        <w:jc w:val="left"/>
                        <w:rPr>
                          <w:rFonts w:ascii="Calibri Light" w:hAnsi="Calibri Light" w:cs="Calibri Light"/>
                          <w:sz w:val="18"/>
                          <w:szCs w:val="18"/>
                        </w:rPr>
                      </w:pPr>
                      <w:r w:rsidRPr="009C30EE">
                        <w:rPr>
                          <w:rFonts w:ascii="Calibri Light" w:hAnsi="Calibri Light" w:cs="Calibri Light"/>
                          <w:sz w:val="18"/>
                          <w:szCs w:val="18"/>
                        </w:rPr>
                        <w:t>Priština, Prizren, Orahovec, Srbica, Vitina, Vučitrn, Dragaš. Dečani, Uroševac, ovakovica, Gnjilane, Glogovac, Gračanica, Elez Han, Junik, Kamenica, Kačanik, Lipljan, Mališevo, Mitrovica, Obilić, Peć, Podujevo, Priština, Prizren, Orahovac, Srbica, Vitina, Vuč</w:t>
                      </w:r>
                      <w:r>
                        <w:rPr>
                          <w:rFonts w:ascii="Calibri Light" w:hAnsi="Calibri Light" w:cs="Calibri Light"/>
                          <w:sz w:val="18"/>
                          <w:szCs w:val="18"/>
                        </w:rPr>
                        <w:t>itrn</w:t>
                      </w:r>
                      <w:r w:rsidRPr="009C30EE">
                        <w:rPr>
                          <w:rFonts w:ascii="Calibri Light" w:hAnsi="Calibri Light" w:cs="Calibri Light"/>
                          <w:sz w:val="18"/>
                          <w:szCs w:val="18"/>
                        </w:rPr>
                        <w:t>.</w:t>
                      </w:r>
                    </w:p>
                  </w:txbxContent>
                </v:textbox>
                <w10:wrap anchorx="margin"/>
              </v:shape>
            </w:pict>
          </mc:Fallback>
        </mc:AlternateContent>
      </w:r>
      <w:r w:rsidR="0096592A" w:rsidRPr="00FF0B34">
        <w:rPr>
          <w:rFonts w:ascii="Book Antiqua" w:hAnsi="Book Antiqua" w:cs="Calibri Light"/>
          <w:noProof/>
          <w:lang w:val="en-US"/>
        </w:rPr>
        <mc:AlternateContent>
          <mc:Choice Requires="wps">
            <w:drawing>
              <wp:anchor distT="0" distB="0" distL="114300" distR="114300" simplePos="0" relativeHeight="251774976" behindDoc="0" locked="0" layoutInCell="1" allowOverlap="1" wp14:anchorId="5F89EF32" wp14:editId="49AA3E2F">
                <wp:simplePos x="0" y="0"/>
                <wp:positionH relativeFrom="column">
                  <wp:posOffset>1459523</wp:posOffset>
                </wp:positionH>
                <wp:positionV relativeFrom="paragraph">
                  <wp:posOffset>42692</wp:posOffset>
                </wp:positionV>
                <wp:extent cx="454611" cy="433753"/>
                <wp:effectExtent l="0" t="0" r="0" b="4445"/>
                <wp:wrapNone/>
                <wp:docPr id="52" name="Text Box 52"/>
                <wp:cNvGraphicFramePr/>
                <a:graphic xmlns:a="http://schemas.openxmlformats.org/drawingml/2006/main">
                  <a:graphicData uri="http://schemas.microsoft.com/office/word/2010/wordprocessingShape">
                    <wps:wsp>
                      <wps:cNvSpPr txBox="1"/>
                      <wps:spPr>
                        <a:xfrm>
                          <a:off x="0" y="0"/>
                          <a:ext cx="454611" cy="433753"/>
                        </a:xfrm>
                        <a:prstGeom prst="rect">
                          <a:avLst/>
                        </a:prstGeom>
                        <a:noFill/>
                        <a:ln w="6350">
                          <a:noFill/>
                        </a:ln>
                      </wps:spPr>
                      <wps:txbx>
                        <w:txbxContent>
                          <w:p w:rsidR="0096592A" w:rsidRPr="00C77C6E" w:rsidRDefault="0096592A" w:rsidP="0096592A">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9EF32" id="Text Box 52" o:spid="_x0000_s1055" type="#_x0000_t202" style="position:absolute;left:0;text-align:left;margin-left:114.9pt;margin-top:3.35pt;width:35.8pt;height:34.1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" filled="f" stroked="f" strokeweight=".5pt">
                <v:textbox>
                  <w:txbxContent>
                    <w:p w:rsidR="0096592A" w:rsidRPr="00C77C6E" w:rsidRDefault="0096592A" w:rsidP="0096592A">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23</w:t>
                      </w:r>
                    </w:p>
                  </w:txbxContent>
                </v:textbox>
              </v:shape>
            </w:pict>
          </mc:Fallback>
        </mc:AlternateContent>
      </w:r>
      <w:r w:rsidR="0096592A" w:rsidRPr="00FF0B34">
        <w:rPr>
          <w:rFonts w:ascii="Book Antiqua" w:hAnsi="Book Antiqua" w:cs="Calibri Light"/>
          <w:noProof/>
          <w:color w:val="000000" w:themeColor="text1"/>
          <w:lang w:val="en-US"/>
        </w:rPr>
        <mc:AlternateContent>
          <mc:Choice Requires="wps">
            <w:drawing>
              <wp:anchor distT="0" distB="0" distL="114300" distR="114300" simplePos="0" relativeHeight="251776000" behindDoc="0" locked="0" layoutInCell="1" allowOverlap="1" wp14:anchorId="7D163CBE" wp14:editId="59254287">
                <wp:simplePos x="0" y="0"/>
                <wp:positionH relativeFrom="margin">
                  <wp:posOffset>-414068</wp:posOffset>
                </wp:positionH>
                <wp:positionV relativeFrom="paragraph">
                  <wp:posOffset>79063</wp:posOffset>
                </wp:positionV>
                <wp:extent cx="1923643" cy="526212"/>
                <wp:effectExtent l="0" t="0" r="0" b="7620"/>
                <wp:wrapNone/>
                <wp:docPr id="188" name="Text Box 188"/>
                <wp:cNvGraphicFramePr/>
                <a:graphic xmlns:a="http://schemas.openxmlformats.org/drawingml/2006/main">
                  <a:graphicData uri="http://schemas.microsoft.com/office/word/2010/wordprocessingShape">
                    <wps:wsp>
                      <wps:cNvSpPr txBox="1"/>
                      <wps:spPr>
                        <a:xfrm>
                          <a:off x="0" y="0"/>
                          <a:ext cx="1923643" cy="526212"/>
                        </a:xfrm>
                        <a:prstGeom prst="rect">
                          <a:avLst/>
                        </a:prstGeom>
                        <a:noFill/>
                        <a:ln w="6350">
                          <a:noFill/>
                        </a:ln>
                      </wps:spPr>
                      <wps:txbx>
                        <w:txbxContent>
                          <w:p w:rsidR="0096592A" w:rsidRPr="00EE7E2C" w:rsidRDefault="002127DF" w:rsidP="0096592A">
                            <w:pPr>
                              <w:jc w:val="right"/>
                              <w:rPr>
                                <w:rFonts w:ascii="Calibri Light" w:hAnsi="Calibri Light" w:cs="Calibri Light"/>
                                <w:b/>
                                <w:sz w:val="18"/>
                                <w:szCs w:val="18"/>
                              </w:rPr>
                            </w:pPr>
                            <w:r>
                              <w:rPr>
                                <w:rFonts w:ascii="Calibri Light" w:hAnsi="Calibri Light" w:cs="Calibri Light"/>
                                <w:b/>
                                <w:sz w:val="18"/>
                                <w:szCs w:val="18"/>
                              </w:rPr>
                              <w:t xml:space="preserve">Broj opština koje su objavile </w:t>
                            </w:r>
                            <w:r w:rsidR="00A61E91">
                              <w:rPr>
                                <w:rFonts w:ascii="Calibri Light" w:hAnsi="Calibri Light" w:cs="Calibri Light"/>
                                <w:b/>
                                <w:sz w:val="18"/>
                                <w:szCs w:val="18"/>
                              </w:rPr>
                              <w:t xml:space="preserve"> </w:t>
                            </w:r>
                            <w:r>
                              <w:rPr>
                                <w:rFonts w:ascii="Calibri Light" w:hAnsi="Calibri Light" w:cs="Calibri Light"/>
                                <w:b/>
                                <w:sz w:val="18"/>
                                <w:szCs w:val="18"/>
                              </w:rPr>
                              <w:t>tromesečne finansijske  izveštaje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163CBE" id="Text Box 188" o:spid="_x0000_s1056" type="#_x0000_t202" style="position:absolute;left:0;text-align:left;margin-left:-32.6pt;margin-top:6.25pt;width:151.45pt;height:41.45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" filled="f" stroked="f" strokeweight=".5pt">
                <v:textbox>
                  <w:txbxContent>
                    <w:p w:rsidR="0096592A" w:rsidRPr="00EE7E2C" w:rsidRDefault="002127DF" w:rsidP="0096592A">
                      <w:pPr>
                        <w:jc w:val="right"/>
                        <w:rPr>
                          <w:rFonts w:ascii="Calibri Light" w:hAnsi="Calibri Light" w:cs="Calibri Light"/>
                          <w:b/>
                          <w:sz w:val="18"/>
                          <w:szCs w:val="18"/>
                        </w:rPr>
                      </w:pPr>
                      <w:r>
                        <w:rPr>
                          <w:rFonts w:ascii="Calibri Light" w:hAnsi="Calibri Light" w:cs="Calibri Light"/>
                          <w:b/>
                          <w:sz w:val="18"/>
                          <w:szCs w:val="18"/>
                        </w:rPr>
                        <w:t xml:space="preserve">Broj opština koje su objavile </w:t>
                      </w:r>
                      <w:r w:rsidR="00A61E91">
                        <w:rPr>
                          <w:rFonts w:ascii="Calibri Light" w:hAnsi="Calibri Light" w:cs="Calibri Light"/>
                          <w:b/>
                          <w:sz w:val="18"/>
                          <w:szCs w:val="18"/>
                        </w:rPr>
                        <w:t xml:space="preserve"> </w:t>
                      </w:r>
                      <w:r>
                        <w:rPr>
                          <w:rFonts w:ascii="Calibri Light" w:hAnsi="Calibri Light" w:cs="Calibri Light"/>
                          <w:b/>
                          <w:sz w:val="18"/>
                          <w:szCs w:val="18"/>
                        </w:rPr>
                        <w:t>tromesečne finansijske  izveštaje</w:t>
                      </w:r>
                    </w:p>
                  </w:txbxContent>
                </v:textbox>
                <w10:wrap anchorx="margin"/>
              </v:shape>
            </w:pict>
          </mc:Fallback>
        </mc:AlternateContent>
      </w:r>
      <w:r w:rsidR="0096592A" w:rsidRPr="00FF0B34">
        <w:rPr>
          <w:rFonts w:ascii="Book Antiqua" w:hAnsi="Book Antiqua" w:cs="Calibri Light"/>
          <w:noProof/>
          <w:lang w:val="en-US"/>
        </w:rPr>
        <mc:AlternateContent>
          <mc:Choice Requires="wps">
            <w:drawing>
              <wp:anchor distT="0" distB="0" distL="114300" distR="114300" simplePos="0" relativeHeight="251773952" behindDoc="0" locked="0" layoutInCell="1" allowOverlap="1" wp14:anchorId="0576187A" wp14:editId="1E95B539">
                <wp:simplePos x="0" y="0"/>
                <wp:positionH relativeFrom="column">
                  <wp:posOffset>1539875</wp:posOffset>
                </wp:positionH>
                <wp:positionV relativeFrom="paragraph">
                  <wp:posOffset>89535</wp:posOffset>
                </wp:positionV>
                <wp:extent cx="360680" cy="360680"/>
                <wp:effectExtent l="0" t="0" r="0" b="0"/>
                <wp:wrapNone/>
                <wp:docPr id="55" name="Oval 55"/>
                <wp:cNvGraphicFramePr/>
                <a:graphic xmlns:a="http://schemas.openxmlformats.org/drawingml/2006/main">
                  <a:graphicData uri="http://schemas.microsoft.com/office/word/2010/wordprocessingShape">
                    <wps:wsp>
                      <wps:cNvSpPr/>
                      <wps:spPr>
                        <a:xfrm>
                          <a:off x="0" y="0"/>
                          <a:ext cx="360680" cy="360680"/>
                        </a:xfrm>
                        <a:prstGeom prst="ellipse">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7BDCD4" id="Oval 55" o:spid="_x0000_s1026" style="position:absolute;margin-left:121.25pt;margin-top:7.05pt;width:28.4pt;height:28.4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" fillcolor="#1f3763 [1608]" stroked="f" strokeweight="1pt">
                <v:stroke joinstyle="miter"/>
              </v:oval>
            </w:pict>
          </mc:Fallback>
        </mc:AlternateContent>
      </w:r>
      <w:r w:rsidR="0096592A" w:rsidRPr="00FF0B34">
        <w:rPr>
          <w:rFonts w:ascii="Book Antiqua" w:hAnsi="Book Antiqua" w:cs="Calibri Light"/>
          <w:noProof/>
          <w:color w:val="000000" w:themeColor="text1"/>
          <w:lang w:val="en-US"/>
        </w:rPr>
        <mc:AlternateContent>
          <mc:Choice Requires="wps">
            <w:drawing>
              <wp:anchor distT="0" distB="0" distL="114300" distR="114300" simplePos="0" relativeHeight="251767808" behindDoc="0" locked="0" layoutInCell="1" allowOverlap="1" wp14:anchorId="70560852" wp14:editId="2F8A2FF8">
                <wp:simplePos x="0" y="0"/>
                <wp:positionH relativeFrom="column">
                  <wp:posOffset>1723390</wp:posOffset>
                </wp:positionH>
                <wp:positionV relativeFrom="paragraph">
                  <wp:posOffset>430530</wp:posOffset>
                </wp:positionV>
                <wp:extent cx="0" cy="431710"/>
                <wp:effectExtent l="0" t="0" r="0" b="0"/>
                <wp:wrapNone/>
                <wp:docPr id="57" name="Straight Connector 57"/>
                <wp:cNvGraphicFramePr/>
                <a:graphic xmlns:a="http://schemas.openxmlformats.org/drawingml/2006/main">
                  <a:graphicData uri="http://schemas.microsoft.com/office/word/2010/wordprocessingShape">
                    <wps:wsp>
                      <wps:cNvCnPr/>
                      <wps:spPr>
                        <a:xfrm>
                          <a:off x="0" y="0"/>
                          <a:ext cx="0" cy="43171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899C88" id="Straight Connector 57" o:spid="_x0000_s1026" style="position:absolute;z-index:251767808;visibility:visible;mso-wrap-style:square;mso-wrap-distance-left:9pt;mso-wrap-distance-top:0;mso-wrap-distance-right:9pt;mso-wrap-distance-bottom:0;mso-position-horizontal:absolute;mso-position-horizontal-relative:text;mso-position-vertical:absolute;mso-position-vertical-relative:text" from="135.7pt,33.9pt" to="135.7pt,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" strokecolor="#bfbfbf [2412]" strokeweight="2.25pt">
                <v:stroke joinstyle="miter"/>
              </v:line>
            </w:pict>
          </mc:Fallback>
        </mc:AlternateContent>
      </w:r>
      <w:r w:rsidR="0096592A" w:rsidRPr="00FF0B34">
        <w:rPr>
          <w:rFonts w:ascii="Book Antiqua" w:hAnsi="Book Antiqua" w:cs="Calibri Light"/>
          <w:noProof/>
          <w:color w:val="000000" w:themeColor="text1"/>
          <w:lang w:val="en-US"/>
        </w:rPr>
        <mc:AlternateContent>
          <mc:Choice Requires="wps">
            <w:drawing>
              <wp:anchor distT="0" distB="0" distL="114300" distR="114300" simplePos="0" relativeHeight="251768832" behindDoc="0" locked="0" layoutInCell="1" allowOverlap="1" wp14:anchorId="635F126F" wp14:editId="51532841">
                <wp:simplePos x="0" y="0"/>
                <wp:positionH relativeFrom="column">
                  <wp:posOffset>1466215</wp:posOffset>
                </wp:positionH>
                <wp:positionV relativeFrom="paragraph">
                  <wp:posOffset>65405</wp:posOffset>
                </wp:positionV>
                <wp:extent cx="463490" cy="312396"/>
                <wp:effectExtent l="0" t="0" r="0" b="0"/>
                <wp:wrapNone/>
                <wp:docPr id="58" name="Text Box 58"/>
                <wp:cNvGraphicFramePr/>
                <a:graphic xmlns:a="http://schemas.openxmlformats.org/drawingml/2006/main">
                  <a:graphicData uri="http://schemas.microsoft.com/office/word/2010/wordprocessingShape">
                    <wps:wsp>
                      <wps:cNvSpPr txBox="1"/>
                      <wps:spPr>
                        <a:xfrm>
                          <a:off x="0" y="0"/>
                          <a:ext cx="463490" cy="312396"/>
                        </a:xfrm>
                        <a:prstGeom prst="rect">
                          <a:avLst/>
                        </a:prstGeom>
                        <a:noFill/>
                        <a:ln w="6350">
                          <a:noFill/>
                        </a:ln>
                      </wps:spPr>
                      <wps:txbx>
                        <w:txbxContent>
                          <w:p w:rsidR="0096592A" w:rsidRPr="00C77C6E" w:rsidRDefault="0096592A" w:rsidP="0096592A">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5F126F" id="Text Box 58" o:spid="_x0000_s1057" type="#_x0000_t202" style="position:absolute;left:0;text-align:left;margin-left:115.45pt;margin-top:5.15pt;width:36.5pt;height:24.6pt;z-index:251768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" filled="f" stroked="f" strokeweight=".5pt">
                <v:textbox>
                  <w:txbxContent>
                    <w:p w:rsidR="0096592A" w:rsidRPr="00C77C6E" w:rsidRDefault="0096592A" w:rsidP="0096592A">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12</w:t>
                      </w:r>
                    </w:p>
                  </w:txbxContent>
                </v:textbox>
              </v:shape>
            </w:pict>
          </mc:Fallback>
        </mc:AlternateContent>
      </w:r>
    </w:p>
    <w:p w:rsidR="0096592A" w:rsidRPr="00FF0B34" w:rsidRDefault="0096592A" w:rsidP="00FF0B34">
      <w:pPr>
        <w:spacing w:line="276" w:lineRule="auto"/>
        <w:rPr>
          <w:rFonts w:ascii="Book Antiqua" w:hAnsi="Book Antiqua" w:cs="Calibri Light"/>
          <w:color w:val="000000" w:themeColor="text1"/>
        </w:rPr>
      </w:pPr>
    </w:p>
    <w:p w:rsidR="0096592A" w:rsidRPr="00FF0B34" w:rsidRDefault="00A61E91" w:rsidP="00FF0B34">
      <w:pPr>
        <w:spacing w:line="276" w:lineRule="auto"/>
        <w:rPr>
          <w:rFonts w:ascii="Book Antiqua" w:hAnsi="Book Antiqua" w:cs="Calibri Light"/>
          <w:color w:val="000000" w:themeColor="text1"/>
        </w:rPr>
      </w:pPr>
      <w:r w:rsidRPr="00FF0B34">
        <w:rPr>
          <w:rFonts w:ascii="Book Antiqua" w:hAnsi="Book Antiqua" w:cs="Calibri Light"/>
          <w:noProof/>
          <w:color w:val="000000" w:themeColor="text1"/>
          <w:lang w:val="en-US"/>
        </w:rPr>
        <mc:AlternateContent>
          <mc:Choice Requires="wps">
            <w:drawing>
              <wp:anchor distT="0" distB="0" distL="114300" distR="114300" simplePos="0" relativeHeight="251766784" behindDoc="0" locked="0" layoutInCell="1" allowOverlap="1" wp14:anchorId="1E3817E5" wp14:editId="68F9813C">
                <wp:simplePos x="0" y="0"/>
                <wp:positionH relativeFrom="margin">
                  <wp:align>left</wp:align>
                </wp:positionH>
                <wp:positionV relativeFrom="paragraph">
                  <wp:posOffset>30216</wp:posOffset>
                </wp:positionV>
                <wp:extent cx="1581665" cy="59312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81665" cy="593125"/>
                        </a:xfrm>
                        <a:prstGeom prst="rect">
                          <a:avLst/>
                        </a:prstGeom>
                        <a:noFill/>
                        <a:ln w="6350">
                          <a:noFill/>
                        </a:ln>
                      </wps:spPr>
                      <wps:txbx>
                        <w:txbxContent>
                          <w:p w:rsidR="00A61E91" w:rsidRPr="00EE7E2C" w:rsidRDefault="00A61E91" w:rsidP="00A61E91">
                            <w:pPr>
                              <w:jc w:val="right"/>
                              <w:rPr>
                                <w:rFonts w:ascii="Calibri Light" w:hAnsi="Calibri Light" w:cs="Calibri Light"/>
                                <w:b/>
                                <w:sz w:val="18"/>
                                <w:szCs w:val="18"/>
                              </w:rPr>
                            </w:pPr>
                            <w:r>
                              <w:rPr>
                                <w:rFonts w:ascii="Calibri Light" w:hAnsi="Calibri Light" w:cs="Calibri Light"/>
                                <w:b/>
                                <w:sz w:val="18"/>
                                <w:szCs w:val="18"/>
                              </w:rPr>
                              <w:t>Broj opština koje nisu objavile tromesečne finansijske  izveštaje</w:t>
                            </w:r>
                          </w:p>
                          <w:p w:rsidR="0096592A" w:rsidRPr="00EE7E2C" w:rsidRDefault="0096592A" w:rsidP="0096592A">
                            <w:pPr>
                              <w:jc w:val="right"/>
                              <w:rPr>
                                <w:rFonts w:ascii="Calibri Light" w:hAnsi="Calibri Light" w:cs="Calibri Light"/>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3817E5" id="Text Box 56" o:spid="_x0000_s1058" type="#_x0000_t202" style="position:absolute;left:0;text-align:left;margin-left:0;margin-top:2.4pt;width:124.55pt;height:46.7pt;z-index:2517667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" filled="f" stroked="f" strokeweight=".5pt">
                <v:textbox>
                  <w:txbxContent>
                    <w:p w:rsidR="00A61E91" w:rsidRPr="00EE7E2C" w:rsidRDefault="00A61E91" w:rsidP="00A61E91">
                      <w:pPr>
                        <w:jc w:val="right"/>
                        <w:rPr>
                          <w:rFonts w:ascii="Calibri Light" w:hAnsi="Calibri Light" w:cs="Calibri Light"/>
                          <w:b/>
                          <w:sz w:val="18"/>
                          <w:szCs w:val="18"/>
                        </w:rPr>
                      </w:pPr>
                      <w:r>
                        <w:rPr>
                          <w:rFonts w:ascii="Calibri Light" w:hAnsi="Calibri Light" w:cs="Calibri Light"/>
                          <w:b/>
                          <w:sz w:val="18"/>
                          <w:szCs w:val="18"/>
                        </w:rPr>
                        <w:t>Broj opština koje nisu objavile tromesečne finansijske  izveštaje</w:t>
                      </w:r>
                    </w:p>
                    <w:p w:rsidR="0096592A" w:rsidRPr="00EE7E2C" w:rsidRDefault="0096592A" w:rsidP="0096592A">
                      <w:pPr>
                        <w:jc w:val="right"/>
                        <w:rPr>
                          <w:rFonts w:ascii="Calibri Light" w:hAnsi="Calibri Light" w:cs="Calibri Light"/>
                          <w:b/>
                          <w:sz w:val="18"/>
                          <w:szCs w:val="18"/>
                        </w:rPr>
                      </w:pPr>
                    </w:p>
                  </w:txbxContent>
                </v:textbox>
                <w10:wrap anchorx="margin"/>
              </v:shape>
            </w:pict>
          </mc:Fallback>
        </mc:AlternateContent>
      </w:r>
      <w:r w:rsidR="002F6FA1" w:rsidRPr="00FF0B34">
        <w:rPr>
          <w:rFonts w:ascii="Book Antiqua" w:hAnsi="Book Antiqua" w:cs="Calibri Light"/>
          <w:noProof/>
          <w:color w:val="000000" w:themeColor="text1"/>
          <w:lang w:val="en-US"/>
        </w:rPr>
        <mc:AlternateContent>
          <mc:Choice Requires="wps">
            <w:drawing>
              <wp:anchor distT="0" distB="0" distL="114300" distR="114300" simplePos="0" relativeHeight="251772928" behindDoc="0" locked="0" layoutInCell="1" allowOverlap="1" wp14:anchorId="4B4F4C81" wp14:editId="3C36D69E">
                <wp:simplePos x="0" y="0"/>
                <wp:positionH relativeFrom="column">
                  <wp:posOffset>1968843</wp:posOffset>
                </wp:positionH>
                <wp:positionV relativeFrom="paragraph">
                  <wp:posOffset>152384</wp:posOffset>
                </wp:positionV>
                <wp:extent cx="3674076" cy="400050"/>
                <wp:effectExtent l="0" t="0" r="0" b="0"/>
                <wp:wrapNone/>
                <wp:docPr id="63" name="Text Box 63"/>
                <wp:cNvGraphicFramePr/>
                <a:graphic xmlns:a="http://schemas.openxmlformats.org/drawingml/2006/main">
                  <a:graphicData uri="http://schemas.microsoft.com/office/word/2010/wordprocessingShape">
                    <wps:wsp>
                      <wps:cNvSpPr txBox="1"/>
                      <wps:spPr>
                        <a:xfrm>
                          <a:off x="0" y="0"/>
                          <a:ext cx="3674076" cy="400050"/>
                        </a:xfrm>
                        <a:prstGeom prst="rect">
                          <a:avLst/>
                        </a:prstGeom>
                        <a:noFill/>
                        <a:ln w="6350">
                          <a:noFill/>
                        </a:ln>
                      </wps:spPr>
                      <wps:txbx>
                        <w:txbxContent>
                          <w:p w:rsidR="0096592A" w:rsidRPr="007565D0" w:rsidRDefault="00F94818" w:rsidP="0096592A">
                            <w:pPr>
                              <w:spacing w:after="0" w:line="240" w:lineRule="auto"/>
                              <w:jc w:val="left"/>
                              <w:rPr>
                                <w:rFonts w:ascii="Calibri Light" w:hAnsi="Calibri Light" w:cs="Calibri Light"/>
                                <w:sz w:val="18"/>
                                <w:szCs w:val="18"/>
                              </w:rPr>
                            </w:pPr>
                            <w:r w:rsidRPr="00F94818">
                              <w:rPr>
                                <w:rFonts w:ascii="Calibri Light" w:hAnsi="Calibri Light" w:cs="Calibri Light"/>
                                <w:sz w:val="18"/>
                                <w:szCs w:val="18"/>
                              </w:rPr>
                              <w:t>Kosovo Polje, Istok, Klina, Klokot, Novo</w:t>
                            </w:r>
                            <w:r w:rsidR="009C30EE">
                              <w:rPr>
                                <w:rFonts w:ascii="Calibri Light" w:hAnsi="Calibri Light" w:cs="Calibri Light"/>
                                <w:sz w:val="18"/>
                                <w:szCs w:val="18"/>
                              </w:rPr>
                              <w:t xml:space="preserve"> Brdo</w:t>
                            </w:r>
                            <w:r w:rsidRPr="00F94818">
                              <w:rPr>
                                <w:rFonts w:ascii="Calibri Light" w:hAnsi="Calibri Light" w:cs="Calibri Light"/>
                                <w:sz w:val="18"/>
                                <w:szCs w:val="18"/>
                              </w:rPr>
                              <w:t>, Parteš, Ranilug, Štimlje, Štrpce, Suva Reka, Zubin Potok, Zvečan, Leposavić, Severna Mitrovica, Mamuša.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F4C81" id="Text Box 63" o:spid="_x0000_s1059" type="#_x0000_t202" style="position:absolute;left:0;text-align:left;margin-left:155.05pt;margin-top:12pt;width:289.3pt;height:31.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" filled="f" stroked="f" strokeweight=".5pt">
                <v:textbox>
                  <w:txbxContent>
                    <w:p w:rsidR="0096592A" w:rsidRPr="007565D0" w:rsidRDefault="00F94818" w:rsidP="0096592A">
                      <w:pPr>
                        <w:spacing w:after="0" w:line="240" w:lineRule="auto"/>
                        <w:jc w:val="left"/>
                        <w:rPr>
                          <w:rFonts w:ascii="Calibri Light" w:hAnsi="Calibri Light" w:cs="Calibri Light"/>
                          <w:sz w:val="18"/>
                          <w:szCs w:val="18"/>
                        </w:rPr>
                      </w:pPr>
                      <w:r w:rsidRPr="00F94818">
                        <w:rPr>
                          <w:rFonts w:ascii="Calibri Light" w:hAnsi="Calibri Light" w:cs="Calibri Light"/>
                          <w:sz w:val="18"/>
                          <w:szCs w:val="18"/>
                        </w:rPr>
                        <w:t>Kosovo Polje, Istok, Klina, Klokot, Novo</w:t>
                      </w:r>
                      <w:r w:rsidR="009C30EE">
                        <w:rPr>
                          <w:rFonts w:ascii="Calibri Light" w:hAnsi="Calibri Light" w:cs="Calibri Light"/>
                          <w:sz w:val="18"/>
                          <w:szCs w:val="18"/>
                        </w:rPr>
                        <w:t xml:space="preserve"> Brdo</w:t>
                      </w:r>
                      <w:r w:rsidRPr="00F94818">
                        <w:rPr>
                          <w:rFonts w:ascii="Calibri Light" w:hAnsi="Calibri Light" w:cs="Calibri Light"/>
                          <w:sz w:val="18"/>
                          <w:szCs w:val="18"/>
                        </w:rPr>
                        <w:t>, Parteš, Ranilug, Štimlje, Štrpce, Suva Reka, Zubin Potok, Zvečan, Leposavić, Severna Mitrovica, Mamuša.</w:t>
                      </w:r>
                    </w:p>
                  </w:txbxContent>
                </v:textbox>
              </v:shape>
            </w:pict>
          </mc:Fallback>
        </mc:AlternateContent>
      </w:r>
      <w:r w:rsidR="0096592A" w:rsidRPr="00FF0B34">
        <w:rPr>
          <w:rFonts w:ascii="Book Antiqua" w:hAnsi="Book Antiqua" w:cs="Calibri Light"/>
          <w:noProof/>
          <w:color w:val="000000" w:themeColor="text1"/>
          <w:lang w:val="en-US"/>
        </w:rPr>
        <mc:AlternateContent>
          <mc:Choice Requires="wps">
            <w:drawing>
              <wp:anchor distT="0" distB="0" distL="114300" distR="114300" simplePos="0" relativeHeight="251769856" behindDoc="0" locked="0" layoutInCell="1" allowOverlap="1" wp14:anchorId="1ED43881" wp14:editId="4E885CD1">
                <wp:simplePos x="0" y="0"/>
                <wp:positionH relativeFrom="column">
                  <wp:posOffset>1409700</wp:posOffset>
                </wp:positionH>
                <wp:positionV relativeFrom="paragraph">
                  <wp:posOffset>150495</wp:posOffset>
                </wp:positionV>
                <wp:extent cx="500380" cy="400050"/>
                <wp:effectExtent l="0" t="0" r="0" b="0"/>
                <wp:wrapNone/>
                <wp:docPr id="59" name="Oval 59"/>
                <wp:cNvGraphicFramePr/>
                <a:graphic xmlns:a="http://schemas.openxmlformats.org/drawingml/2006/main">
                  <a:graphicData uri="http://schemas.microsoft.com/office/word/2010/wordprocessingShape">
                    <wps:wsp>
                      <wps:cNvSpPr/>
                      <wps:spPr>
                        <a:xfrm>
                          <a:off x="0" y="0"/>
                          <a:ext cx="500380" cy="400050"/>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6592A" w:rsidRPr="005902C5" w:rsidRDefault="0096592A" w:rsidP="0096592A">
                            <w:pPr>
                              <w:rPr>
                                <w:lang w:val="en-GB"/>
                              </w:rPr>
                            </w:pPr>
                            <w:r>
                              <w:rPr>
                                <w:lang w:val="en-GB"/>
                              </w:rPr>
                              <w:t>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D43881" id="Oval 59" o:spid="_x0000_s1060" style="position:absolute;left:0;text-align:left;margin-left:111pt;margin-top:11.85pt;width:39.4pt;height:31.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" fillcolor="#c00000" stroked="f" strokeweight="1pt">
                <v:stroke joinstyle="miter"/>
                <v:textbox>
                  <w:txbxContent>
                    <w:p w:rsidR="0096592A" w:rsidRPr="005902C5" w:rsidRDefault="0096592A" w:rsidP="0096592A">
                      <w:pPr>
                        <w:rPr>
                          <w:lang w:val="en-GB"/>
                        </w:rPr>
                      </w:pPr>
                      <w:r>
                        <w:rPr>
                          <w:lang w:val="en-GB"/>
                        </w:rPr>
                        <w:t>15</w:t>
                      </w:r>
                    </w:p>
                  </w:txbxContent>
                </v:textbox>
              </v:oval>
            </w:pict>
          </mc:Fallback>
        </mc:AlternateContent>
      </w:r>
      <w:r w:rsidR="0096592A" w:rsidRPr="00FF0B34">
        <w:rPr>
          <w:rFonts w:ascii="Book Antiqua" w:hAnsi="Book Antiqua" w:cs="Calibri Light"/>
          <w:noProof/>
          <w:color w:val="000000" w:themeColor="text1"/>
          <w:lang w:val="en-US"/>
        </w:rPr>
        <mc:AlternateContent>
          <mc:Choice Requires="wps">
            <w:drawing>
              <wp:anchor distT="0" distB="0" distL="114300" distR="114300" simplePos="0" relativeHeight="251770880" behindDoc="0" locked="0" layoutInCell="1" allowOverlap="1" wp14:anchorId="605DA15B" wp14:editId="0303FB53">
                <wp:simplePos x="0" y="0"/>
                <wp:positionH relativeFrom="column">
                  <wp:posOffset>1917700</wp:posOffset>
                </wp:positionH>
                <wp:positionV relativeFrom="paragraph">
                  <wp:posOffset>112395</wp:posOffset>
                </wp:positionV>
                <wp:extent cx="508000" cy="342900"/>
                <wp:effectExtent l="0" t="0" r="0" b="0"/>
                <wp:wrapNone/>
                <wp:docPr id="161" name="Text Box 161"/>
                <wp:cNvGraphicFramePr/>
                <a:graphic xmlns:a="http://schemas.openxmlformats.org/drawingml/2006/main">
                  <a:graphicData uri="http://schemas.microsoft.com/office/word/2010/wordprocessingShape">
                    <wps:wsp>
                      <wps:cNvSpPr txBox="1"/>
                      <wps:spPr>
                        <a:xfrm flipH="1">
                          <a:off x="0" y="0"/>
                          <a:ext cx="508000" cy="342900"/>
                        </a:xfrm>
                        <a:prstGeom prst="rect">
                          <a:avLst/>
                        </a:prstGeom>
                        <a:noFill/>
                        <a:ln w="6350">
                          <a:noFill/>
                        </a:ln>
                      </wps:spPr>
                      <wps:txbx>
                        <w:txbxContent>
                          <w:p w:rsidR="0096592A" w:rsidRPr="00C77C6E" w:rsidRDefault="0096592A" w:rsidP="0096592A">
                            <w:pPr>
                              <w:rPr>
                                <w:rFonts w:ascii="Gothic720 Lt BT" w:hAnsi="Gothic720 Lt BT"/>
                                <w:color w:val="FFFFFF" w:themeColor="background1"/>
                                <w:sz w:val="32"/>
                                <w:lang w:val="en-US"/>
                              </w:rPr>
                            </w:pPr>
                            <w:r>
                              <w:rPr>
                                <w:rFonts w:ascii="Gothic720 Lt BT" w:hAnsi="Gothic720 Lt BT"/>
                                <w:color w:val="FFFFFF" w:themeColor="background1"/>
                                <w:sz w:val="32"/>
                                <w:lang w:val="en-US"/>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DA15B" id="Text Box 161" o:spid="_x0000_s1061" type="#_x0000_t202" style="position:absolute;left:0;text-align:left;margin-left:151pt;margin-top:8.85pt;width:40pt;height:27pt;flip:x;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" filled="f" stroked="f" strokeweight=".5pt">
                <v:textbox>
                  <w:txbxContent>
                    <w:p w:rsidR="0096592A" w:rsidRPr="00C77C6E" w:rsidRDefault="0096592A" w:rsidP="0096592A">
                      <w:pPr>
                        <w:rPr>
                          <w:rFonts w:ascii="Gothic720 Lt BT" w:hAnsi="Gothic720 Lt BT"/>
                          <w:color w:val="FFFFFF" w:themeColor="background1"/>
                          <w:sz w:val="32"/>
                          <w:lang w:val="en-US"/>
                        </w:rPr>
                      </w:pPr>
                      <w:r>
                        <w:rPr>
                          <w:rFonts w:ascii="Gothic720 Lt BT" w:hAnsi="Gothic720 Lt BT"/>
                          <w:color w:val="FFFFFF" w:themeColor="background1"/>
                          <w:sz w:val="32"/>
                          <w:lang w:val="en-US"/>
                        </w:rPr>
                        <w:t>11</w:t>
                      </w:r>
                    </w:p>
                  </w:txbxContent>
                </v:textbox>
              </v:shape>
            </w:pict>
          </mc:Fallback>
        </mc:AlternateContent>
      </w:r>
    </w:p>
    <w:p w:rsidR="00F94E6C" w:rsidRPr="00FF0B34" w:rsidRDefault="00F94E6C" w:rsidP="00FF0B34">
      <w:pPr>
        <w:spacing w:line="276" w:lineRule="auto"/>
        <w:rPr>
          <w:rFonts w:ascii="Book Antiqua" w:hAnsi="Book Antiqua" w:cs="Calibri Light"/>
        </w:rPr>
      </w:pPr>
    </w:p>
    <w:p w:rsidR="0096592A" w:rsidRPr="00FF0B34" w:rsidRDefault="0096592A" w:rsidP="00FF0B34">
      <w:pPr>
        <w:spacing w:line="276" w:lineRule="auto"/>
        <w:rPr>
          <w:rFonts w:ascii="Book Antiqua" w:hAnsi="Book Antiqua" w:cs="Calibri Light"/>
        </w:rPr>
      </w:pPr>
    </w:p>
    <w:p w:rsidR="002A3940" w:rsidRPr="00FF0B34" w:rsidRDefault="009C30EE" w:rsidP="00FF0B34">
      <w:pPr>
        <w:spacing w:line="276" w:lineRule="auto"/>
        <w:rPr>
          <w:rFonts w:ascii="Book Antiqua" w:hAnsi="Book Antiqua" w:cs="Calibri Light"/>
          <w:color w:val="000000" w:themeColor="text1"/>
        </w:rPr>
      </w:pPr>
      <w:r w:rsidRPr="00FF0B34">
        <w:rPr>
          <w:rFonts w:ascii="Book Antiqua" w:hAnsi="Book Antiqua" w:cs="Calibri Light"/>
          <w:color w:val="000000" w:themeColor="text1"/>
        </w:rPr>
        <w:t>Sa gornje figure-slike, primećujemo da je samo 23 opštine ili 61% objavilo tromesečni finansijski izveštaj za period januar-jun 2021. godine, dok 15 opština ili 39% nije objavilo ovaj izveštaj. S druge strane, primećeno je da je 28 op</w:t>
      </w:r>
      <w:r w:rsidRPr="00FF0B34">
        <w:rPr>
          <w:rFonts w:ascii="Book Antiqua" w:hAnsi="Book Antiqua" w:cs="Book Antiqua"/>
          <w:color w:val="000000" w:themeColor="text1"/>
        </w:rPr>
        <w:t>š</w:t>
      </w:r>
      <w:r w:rsidRPr="00FF0B34">
        <w:rPr>
          <w:rFonts w:ascii="Book Antiqua" w:hAnsi="Book Antiqua" w:cs="Calibri Light"/>
          <w:color w:val="000000" w:themeColor="text1"/>
        </w:rPr>
        <w:t>tina ili 74% objavilo finansijski izve</w:t>
      </w:r>
      <w:r w:rsidRPr="00FF0B34">
        <w:rPr>
          <w:rFonts w:ascii="Book Antiqua" w:hAnsi="Book Antiqua" w:cs="Book Antiqua"/>
          <w:color w:val="000000" w:themeColor="text1"/>
        </w:rPr>
        <w:t>š</w:t>
      </w:r>
      <w:r w:rsidRPr="00FF0B34">
        <w:rPr>
          <w:rFonts w:ascii="Book Antiqua" w:hAnsi="Book Antiqua" w:cs="Calibri Light"/>
          <w:color w:val="000000" w:themeColor="text1"/>
        </w:rPr>
        <w:t xml:space="preserve">taj za 2020. godinu, obavezan dokument prema </w:t>
      </w:r>
      <w:r w:rsidRPr="00FF0B34">
        <w:rPr>
          <w:rFonts w:ascii="Book Antiqua" w:hAnsi="Book Antiqua" w:cs="Book Antiqua"/>
          <w:color w:val="000000" w:themeColor="text1"/>
        </w:rPr>
        <w:t>č</w:t>
      </w:r>
      <w:r w:rsidRPr="00FF0B34">
        <w:rPr>
          <w:rFonts w:ascii="Book Antiqua" w:hAnsi="Book Antiqua" w:cs="Calibri Light"/>
          <w:color w:val="000000" w:themeColor="text1"/>
        </w:rPr>
        <w:t>lanu 46. Zakona o upravljanju javnim finansijama i odgovornosti.</w:t>
      </w:r>
    </w:p>
    <w:p w:rsidR="007F2E56" w:rsidRPr="00FF0B34" w:rsidDel="006D79A2" w:rsidRDefault="00B15CEB" w:rsidP="00FF0B34">
      <w:pPr>
        <w:spacing w:line="276" w:lineRule="auto"/>
        <w:rPr>
          <w:rFonts w:ascii="Book Antiqua" w:hAnsi="Book Antiqua" w:cs="Calibri Light"/>
        </w:rPr>
      </w:pPr>
      <w:r w:rsidRPr="00FF0B34">
        <w:rPr>
          <w:rFonts w:ascii="Book Antiqua" w:hAnsi="Book Antiqua" w:cs="Calibri Light"/>
          <w:noProof/>
          <w:color w:val="000000" w:themeColor="text1"/>
          <w:lang w:val="en-US"/>
        </w:rPr>
        <w:drawing>
          <wp:inline distT="0" distB="0" distL="0" distR="0" wp14:anchorId="5F30C10B" wp14:editId="6C6ABA34">
            <wp:extent cx="5486400" cy="3657600"/>
            <wp:effectExtent l="0" t="0" r="0" b="0"/>
            <wp:docPr id="142" name="Chart 1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32672" w:rsidRPr="00FF0B34" w:rsidRDefault="002A3940" w:rsidP="00FF0B34">
      <w:pPr>
        <w:pStyle w:val="Heading1"/>
        <w:spacing w:line="276" w:lineRule="auto"/>
      </w:pPr>
      <w:bookmarkStart w:id="67" w:name="_Toc85813732"/>
      <w:r w:rsidRPr="00FF0B34">
        <w:rPr>
          <w:rFonts w:cs="Calibri Light"/>
          <w:noProof/>
          <w:color w:val="000000" w:themeColor="text1"/>
          <w:lang w:val="en-US"/>
        </w:rPr>
        <w:lastRenderedPageBreak/>
        <mc:AlternateContent>
          <mc:Choice Requires="wps">
            <w:drawing>
              <wp:anchor distT="0" distB="0" distL="114300" distR="114300" simplePos="0" relativeHeight="251703296" behindDoc="0" locked="0" layoutInCell="1" allowOverlap="1" wp14:anchorId="6BA9CB3B" wp14:editId="6BE68F4A">
                <wp:simplePos x="0" y="0"/>
                <wp:positionH relativeFrom="column">
                  <wp:posOffset>1330859</wp:posOffset>
                </wp:positionH>
                <wp:positionV relativeFrom="paragraph">
                  <wp:posOffset>113792</wp:posOffset>
                </wp:positionV>
                <wp:extent cx="583565" cy="343472"/>
                <wp:effectExtent l="0" t="0" r="0" b="0"/>
                <wp:wrapNone/>
                <wp:docPr id="198" name="Text Box 198"/>
                <wp:cNvGraphicFramePr/>
                <a:graphic xmlns:a="http://schemas.openxmlformats.org/drawingml/2006/main">
                  <a:graphicData uri="http://schemas.microsoft.com/office/word/2010/wordprocessingShape">
                    <wps:wsp>
                      <wps:cNvSpPr txBox="1"/>
                      <wps:spPr>
                        <a:xfrm>
                          <a:off x="0" y="0"/>
                          <a:ext cx="583565" cy="343472"/>
                        </a:xfrm>
                        <a:prstGeom prst="rect">
                          <a:avLst/>
                        </a:prstGeom>
                        <a:noFill/>
                        <a:ln w="6350">
                          <a:noFill/>
                        </a:ln>
                      </wps:spPr>
                      <wps:txbx>
                        <w:txbxContent>
                          <w:p w:rsidR="00F5017E" w:rsidRPr="00C77C6E" w:rsidRDefault="00F5017E" w:rsidP="002A3940">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A9CB3B" id="Text Box 198" o:spid="_x0000_s1062" type="#_x0000_t202" style="position:absolute;left:0;text-align:left;margin-left:104.8pt;margin-top:8.95pt;width:45.95pt;height:27.0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" filled="f" stroked="f" strokeweight=".5pt">
                <v:textbox>
                  <w:txbxContent>
                    <w:p w:rsidR="00F5017E" w:rsidRPr="00C77C6E" w:rsidRDefault="00F5017E" w:rsidP="002A3940">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26</w:t>
                      </w:r>
                    </w:p>
                  </w:txbxContent>
                </v:textbox>
              </v:shape>
            </w:pict>
          </mc:Fallback>
        </mc:AlternateContent>
      </w:r>
      <w:bookmarkStart w:id="68" w:name="_Toc56692988"/>
      <w:bookmarkStart w:id="69" w:name="_Toc81401214"/>
      <w:r w:rsidR="00E418F1" w:rsidRPr="00FF0B34">
        <w:t>JAVNE RASPRAVE</w:t>
      </w:r>
      <w:bookmarkEnd w:id="67"/>
      <w:bookmarkEnd w:id="68"/>
      <w:bookmarkEnd w:id="69"/>
      <w:r w:rsidR="009C3268" w:rsidRPr="00FF0B34">
        <w:t xml:space="preserve"> </w:t>
      </w:r>
    </w:p>
    <w:p w:rsidR="00F107F6" w:rsidRPr="00FF0B34" w:rsidRDefault="00F107F6" w:rsidP="00FF0B34">
      <w:pPr>
        <w:spacing w:line="276" w:lineRule="auto"/>
        <w:rPr>
          <w:rFonts w:ascii="Book Antiqua" w:hAnsi="Book Antiqua" w:cs="Calibri Light"/>
        </w:rPr>
      </w:pPr>
      <w:r w:rsidRPr="00FF0B34">
        <w:rPr>
          <w:rFonts w:ascii="Book Antiqua" w:hAnsi="Book Antiqua" w:cs="Calibri Light"/>
        </w:rPr>
        <w:t xml:space="preserve">Na </w:t>
      </w:r>
      <w:proofErr w:type="spellStart"/>
      <w:r w:rsidR="00E23795" w:rsidRPr="00FF0B34">
        <w:rPr>
          <w:rFonts w:ascii="Book Antiqua" w:hAnsi="Book Antiqua" w:cs="Calibri Light"/>
        </w:rPr>
        <w:t>lokalnom</w:t>
      </w:r>
      <w:proofErr w:type="spellEnd"/>
      <w:r w:rsidR="00E23795" w:rsidRPr="00FF0B34">
        <w:rPr>
          <w:rFonts w:ascii="Book Antiqua" w:hAnsi="Book Antiqua" w:cs="Calibri Light"/>
        </w:rPr>
        <w:t xml:space="preserve"> </w:t>
      </w:r>
      <w:proofErr w:type="spellStart"/>
      <w:r w:rsidR="00E23795" w:rsidRPr="00FF0B34">
        <w:rPr>
          <w:rFonts w:ascii="Book Antiqua" w:hAnsi="Book Antiqua" w:cs="Calibri Light"/>
        </w:rPr>
        <w:t>nivou</w:t>
      </w:r>
      <w:proofErr w:type="spellEnd"/>
      <w:r w:rsidR="00E23795" w:rsidRPr="00FF0B34">
        <w:rPr>
          <w:rFonts w:ascii="Book Antiqua" w:hAnsi="Book Antiqua" w:cs="Calibri Light"/>
        </w:rPr>
        <w:t xml:space="preserve">, </w:t>
      </w:r>
      <w:proofErr w:type="spellStart"/>
      <w:r w:rsidR="00E23795" w:rsidRPr="00FF0B34">
        <w:rPr>
          <w:rFonts w:ascii="Book Antiqua" w:hAnsi="Book Antiqua" w:cs="Calibri Light"/>
        </w:rPr>
        <w:t>mehanizam</w:t>
      </w:r>
      <w:proofErr w:type="spellEnd"/>
      <w:r w:rsidR="00E23795" w:rsidRPr="00FF0B34">
        <w:rPr>
          <w:rFonts w:ascii="Book Antiqua" w:hAnsi="Book Antiqua" w:cs="Calibri Light"/>
        </w:rPr>
        <w:t xml:space="preserve"> učešć</w:t>
      </w:r>
      <w:r w:rsidRPr="00FF0B34">
        <w:rPr>
          <w:rFonts w:ascii="Book Antiqua" w:hAnsi="Book Antiqua" w:cs="Calibri Light"/>
        </w:rPr>
        <w:t>a gra</w:t>
      </w:r>
      <w:r w:rsidRPr="00FF0B34">
        <w:rPr>
          <w:rFonts w:ascii="Book Antiqua" w:hAnsi="Book Antiqua" w:cs="Book Antiqua"/>
        </w:rPr>
        <w:t>đ</w:t>
      </w:r>
      <w:r w:rsidR="00E23795" w:rsidRPr="00FF0B34">
        <w:rPr>
          <w:rFonts w:ascii="Book Antiqua" w:hAnsi="Book Antiqua" w:cs="Calibri Light"/>
        </w:rPr>
        <w:t xml:space="preserve">ana u kreiranju politika osnovno </w:t>
      </w:r>
      <w:r w:rsidRPr="00FF0B34">
        <w:rPr>
          <w:rFonts w:ascii="Book Antiqua" w:hAnsi="Book Antiqua" w:cs="Calibri Light"/>
        </w:rPr>
        <w:t xml:space="preserve"> je </w:t>
      </w:r>
      <w:r w:rsidR="00E23795" w:rsidRPr="00FF0B34">
        <w:rPr>
          <w:rFonts w:ascii="Book Antiqua" w:hAnsi="Book Antiqua" w:cs="Calibri Light"/>
        </w:rPr>
        <w:t xml:space="preserve">načelo neposredne </w:t>
      </w:r>
      <w:r w:rsidRPr="00FF0B34">
        <w:rPr>
          <w:rFonts w:ascii="Book Antiqua" w:hAnsi="Book Antiqua" w:cs="Calibri Light"/>
        </w:rPr>
        <w:t>demokratij</w:t>
      </w:r>
      <w:r w:rsidR="00E23795" w:rsidRPr="00FF0B34">
        <w:rPr>
          <w:rFonts w:ascii="Book Antiqua" w:hAnsi="Book Antiqua" w:cs="Calibri Light"/>
        </w:rPr>
        <w:t xml:space="preserve">e. Mnoge zemlje su ugradile ovo </w:t>
      </w:r>
      <w:r w:rsidRPr="00FF0B34">
        <w:rPr>
          <w:rFonts w:ascii="Book Antiqua" w:hAnsi="Book Antiqua" w:cs="Calibri Light"/>
        </w:rPr>
        <w:t xml:space="preserve"> demokratsk</w:t>
      </w:r>
      <w:r w:rsidR="00E23795" w:rsidRPr="00FF0B34">
        <w:rPr>
          <w:rFonts w:ascii="Book Antiqua" w:hAnsi="Book Antiqua" w:cs="Calibri Light"/>
        </w:rPr>
        <w:t>o načelo u svoje zakone, obraćajuć</w:t>
      </w:r>
      <w:r w:rsidRPr="00FF0B34">
        <w:rPr>
          <w:rFonts w:ascii="Book Antiqua" w:hAnsi="Book Antiqua" w:cs="Calibri Light"/>
        </w:rPr>
        <w:t>i pa</w:t>
      </w:r>
      <w:r w:rsidRPr="00FF0B34">
        <w:rPr>
          <w:rFonts w:ascii="Book Antiqua" w:hAnsi="Book Antiqua" w:cs="Book Antiqua"/>
        </w:rPr>
        <w:t>ž</w:t>
      </w:r>
      <w:r w:rsidRPr="00FF0B34">
        <w:rPr>
          <w:rFonts w:ascii="Book Antiqua" w:hAnsi="Book Antiqua" w:cs="Calibri Light"/>
        </w:rPr>
        <w:t>nju na njegovu primenu kako bi uklju</w:t>
      </w:r>
      <w:r w:rsidRPr="00FF0B34">
        <w:rPr>
          <w:rFonts w:ascii="Book Antiqua" w:hAnsi="Book Antiqua" w:cs="Book Antiqua"/>
        </w:rPr>
        <w:t>č</w:t>
      </w:r>
      <w:r w:rsidRPr="00FF0B34">
        <w:rPr>
          <w:rFonts w:ascii="Book Antiqua" w:hAnsi="Book Antiqua" w:cs="Calibri Light"/>
        </w:rPr>
        <w:t>ile gra</w:t>
      </w:r>
      <w:r w:rsidRPr="00FF0B34">
        <w:rPr>
          <w:rFonts w:ascii="Book Antiqua" w:hAnsi="Book Antiqua" w:cs="Book Antiqua"/>
        </w:rPr>
        <w:t>đ</w:t>
      </w:r>
      <w:r w:rsidRPr="00FF0B34">
        <w:rPr>
          <w:rFonts w:ascii="Book Antiqua" w:hAnsi="Book Antiqua" w:cs="Calibri Light"/>
        </w:rPr>
        <w:t>ane u dono</w:t>
      </w:r>
      <w:r w:rsidRPr="00FF0B34">
        <w:rPr>
          <w:rFonts w:ascii="Book Antiqua" w:hAnsi="Book Antiqua" w:cs="Book Antiqua"/>
        </w:rPr>
        <w:t>š</w:t>
      </w:r>
      <w:r w:rsidRPr="00FF0B34">
        <w:rPr>
          <w:rFonts w:ascii="Book Antiqua" w:hAnsi="Book Antiqua" w:cs="Calibri Light"/>
        </w:rPr>
        <w:t xml:space="preserve">enje odluka i ojačale transparentnost u upravljanju. Opštine su dužne da uspostave različite standarde konsultacija sa građanima. Komunikacija se odvija putem </w:t>
      </w:r>
      <w:r w:rsidR="00E23795" w:rsidRPr="00FF0B34">
        <w:rPr>
          <w:rFonts w:ascii="Book Antiqua" w:hAnsi="Book Antiqua" w:cs="Calibri Light"/>
        </w:rPr>
        <w:t>neposrednih</w:t>
      </w:r>
      <w:r w:rsidRPr="00FF0B34">
        <w:rPr>
          <w:rFonts w:ascii="Book Antiqua" w:hAnsi="Book Antiqua" w:cs="Calibri Light"/>
        </w:rPr>
        <w:t xml:space="preserve"> sastanaka, informisanja javnosti, aktivnog uključivanja građana, interesnih grupa, zajedničkih okruglih stolova, upotrebe elektronskih informacionih sistema, kao i bilo</w:t>
      </w:r>
      <w:r w:rsidR="00E23795" w:rsidRPr="00FF0B34">
        <w:rPr>
          <w:rFonts w:ascii="Book Antiqua" w:hAnsi="Book Antiqua" w:cs="Calibri Light"/>
        </w:rPr>
        <w:t xml:space="preserve"> kojim drugim načinom na koji ć</w:t>
      </w:r>
      <w:r w:rsidRPr="00FF0B34">
        <w:rPr>
          <w:rFonts w:ascii="Book Antiqua" w:hAnsi="Book Antiqua" w:cs="Calibri Light"/>
        </w:rPr>
        <w:t>e transparentnost uticati na napredak lokalne samouprave. Ove prakse treba da na</w:t>
      </w:r>
      <w:r w:rsidRPr="00FF0B34">
        <w:rPr>
          <w:rFonts w:ascii="Book Antiqua" w:hAnsi="Book Antiqua" w:cs="Book Antiqua"/>
        </w:rPr>
        <w:t>đ</w:t>
      </w:r>
      <w:r w:rsidRPr="00FF0B34">
        <w:rPr>
          <w:rFonts w:ascii="Book Antiqua" w:hAnsi="Book Antiqua" w:cs="Calibri Light"/>
        </w:rPr>
        <w:t>u mesto u procesu izrade bud</w:t>
      </w:r>
      <w:r w:rsidRPr="00FF0B34">
        <w:rPr>
          <w:rFonts w:ascii="Book Antiqua" w:hAnsi="Book Antiqua" w:cs="Book Antiqua"/>
        </w:rPr>
        <w:t>ž</w:t>
      </w:r>
      <w:r w:rsidRPr="00FF0B34">
        <w:rPr>
          <w:rFonts w:ascii="Book Antiqua" w:hAnsi="Book Antiqua" w:cs="Calibri Light"/>
        </w:rPr>
        <w:t>eta kao glavnog strate</w:t>
      </w:r>
      <w:r w:rsidRPr="00FF0B34">
        <w:rPr>
          <w:rFonts w:ascii="Book Antiqua" w:hAnsi="Book Antiqua" w:cs="Book Antiqua"/>
        </w:rPr>
        <w:t>š</w:t>
      </w:r>
      <w:r w:rsidRPr="00FF0B34">
        <w:rPr>
          <w:rFonts w:ascii="Book Antiqua" w:hAnsi="Book Antiqua" w:cs="Calibri Light"/>
        </w:rPr>
        <w:t>kog dokumenta op</w:t>
      </w:r>
      <w:r w:rsidRPr="00FF0B34">
        <w:rPr>
          <w:rFonts w:ascii="Book Antiqua" w:hAnsi="Book Antiqua" w:cs="Book Antiqua"/>
        </w:rPr>
        <w:t>š</w:t>
      </w:r>
      <w:r w:rsidRPr="00FF0B34">
        <w:rPr>
          <w:rFonts w:ascii="Book Antiqua" w:hAnsi="Book Antiqua" w:cs="Calibri Light"/>
        </w:rPr>
        <w:t xml:space="preserve">tine, kao i u </w:t>
      </w:r>
      <w:r w:rsidR="00E23795" w:rsidRPr="00FF0B34">
        <w:rPr>
          <w:rFonts w:ascii="Book Antiqua" w:hAnsi="Book Antiqua" w:cs="Calibri Light"/>
        </w:rPr>
        <w:t>raspravama</w:t>
      </w:r>
      <w:r w:rsidRPr="00FF0B34">
        <w:rPr>
          <w:rFonts w:ascii="Book Antiqua" w:hAnsi="Book Antiqua" w:cs="Calibri Light"/>
        </w:rPr>
        <w:t xml:space="preserve"> o pitanjima od javnog značaja, </w:t>
      </w:r>
      <w:r w:rsidR="00E23795" w:rsidRPr="00FF0B34">
        <w:rPr>
          <w:rFonts w:ascii="Book Antiqua" w:hAnsi="Book Antiqua" w:cs="Calibri Light"/>
        </w:rPr>
        <w:t>sprovođenju</w:t>
      </w:r>
      <w:r w:rsidRPr="00FF0B34">
        <w:rPr>
          <w:rFonts w:ascii="Book Antiqua" w:hAnsi="Book Antiqua" w:cs="Calibri Light"/>
        </w:rPr>
        <w:t xml:space="preserve"> projekata, planova i nacrta opštinskih akata. Uprkos važnosti ovog procesa, stati</w:t>
      </w:r>
      <w:r w:rsidR="00E23795" w:rsidRPr="00FF0B34">
        <w:rPr>
          <w:rFonts w:ascii="Book Antiqua" w:hAnsi="Book Antiqua" w:cs="Calibri Light"/>
        </w:rPr>
        <w:t>stički podaci pokazuju da učešć</w:t>
      </w:r>
      <w:r w:rsidRPr="00FF0B34">
        <w:rPr>
          <w:rFonts w:ascii="Book Antiqua" w:hAnsi="Book Antiqua" w:cs="Calibri Light"/>
        </w:rPr>
        <w:t>e gra</w:t>
      </w:r>
      <w:r w:rsidRPr="00FF0B34">
        <w:rPr>
          <w:rFonts w:ascii="Book Antiqua" w:hAnsi="Book Antiqua" w:cs="Book Antiqua"/>
        </w:rPr>
        <w:t>đ</w:t>
      </w:r>
      <w:r w:rsidR="00E23795" w:rsidRPr="00FF0B34">
        <w:rPr>
          <w:rFonts w:ascii="Book Antiqua" w:hAnsi="Book Antiqua" w:cs="Calibri Light"/>
        </w:rPr>
        <w:t>ana nije na zadovoljavajuć</w:t>
      </w:r>
      <w:r w:rsidRPr="00FF0B34">
        <w:rPr>
          <w:rFonts w:ascii="Book Antiqua" w:hAnsi="Book Antiqua" w:cs="Calibri Light"/>
        </w:rPr>
        <w:t>em nivou.</w:t>
      </w:r>
    </w:p>
    <w:p w:rsidR="00831698" w:rsidRPr="00FF0B34" w:rsidRDefault="008F5172" w:rsidP="00FF0B34">
      <w:pPr>
        <w:spacing w:line="276" w:lineRule="auto"/>
        <w:rPr>
          <w:rFonts w:ascii="Book Antiqua" w:hAnsi="Book Antiqua" w:cs="Calibri Light"/>
          <w:color w:val="000000" w:themeColor="text1"/>
        </w:rPr>
      </w:pPr>
      <w:r w:rsidRPr="00FF0B34">
        <w:rPr>
          <w:rFonts w:ascii="Book Antiqua" w:hAnsi="Book Antiqua" w:cs="Calibri Light"/>
          <w:color w:val="000000" w:themeColor="text1"/>
        </w:rPr>
        <w:t>Uopšteno, razlozi za nisko u</w:t>
      </w:r>
      <w:r w:rsidRPr="00FF0B34">
        <w:rPr>
          <w:rFonts w:ascii="Book Antiqua" w:hAnsi="Book Antiqua" w:cs="Book Antiqua"/>
          <w:color w:val="000000" w:themeColor="text1"/>
        </w:rPr>
        <w:t>č</w:t>
      </w:r>
      <w:r w:rsidRPr="00FF0B34">
        <w:rPr>
          <w:rFonts w:ascii="Book Antiqua" w:hAnsi="Book Antiqua" w:cs="Calibri Light"/>
          <w:color w:val="000000" w:themeColor="text1"/>
        </w:rPr>
        <w:t>e</w:t>
      </w:r>
      <w:r w:rsidRPr="00FF0B34">
        <w:rPr>
          <w:rFonts w:ascii="Book Antiqua" w:hAnsi="Book Antiqua" w:cs="Book Antiqua"/>
          <w:color w:val="000000" w:themeColor="text1"/>
        </w:rPr>
        <w:t>š</w:t>
      </w:r>
      <w:r w:rsidRPr="00FF0B34">
        <w:rPr>
          <w:rFonts w:ascii="Book Antiqua" w:hAnsi="Book Antiqua" w:cs="Calibri Light"/>
          <w:color w:val="000000" w:themeColor="text1"/>
        </w:rPr>
        <w:t>će su povezani sa nedostatkom odgovarajućih informacija gra</w:t>
      </w:r>
      <w:r w:rsidRPr="00FF0B34">
        <w:rPr>
          <w:rFonts w:ascii="Book Antiqua" w:hAnsi="Book Antiqua" w:cs="Book Antiqua"/>
          <w:color w:val="000000" w:themeColor="text1"/>
        </w:rPr>
        <w:t>đ</w:t>
      </w:r>
      <w:r w:rsidRPr="00FF0B34">
        <w:rPr>
          <w:rFonts w:ascii="Book Antiqua" w:hAnsi="Book Antiqua" w:cs="Calibri Light"/>
          <w:color w:val="000000" w:themeColor="text1"/>
        </w:rPr>
        <w:t>ana, neprimenjivanjem odgovarajućih oblika i tehnika za informisanje, nedostatkom potpune primene minimalnih standarda javnih konsultacija, odnosno objavljivanjem izveštaja o rezultatima javnosti konsultacije i oblici druge komunikacije sa građanima. Za razliku od prethodnih godina, u ovom periodu učešće gra</w:t>
      </w:r>
      <w:r w:rsidRPr="00FF0B34">
        <w:rPr>
          <w:rFonts w:ascii="Book Antiqua" w:hAnsi="Book Antiqua" w:cs="Book Antiqua"/>
          <w:color w:val="000000" w:themeColor="text1"/>
        </w:rPr>
        <w:t>đ</w:t>
      </w:r>
      <w:r w:rsidRPr="00FF0B34">
        <w:rPr>
          <w:rFonts w:ascii="Book Antiqua" w:hAnsi="Book Antiqua" w:cs="Calibri Light"/>
          <w:color w:val="000000" w:themeColor="text1"/>
        </w:rPr>
        <w:t>ana nije bilo moguće zbog ograničenja kao posledica pandemije Covid-19. Prema podacima u ovom periodu, javne sastanke sa građanima za potrebe rasprava o budžetu organizovalo je ukupno 20 opština, kako je dole prikazano:</w:t>
      </w:r>
    </w:p>
    <w:p w:rsidR="0096592A" w:rsidRPr="00FF0B34" w:rsidRDefault="008F5172" w:rsidP="00FF0B34">
      <w:pPr>
        <w:spacing w:line="276" w:lineRule="auto"/>
        <w:rPr>
          <w:rFonts w:ascii="Book Antiqua" w:hAnsi="Book Antiqua" w:cs="Calibri Light"/>
          <w:color w:val="000000" w:themeColor="text1"/>
        </w:rPr>
      </w:pPr>
      <w:r w:rsidRPr="00FF0B34">
        <w:rPr>
          <w:rFonts w:ascii="Book Antiqua" w:hAnsi="Book Antiqua" w:cs="Calibri Light"/>
          <w:color w:val="000000" w:themeColor="text1"/>
        </w:rPr>
        <w:t>Budžetske rasprave</w:t>
      </w:r>
    </w:p>
    <w:p w:rsidR="0096592A" w:rsidRPr="00FF0B34" w:rsidRDefault="0096592A" w:rsidP="00FF0B34">
      <w:pPr>
        <w:spacing w:line="276" w:lineRule="auto"/>
        <w:rPr>
          <w:rFonts w:ascii="Book Antiqua" w:hAnsi="Book Antiqua" w:cs="Calibri Light"/>
          <w:color w:val="000000" w:themeColor="text1"/>
        </w:rPr>
      </w:pPr>
      <w:r w:rsidRPr="00FF0B34">
        <w:rPr>
          <w:rFonts w:ascii="Book Antiqua" w:hAnsi="Book Antiqua" w:cs="Calibri Light"/>
          <w:noProof/>
          <w:color w:val="000000" w:themeColor="text1"/>
          <w:lang w:val="en-US"/>
        </w:rPr>
        <mc:AlternateContent>
          <mc:Choice Requires="wps">
            <w:drawing>
              <wp:anchor distT="0" distB="0" distL="114300" distR="114300" simplePos="0" relativeHeight="251783168" behindDoc="0" locked="0" layoutInCell="1" allowOverlap="1" wp14:anchorId="1A501EDD" wp14:editId="0EBCB5AB">
                <wp:simplePos x="0" y="0"/>
                <wp:positionH relativeFrom="column">
                  <wp:posOffset>1949450</wp:posOffset>
                </wp:positionH>
                <wp:positionV relativeFrom="paragraph">
                  <wp:posOffset>34925</wp:posOffset>
                </wp:positionV>
                <wp:extent cx="3714115" cy="641350"/>
                <wp:effectExtent l="0" t="0" r="0" b="6350"/>
                <wp:wrapNone/>
                <wp:docPr id="206" name="Text Box 206"/>
                <wp:cNvGraphicFramePr/>
                <a:graphic xmlns:a="http://schemas.openxmlformats.org/drawingml/2006/main">
                  <a:graphicData uri="http://schemas.microsoft.com/office/word/2010/wordprocessingShape">
                    <wps:wsp>
                      <wps:cNvSpPr txBox="1"/>
                      <wps:spPr>
                        <a:xfrm>
                          <a:off x="0" y="0"/>
                          <a:ext cx="3714115" cy="641350"/>
                        </a:xfrm>
                        <a:prstGeom prst="rect">
                          <a:avLst/>
                        </a:prstGeom>
                        <a:noFill/>
                        <a:ln w="6350">
                          <a:noFill/>
                        </a:ln>
                      </wps:spPr>
                      <wps:txbx>
                        <w:txbxContent>
                          <w:p w:rsidR="0096592A" w:rsidRPr="007565D0" w:rsidRDefault="001D1209" w:rsidP="0096592A">
                            <w:pPr>
                              <w:spacing w:after="0" w:line="240" w:lineRule="auto"/>
                              <w:jc w:val="left"/>
                              <w:rPr>
                                <w:rFonts w:ascii="Calibri Light" w:hAnsi="Calibri Light" w:cs="Calibri Light"/>
                                <w:sz w:val="18"/>
                                <w:szCs w:val="18"/>
                              </w:rPr>
                            </w:pPr>
                            <w:r w:rsidRPr="001D1209">
                              <w:rPr>
                                <w:rFonts w:ascii="Calibri Light" w:hAnsi="Calibri Light" w:cs="Calibri Light"/>
                                <w:sz w:val="18"/>
                                <w:szCs w:val="18"/>
                              </w:rPr>
                              <w:t>Dečani, Uroševac, Kosovo Polje, Đakovica, Gnjilane, Glogovac, Hani i Elezit, Junik, Klina, Lipljan, Mališevo, Mitrovica, Obilić, Priština, Prizren, Orahovac, Štimlje, Štrpce, Srbica, Suva Reka, Dragaš.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501EDD" id="Text Box 206" o:spid="_x0000_s1063" type="#_x0000_t202" style="position:absolute;left:0;text-align:left;margin-left:153.5pt;margin-top:2.75pt;width:292.45pt;height:50.5pt;z-index:251783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" filled="f" stroked="f" strokeweight=".5pt">
                <v:textbox>
                  <w:txbxContent>
                    <w:p w:rsidR="0096592A" w:rsidRPr="007565D0" w:rsidRDefault="001D1209" w:rsidP="0096592A">
                      <w:pPr>
                        <w:spacing w:after="0" w:line="240" w:lineRule="auto"/>
                        <w:jc w:val="left"/>
                        <w:rPr>
                          <w:rFonts w:ascii="Calibri Light" w:hAnsi="Calibri Light" w:cs="Calibri Light"/>
                          <w:sz w:val="18"/>
                          <w:szCs w:val="18"/>
                        </w:rPr>
                      </w:pPr>
                      <w:r w:rsidRPr="001D1209">
                        <w:rPr>
                          <w:rFonts w:ascii="Calibri Light" w:hAnsi="Calibri Light" w:cs="Calibri Light"/>
                          <w:sz w:val="18"/>
                          <w:szCs w:val="18"/>
                        </w:rPr>
                        <w:t>Dečani, Uroševac, Kosovo Polje, Đakovica, Gnjilane, Glogovac, Hani i Elezit, Junik, Klina, Lipljan, Mališevo, Mitrovica, Obilić, Priština, Prizren, Orahovac, Štimlje, Štrpce, Srbica, Suva Reka, Dragaš.</w:t>
                      </w:r>
                    </w:p>
                  </w:txbxContent>
                </v:textbox>
              </v:shape>
            </w:pict>
          </mc:Fallback>
        </mc:AlternateContent>
      </w:r>
      <w:r w:rsidRPr="00FF0B34">
        <w:rPr>
          <w:rFonts w:ascii="Book Antiqua" w:hAnsi="Book Antiqua" w:cs="Calibri Light"/>
          <w:noProof/>
          <w:color w:val="000000" w:themeColor="text1"/>
          <w:lang w:val="en-US"/>
        </w:rPr>
        <mc:AlternateContent>
          <mc:Choice Requires="wps">
            <w:drawing>
              <wp:anchor distT="0" distB="0" distL="114300" distR="114300" simplePos="0" relativeHeight="251787264" behindDoc="0" locked="0" layoutInCell="1" allowOverlap="1" wp14:anchorId="78920921" wp14:editId="1575370B">
                <wp:simplePos x="0" y="0"/>
                <wp:positionH relativeFrom="margin">
                  <wp:posOffset>-175565</wp:posOffset>
                </wp:positionH>
                <wp:positionV relativeFrom="paragraph">
                  <wp:posOffset>79883</wp:posOffset>
                </wp:positionV>
                <wp:extent cx="1682014" cy="526212"/>
                <wp:effectExtent l="0" t="0" r="0" b="7620"/>
                <wp:wrapNone/>
                <wp:docPr id="200" name="Text Box 200"/>
                <wp:cNvGraphicFramePr/>
                <a:graphic xmlns:a="http://schemas.openxmlformats.org/drawingml/2006/main">
                  <a:graphicData uri="http://schemas.microsoft.com/office/word/2010/wordprocessingShape">
                    <wps:wsp>
                      <wps:cNvSpPr txBox="1"/>
                      <wps:spPr>
                        <a:xfrm>
                          <a:off x="0" y="0"/>
                          <a:ext cx="1682014" cy="526212"/>
                        </a:xfrm>
                        <a:prstGeom prst="rect">
                          <a:avLst/>
                        </a:prstGeom>
                        <a:noFill/>
                        <a:ln w="6350">
                          <a:noFill/>
                        </a:ln>
                      </wps:spPr>
                      <wps:txbx>
                        <w:txbxContent>
                          <w:p w:rsidR="0096592A" w:rsidRPr="00EE7E2C" w:rsidRDefault="008F5172" w:rsidP="0096592A">
                            <w:pPr>
                              <w:jc w:val="right"/>
                              <w:rPr>
                                <w:rFonts w:ascii="Calibri Light" w:hAnsi="Calibri Light" w:cs="Calibri Light"/>
                                <w:b/>
                                <w:sz w:val="18"/>
                                <w:szCs w:val="18"/>
                              </w:rPr>
                            </w:pPr>
                            <w:r>
                              <w:rPr>
                                <w:rFonts w:ascii="Calibri Light" w:hAnsi="Calibri Light" w:cs="Calibri Light"/>
                                <w:b/>
                                <w:sz w:val="18"/>
                                <w:szCs w:val="18"/>
                              </w:rPr>
                              <w:t>Opštine koje su objavile pozive za budžetsku raspravu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20921" id="Text Box 200" o:spid="_x0000_s1064" type="#_x0000_t202" style="position:absolute;left:0;text-align:left;margin-left:-13.8pt;margin-top:6.3pt;width:132.45pt;height:41.4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" filled="f" stroked="f" strokeweight=".5pt">
                <v:textbox>
                  <w:txbxContent>
                    <w:p w:rsidR="0096592A" w:rsidRPr="00EE7E2C" w:rsidRDefault="008F5172" w:rsidP="0096592A">
                      <w:pPr>
                        <w:jc w:val="right"/>
                        <w:rPr>
                          <w:rFonts w:ascii="Calibri Light" w:hAnsi="Calibri Light" w:cs="Calibri Light"/>
                          <w:b/>
                          <w:sz w:val="18"/>
                          <w:szCs w:val="18"/>
                        </w:rPr>
                      </w:pPr>
                      <w:r>
                        <w:rPr>
                          <w:rFonts w:ascii="Calibri Light" w:hAnsi="Calibri Light" w:cs="Calibri Light"/>
                          <w:b/>
                          <w:sz w:val="18"/>
                          <w:szCs w:val="18"/>
                        </w:rPr>
                        <w:t>Opštine koje su objavile pozive za budžetsku raspravu</w:t>
                      </w:r>
                    </w:p>
                  </w:txbxContent>
                </v:textbox>
                <w10:wrap anchorx="margin"/>
              </v:shape>
            </w:pict>
          </mc:Fallback>
        </mc:AlternateContent>
      </w:r>
      <w:r w:rsidRPr="00FF0B34">
        <w:rPr>
          <w:rFonts w:ascii="Book Antiqua" w:hAnsi="Book Antiqua" w:cs="Calibri Light"/>
          <w:noProof/>
          <w:lang w:val="en-US"/>
        </w:rPr>
        <mc:AlternateContent>
          <mc:Choice Requires="wps">
            <w:drawing>
              <wp:anchor distT="0" distB="0" distL="114300" distR="114300" simplePos="0" relativeHeight="251786240" behindDoc="0" locked="0" layoutInCell="1" allowOverlap="1" wp14:anchorId="4CCD64CE" wp14:editId="7EA11B6F">
                <wp:simplePos x="0" y="0"/>
                <wp:positionH relativeFrom="column">
                  <wp:posOffset>1462135</wp:posOffset>
                </wp:positionH>
                <wp:positionV relativeFrom="paragraph">
                  <wp:posOffset>43664</wp:posOffset>
                </wp:positionV>
                <wp:extent cx="462915" cy="361579"/>
                <wp:effectExtent l="0" t="0" r="0" b="635"/>
                <wp:wrapNone/>
                <wp:docPr id="201" name="Text Box 201"/>
                <wp:cNvGraphicFramePr/>
                <a:graphic xmlns:a="http://schemas.openxmlformats.org/drawingml/2006/main">
                  <a:graphicData uri="http://schemas.microsoft.com/office/word/2010/wordprocessingShape">
                    <wps:wsp>
                      <wps:cNvSpPr txBox="1"/>
                      <wps:spPr>
                        <a:xfrm>
                          <a:off x="0" y="0"/>
                          <a:ext cx="462915" cy="361579"/>
                        </a:xfrm>
                        <a:prstGeom prst="rect">
                          <a:avLst/>
                        </a:prstGeom>
                        <a:noFill/>
                        <a:ln w="6350">
                          <a:noFill/>
                        </a:ln>
                      </wps:spPr>
                      <wps:txbx>
                        <w:txbxContent>
                          <w:p w:rsidR="0096592A" w:rsidRDefault="0096592A" w:rsidP="0096592A">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21</w:t>
                            </w:r>
                          </w:p>
                          <w:p w:rsidR="0096592A" w:rsidRDefault="0096592A" w:rsidP="0096592A">
                            <w:pPr>
                              <w:jc w:val="right"/>
                              <w:rPr>
                                <w:rFonts w:ascii="Gothic720 Lt BT" w:hAnsi="Gothic720 Lt BT"/>
                                <w:color w:val="FFFFFF" w:themeColor="background1"/>
                                <w:sz w:val="32"/>
                                <w:lang w:val="en-US"/>
                              </w:rPr>
                            </w:pPr>
                          </w:p>
                          <w:p w:rsidR="0096592A" w:rsidRDefault="0096592A" w:rsidP="0096592A">
                            <w:pPr>
                              <w:jc w:val="right"/>
                              <w:rPr>
                                <w:rFonts w:ascii="Gothic720 Lt BT" w:hAnsi="Gothic720 Lt BT"/>
                                <w:color w:val="FFFFFF" w:themeColor="background1"/>
                                <w:sz w:val="32"/>
                                <w:lang w:val="en-US"/>
                              </w:rPr>
                            </w:pPr>
                          </w:p>
                          <w:p w:rsidR="0096592A" w:rsidRDefault="0096592A" w:rsidP="0096592A">
                            <w:pPr>
                              <w:jc w:val="right"/>
                              <w:rPr>
                                <w:rFonts w:ascii="Gothic720 Lt BT" w:hAnsi="Gothic720 Lt BT"/>
                                <w:color w:val="FFFFFF" w:themeColor="background1"/>
                                <w:sz w:val="32"/>
                                <w:lang w:val="en-US"/>
                              </w:rPr>
                            </w:pPr>
                          </w:p>
                          <w:p w:rsidR="0096592A" w:rsidRPr="00C77C6E" w:rsidRDefault="0096592A" w:rsidP="0096592A">
                            <w:pPr>
                              <w:jc w:val="right"/>
                              <w:rPr>
                                <w:rFonts w:ascii="Gothic720 Lt BT" w:hAnsi="Gothic720 Lt BT"/>
                                <w:color w:val="FFFFFF" w:themeColor="background1"/>
                                <w:sz w:val="3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CD64CE" id="Text Box 201" o:spid="_x0000_s1065" type="#_x0000_t202" style="position:absolute;left:0;text-align:left;margin-left:115.15pt;margin-top:3.45pt;width:36.45pt;height:28.45pt;z-index:25178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" filled="f" stroked="f" strokeweight=".5pt">
                <v:textbox>
                  <w:txbxContent>
                    <w:p w:rsidR="0096592A" w:rsidRDefault="0096592A" w:rsidP="0096592A">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21</w:t>
                      </w:r>
                    </w:p>
                    <w:p w:rsidR="0096592A" w:rsidRDefault="0096592A" w:rsidP="0096592A">
                      <w:pPr>
                        <w:jc w:val="right"/>
                        <w:rPr>
                          <w:rFonts w:ascii="Gothic720 Lt BT" w:hAnsi="Gothic720 Lt BT"/>
                          <w:color w:val="FFFFFF" w:themeColor="background1"/>
                          <w:sz w:val="32"/>
                          <w:lang w:val="en-US"/>
                        </w:rPr>
                      </w:pPr>
                    </w:p>
                    <w:p w:rsidR="0096592A" w:rsidRDefault="0096592A" w:rsidP="0096592A">
                      <w:pPr>
                        <w:jc w:val="right"/>
                        <w:rPr>
                          <w:rFonts w:ascii="Gothic720 Lt BT" w:hAnsi="Gothic720 Lt BT"/>
                          <w:color w:val="FFFFFF" w:themeColor="background1"/>
                          <w:sz w:val="32"/>
                          <w:lang w:val="en-US"/>
                        </w:rPr>
                      </w:pPr>
                    </w:p>
                    <w:p w:rsidR="0096592A" w:rsidRDefault="0096592A" w:rsidP="0096592A">
                      <w:pPr>
                        <w:jc w:val="right"/>
                        <w:rPr>
                          <w:rFonts w:ascii="Gothic720 Lt BT" w:hAnsi="Gothic720 Lt BT"/>
                          <w:color w:val="FFFFFF" w:themeColor="background1"/>
                          <w:sz w:val="32"/>
                          <w:lang w:val="en-US"/>
                        </w:rPr>
                      </w:pPr>
                    </w:p>
                    <w:p w:rsidR="0096592A" w:rsidRPr="00C77C6E" w:rsidRDefault="0096592A" w:rsidP="0096592A">
                      <w:pPr>
                        <w:jc w:val="right"/>
                        <w:rPr>
                          <w:rFonts w:ascii="Gothic720 Lt BT" w:hAnsi="Gothic720 Lt BT"/>
                          <w:color w:val="FFFFFF" w:themeColor="background1"/>
                          <w:sz w:val="32"/>
                          <w:lang w:val="en-US"/>
                        </w:rPr>
                      </w:pPr>
                    </w:p>
                  </w:txbxContent>
                </v:textbox>
              </v:shape>
            </w:pict>
          </mc:Fallback>
        </mc:AlternateContent>
      </w:r>
      <w:r w:rsidRPr="00FF0B34">
        <w:rPr>
          <w:rFonts w:ascii="Book Antiqua" w:hAnsi="Book Antiqua" w:cs="Calibri Light"/>
          <w:noProof/>
          <w:lang w:val="en-US"/>
        </w:rPr>
        <mc:AlternateContent>
          <mc:Choice Requires="wps">
            <w:drawing>
              <wp:anchor distT="0" distB="0" distL="114300" distR="114300" simplePos="0" relativeHeight="251785216" behindDoc="0" locked="0" layoutInCell="1" allowOverlap="1" wp14:anchorId="05A6610C" wp14:editId="5AE5B63D">
                <wp:simplePos x="0" y="0"/>
                <wp:positionH relativeFrom="column">
                  <wp:posOffset>1539875</wp:posOffset>
                </wp:positionH>
                <wp:positionV relativeFrom="paragraph">
                  <wp:posOffset>89535</wp:posOffset>
                </wp:positionV>
                <wp:extent cx="360680" cy="360680"/>
                <wp:effectExtent l="0" t="0" r="0" b="0"/>
                <wp:wrapNone/>
                <wp:docPr id="202" name="Oval 202"/>
                <wp:cNvGraphicFramePr/>
                <a:graphic xmlns:a="http://schemas.openxmlformats.org/drawingml/2006/main">
                  <a:graphicData uri="http://schemas.microsoft.com/office/word/2010/wordprocessingShape">
                    <wps:wsp>
                      <wps:cNvSpPr/>
                      <wps:spPr>
                        <a:xfrm>
                          <a:off x="0" y="0"/>
                          <a:ext cx="360680" cy="360680"/>
                        </a:xfrm>
                        <a:prstGeom prst="ellipse">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ACBBAD" id="Oval 202" o:spid="_x0000_s1026" style="position:absolute;margin-left:121.25pt;margin-top:7.05pt;width:28.4pt;height:28.4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" fillcolor="#1f3763 [1608]" stroked="f" strokeweight="1pt">
                <v:stroke joinstyle="miter"/>
              </v:oval>
            </w:pict>
          </mc:Fallback>
        </mc:AlternateContent>
      </w:r>
      <w:r w:rsidRPr="00FF0B34">
        <w:rPr>
          <w:rFonts w:ascii="Book Antiqua" w:hAnsi="Book Antiqua" w:cs="Calibri Light"/>
          <w:noProof/>
          <w:color w:val="000000" w:themeColor="text1"/>
          <w:lang w:val="en-US"/>
        </w:rPr>
        <mc:AlternateContent>
          <mc:Choice Requires="wps">
            <w:drawing>
              <wp:anchor distT="0" distB="0" distL="114300" distR="114300" simplePos="0" relativeHeight="251779072" behindDoc="0" locked="0" layoutInCell="1" allowOverlap="1" wp14:anchorId="398D3ACC" wp14:editId="7A156884">
                <wp:simplePos x="0" y="0"/>
                <wp:positionH relativeFrom="column">
                  <wp:posOffset>1723390</wp:posOffset>
                </wp:positionH>
                <wp:positionV relativeFrom="paragraph">
                  <wp:posOffset>430530</wp:posOffset>
                </wp:positionV>
                <wp:extent cx="0" cy="431710"/>
                <wp:effectExtent l="0" t="0" r="0" b="0"/>
                <wp:wrapNone/>
                <wp:docPr id="203" name="Straight Connector 203"/>
                <wp:cNvGraphicFramePr/>
                <a:graphic xmlns:a="http://schemas.openxmlformats.org/drawingml/2006/main">
                  <a:graphicData uri="http://schemas.microsoft.com/office/word/2010/wordprocessingShape">
                    <wps:wsp>
                      <wps:cNvCnPr/>
                      <wps:spPr>
                        <a:xfrm>
                          <a:off x="0" y="0"/>
                          <a:ext cx="0" cy="43171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EB3585" id="Straight Connector 203" o:spid="_x0000_s1026" style="position:absolute;z-index:251779072;visibility:visible;mso-wrap-style:square;mso-wrap-distance-left:9pt;mso-wrap-distance-top:0;mso-wrap-distance-right:9pt;mso-wrap-distance-bottom:0;mso-position-horizontal:absolute;mso-position-horizontal-relative:text;mso-position-vertical:absolute;mso-position-vertical-relative:text" from="135.7pt,33.9pt" to="135.7pt,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" strokecolor="#bfbfbf [2412]" strokeweight="2.25pt">
                <v:stroke joinstyle="miter"/>
              </v:line>
            </w:pict>
          </mc:Fallback>
        </mc:AlternateContent>
      </w:r>
      <w:r w:rsidRPr="00FF0B34">
        <w:rPr>
          <w:rFonts w:ascii="Book Antiqua" w:hAnsi="Book Antiqua" w:cs="Calibri Light"/>
          <w:noProof/>
          <w:color w:val="000000" w:themeColor="text1"/>
          <w:lang w:val="en-US"/>
        </w:rPr>
        <mc:AlternateContent>
          <mc:Choice Requires="wps">
            <w:drawing>
              <wp:anchor distT="0" distB="0" distL="114300" distR="114300" simplePos="0" relativeHeight="251780096" behindDoc="0" locked="0" layoutInCell="1" allowOverlap="1" wp14:anchorId="225789F0" wp14:editId="13538AF1">
                <wp:simplePos x="0" y="0"/>
                <wp:positionH relativeFrom="column">
                  <wp:posOffset>1466215</wp:posOffset>
                </wp:positionH>
                <wp:positionV relativeFrom="paragraph">
                  <wp:posOffset>65405</wp:posOffset>
                </wp:positionV>
                <wp:extent cx="463490" cy="312396"/>
                <wp:effectExtent l="0" t="0" r="0" b="0"/>
                <wp:wrapNone/>
                <wp:docPr id="204" name="Text Box 204"/>
                <wp:cNvGraphicFramePr/>
                <a:graphic xmlns:a="http://schemas.openxmlformats.org/drawingml/2006/main">
                  <a:graphicData uri="http://schemas.microsoft.com/office/word/2010/wordprocessingShape">
                    <wps:wsp>
                      <wps:cNvSpPr txBox="1"/>
                      <wps:spPr>
                        <a:xfrm>
                          <a:off x="0" y="0"/>
                          <a:ext cx="463490" cy="312396"/>
                        </a:xfrm>
                        <a:prstGeom prst="rect">
                          <a:avLst/>
                        </a:prstGeom>
                        <a:noFill/>
                        <a:ln w="6350">
                          <a:noFill/>
                        </a:ln>
                      </wps:spPr>
                      <wps:txbx>
                        <w:txbxContent>
                          <w:p w:rsidR="0096592A" w:rsidRPr="00C77C6E" w:rsidRDefault="0096592A" w:rsidP="0096592A">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5789F0" id="Text Box 204" o:spid="_x0000_s1066" type="#_x0000_t202" style="position:absolute;left:0;text-align:left;margin-left:115.45pt;margin-top:5.15pt;width:36.5pt;height:24.6pt;z-index:251780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" filled="f" stroked="f" strokeweight=".5pt">
                <v:textbox>
                  <w:txbxContent>
                    <w:p w:rsidR="0096592A" w:rsidRPr="00C77C6E" w:rsidRDefault="0096592A" w:rsidP="0096592A">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12</w:t>
                      </w:r>
                    </w:p>
                  </w:txbxContent>
                </v:textbox>
              </v:shape>
            </w:pict>
          </mc:Fallback>
        </mc:AlternateContent>
      </w:r>
    </w:p>
    <w:p w:rsidR="0096592A" w:rsidRPr="00FF0B34" w:rsidRDefault="0096592A" w:rsidP="00FF0B34">
      <w:pPr>
        <w:spacing w:line="276" w:lineRule="auto"/>
        <w:rPr>
          <w:rFonts w:ascii="Book Antiqua" w:hAnsi="Book Antiqua" w:cs="Calibri Light"/>
          <w:color w:val="000000" w:themeColor="text1"/>
        </w:rPr>
      </w:pPr>
      <w:r w:rsidRPr="00FF0B34">
        <w:rPr>
          <w:rFonts w:ascii="Book Antiqua" w:hAnsi="Book Antiqua" w:cs="Calibri Light"/>
          <w:noProof/>
          <w:color w:val="000000" w:themeColor="text1"/>
          <w:lang w:val="en-US"/>
        </w:rPr>
        <mc:AlternateContent>
          <mc:Choice Requires="wps">
            <w:drawing>
              <wp:anchor distT="0" distB="0" distL="114300" distR="114300" simplePos="0" relativeHeight="251778048" behindDoc="0" locked="0" layoutInCell="1" allowOverlap="1" wp14:anchorId="0705EF5C" wp14:editId="09BC4B8E">
                <wp:simplePos x="0" y="0"/>
                <wp:positionH relativeFrom="margin">
                  <wp:posOffset>-95098</wp:posOffset>
                </wp:positionH>
                <wp:positionV relativeFrom="paragraph">
                  <wp:posOffset>304851</wp:posOffset>
                </wp:positionV>
                <wp:extent cx="1645920" cy="760781"/>
                <wp:effectExtent l="0" t="0" r="0" b="1270"/>
                <wp:wrapNone/>
                <wp:docPr id="208" name="Text Box 208"/>
                <wp:cNvGraphicFramePr/>
                <a:graphic xmlns:a="http://schemas.openxmlformats.org/drawingml/2006/main">
                  <a:graphicData uri="http://schemas.microsoft.com/office/word/2010/wordprocessingShape">
                    <wps:wsp>
                      <wps:cNvSpPr txBox="1"/>
                      <wps:spPr>
                        <a:xfrm>
                          <a:off x="0" y="0"/>
                          <a:ext cx="1645920" cy="760781"/>
                        </a:xfrm>
                        <a:prstGeom prst="rect">
                          <a:avLst/>
                        </a:prstGeom>
                        <a:noFill/>
                        <a:ln w="6350">
                          <a:noFill/>
                        </a:ln>
                      </wps:spPr>
                      <wps:txbx>
                        <w:txbxContent>
                          <w:p w:rsidR="0096592A" w:rsidRDefault="0096592A" w:rsidP="0096592A">
                            <w:pPr>
                              <w:jc w:val="right"/>
                              <w:rPr>
                                <w:rFonts w:ascii="Calibri Light" w:hAnsi="Calibri Light" w:cs="Calibri Light"/>
                                <w:b/>
                                <w:sz w:val="18"/>
                                <w:szCs w:val="18"/>
                              </w:rPr>
                            </w:pPr>
                          </w:p>
                          <w:p w:rsidR="008F5172" w:rsidRPr="00EE7E2C" w:rsidRDefault="008F5172" w:rsidP="008F5172">
                            <w:pPr>
                              <w:jc w:val="right"/>
                              <w:rPr>
                                <w:rFonts w:ascii="Calibri Light" w:hAnsi="Calibri Light" w:cs="Calibri Light"/>
                                <w:b/>
                                <w:sz w:val="18"/>
                                <w:szCs w:val="18"/>
                              </w:rPr>
                            </w:pPr>
                            <w:r>
                              <w:rPr>
                                <w:rFonts w:ascii="Calibri Light" w:hAnsi="Calibri Light" w:cs="Calibri Light"/>
                                <w:b/>
                                <w:sz w:val="18"/>
                                <w:szCs w:val="18"/>
                              </w:rPr>
                              <w:t>Opštine koje su nisu objavile pozive za budžetsku raspravu</w:t>
                            </w:r>
                          </w:p>
                          <w:p w:rsidR="0096592A" w:rsidRDefault="0096592A" w:rsidP="0096592A">
                            <w:pPr>
                              <w:rPr>
                                <w:rFonts w:ascii="Calibri Light" w:hAnsi="Calibri Light" w:cs="Calibri Light"/>
                                <w:b/>
                                <w:sz w:val="18"/>
                                <w:szCs w:val="18"/>
                              </w:rPr>
                            </w:pPr>
                            <w:r>
                              <w:rPr>
                                <w:rFonts w:ascii="Calibri Light" w:hAnsi="Calibri Light" w:cs="Calibri Light"/>
                                <w:b/>
                                <w:sz w:val="18"/>
                                <w:szCs w:val="18"/>
                              </w:rPr>
                              <w:t xml:space="preserve"> diskutime</w:t>
                            </w:r>
                          </w:p>
                          <w:p w:rsidR="0096592A" w:rsidRPr="00EE7E2C" w:rsidRDefault="0096592A" w:rsidP="0096592A">
                            <w:pPr>
                              <w:rPr>
                                <w:rFonts w:ascii="Calibri Light" w:hAnsi="Calibri Light" w:cs="Calibri Light"/>
                                <w:b/>
                                <w:sz w:val="18"/>
                                <w:szCs w:val="18"/>
                              </w:rPr>
                            </w:pPr>
                            <w:r>
                              <w:rPr>
                                <w:rFonts w:ascii="Calibri Light" w:hAnsi="Calibri Light" w:cs="Calibri Light"/>
                                <w:b/>
                                <w:sz w:val="18"/>
                                <w:szCs w:val="18"/>
                              </w:rPr>
                              <w:t xml:space="preserve"> diskutime buxhetore</w:t>
                            </w:r>
                          </w:p>
                          <w:p w:rsidR="0096592A" w:rsidRPr="00EE7E2C" w:rsidRDefault="0096592A" w:rsidP="0096592A">
                            <w:pPr>
                              <w:jc w:val="right"/>
                              <w:rPr>
                                <w:rFonts w:ascii="Calibri Light" w:hAnsi="Calibri Light" w:cs="Calibri Light"/>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5EF5C" id="Text Box 208" o:spid="_x0000_s1067" type="#_x0000_t202" style="position:absolute;left:0;text-align:left;margin-left:-7.5pt;margin-top:24pt;width:129.6pt;height:59.9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" filled="f" stroked="f" strokeweight=".5pt">
                <v:textbox>
                  <w:txbxContent>
                    <w:p w:rsidR="0096592A" w:rsidRDefault="0096592A" w:rsidP="0096592A">
                      <w:pPr>
                        <w:jc w:val="right"/>
                        <w:rPr>
                          <w:rFonts w:ascii="Calibri Light" w:hAnsi="Calibri Light" w:cs="Calibri Light"/>
                          <w:b/>
                          <w:sz w:val="18"/>
                          <w:szCs w:val="18"/>
                        </w:rPr>
                      </w:pPr>
                    </w:p>
                    <w:p w:rsidR="008F5172" w:rsidRPr="00EE7E2C" w:rsidRDefault="008F5172" w:rsidP="008F5172">
                      <w:pPr>
                        <w:jc w:val="right"/>
                        <w:rPr>
                          <w:rFonts w:ascii="Calibri Light" w:hAnsi="Calibri Light" w:cs="Calibri Light"/>
                          <w:b/>
                          <w:sz w:val="18"/>
                          <w:szCs w:val="18"/>
                        </w:rPr>
                      </w:pPr>
                      <w:r>
                        <w:rPr>
                          <w:rFonts w:ascii="Calibri Light" w:hAnsi="Calibri Light" w:cs="Calibri Light"/>
                          <w:b/>
                          <w:sz w:val="18"/>
                          <w:szCs w:val="18"/>
                        </w:rPr>
                        <w:t>Opštine koje su nisu objavile pozive za budžetsku raspravu</w:t>
                      </w:r>
                    </w:p>
                    <w:p w:rsidR="0096592A" w:rsidRDefault="0096592A" w:rsidP="0096592A">
                      <w:pPr>
                        <w:rPr>
                          <w:rFonts w:ascii="Calibri Light" w:hAnsi="Calibri Light" w:cs="Calibri Light"/>
                          <w:b/>
                          <w:sz w:val="18"/>
                          <w:szCs w:val="18"/>
                        </w:rPr>
                      </w:pPr>
                      <w:r>
                        <w:rPr>
                          <w:rFonts w:ascii="Calibri Light" w:hAnsi="Calibri Light" w:cs="Calibri Light"/>
                          <w:b/>
                          <w:sz w:val="18"/>
                          <w:szCs w:val="18"/>
                        </w:rPr>
                        <w:t xml:space="preserve"> diskutime</w:t>
                      </w:r>
                    </w:p>
                    <w:p w:rsidR="0096592A" w:rsidRPr="00EE7E2C" w:rsidRDefault="0096592A" w:rsidP="0096592A">
                      <w:pPr>
                        <w:rPr>
                          <w:rFonts w:ascii="Calibri Light" w:hAnsi="Calibri Light" w:cs="Calibri Light"/>
                          <w:b/>
                          <w:sz w:val="18"/>
                          <w:szCs w:val="18"/>
                        </w:rPr>
                      </w:pPr>
                      <w:r>
                        <w:rPr>
                          <w:rFonts w:ascii="Calibri Light" w:hAnsi="Calibri Light" w:cs="Calibri Light"/>
                          <w:b/>
                          <w:sz w:val="18"/>
                          <w:szCs w:val="18"/>
                        </w:rPr>
                        <w:t xml:space="preserve"> diskutime buxhetore</w:t>
                      </w:r>
                    </w:p>
                    <w:p w:rsidR="0096592A" w:rsidRPr="00EE7E2C" w:rsidRDefault="0096592A" w:rsidP="0096592A">
                      <w:pPr>
                        <w:jc w:val="right"/>
                        <w:rPr>
                          <w:rFonts w:ascii="Calibri Light" w:hAnsi="Calibri Light" w:cs="Calibri Light"/>
                          <w:b/>
                          <w:sz w:val="18"/>
                          <w:szCs w:val="18"/>
                        </w:rPr>
                      </w:pPr>
                    </w:p>
                  </w:txbxContent>
                </v:textbox>
                <w10:wrap anchorx="margin"/>
              </v:shape>
            </w:pict>
          </mc:Fallback>
        </mc:AlternateContent>
      </w:r>
    </w:p>
    <w:p w:rsidR="0096592A" w:rsidRPr="00FF0B34" w:rsidRDefault="000A0988" w:rsidP="00FF0B34">
      <w:pPr>
        <w:spacing w:line="276" w:lineRule="auto"/>
        <w:rPr>
          <w:rFonts w:ascii="Book Antiqua" w:hAnsi="Book Antiqua" w:cs="Calibri Light"/>
          <w:color w:val="000000" w:themeColor="text1"/>
        </w:rPr>
      </w:pPr>
      <w:r w:rsidRPr="00FF0B34">
        <w:rPr>
          <w:rFonts w:ascii="Book Antiqua" w:hAnsi="Book Antiqua" w:cs="Calibri Light"/>
          <w:noProof/>
          <w:color w:val="000000" w:themeColor="text1"/>
          <w:lang w:val="en-US"/>
        </w:rPr>
        <mc:AlternateContent>
          <mc:Choice Requires="wps">
            <w:drawing>
              <wp:anchor distT="0" distB="0" distL="114300" distR="114300" simplePos="0" relativeHeight="251784192" behindDoc="0" locked="0" layoutInCell="1" allowOverlap="1" wp14:anchorId="7887AC5C" wp14:editId="07EC2CC0">
                <wp:simplePos x="0" y="0"/>
                <wp:positionH relativeFrom="column">
                  <wp:posOffset>1909823</wp:posOffset>
                </wp:positionH>
                <wp:positionV relativeFrom="paragraph">
                  <wp:posOffset>7009</wp:posOffset>
                </wp:positionV>
                <wp:extent cx="3714115" cy="706056"/>
                <wp:effectExtent l="0" t="0" r="0" b="0"/>
                <wp:wrapNone/>
                <wp:docPr id="207" name="Text Box 207"/>
                <wp:cNvGraphicFramePr/>
                <a:graphic xmlns:a="http://schemas.openxmlformats.org/drawingml/2006/main">
                  <a:graphicData uri="http://schemas.microsoft.com/office/word/2010/wordprocessingShape">
                    <wps:wsp>
                      <wps:cNvSpPr txBox="1"/>
                      <wps:spPr>
                        <a:xfrm>
                          <a:off x="0" y="0"/>
                          <a:ext cx="3714115" cy="706056"/>
                        </a:xfrm>
                        <a:prstGeom prst="rect">
                          <a:avLst/>
                        </a:prstGeom>
                        <a:noFill/>
                        <a:ln w="6350">
                          <a:noFill/>
                        </a:ln>
                      </wps:spPr>
                      <wps:txbx>
                        <w:txbxContent>
                          <w:p w:rsidR="0096592A" w:rsidRDefault="0096592A" w:rsidP="0096592A">
                            <w:pPr>
                              <w:spacing w:after="0" w:line="240" w:lineRule="auto"/>
                              <w:jc w:val="left"/>
                              <w:rPr>
                                <w:rFonts w:ascii="Calibri Light" w:hAnsi="Calibri Light" w:cs="Calibri Light"/>
                                <w:sz w:val="18"/>
                                <w:szCs w:val="18"/>
                              </w:rPr>
                            </w:pPr>
                          </w:p>
                          <w:p w:rsidR="0096592A" w:rsidRPr="007565D0" w:rsidRDefault="00377B21" w:rsidP="0096592A">
                            <w:pPr>
                              <w:spacing w:after="0" w:line="240" w:lineRule="auto"/>
                              <w:jc w:val="left"/>
                              <w:rPr>
                                <w:rFonts w:ascii="Calibri Light" w:hAnsi="Calibri Light" w:cs="Calibri Light"/>
                                <w:sz w:val="18"/>
                                <w:szCs w:val="18"/>
                              </w:rPr>
                            </w:pPr>
                            <w:r w:rsidRPr="00377B21">
                              <w:rPr>
                                <w:rFonts w:ascii="Calibri Light" w:hAnsi="Calibri Light" w:cs="Calibri Light"/>
                                <w:sz w:val="18"/>
                                <w:szCs w:val="18"/>
                              </w:rPr>
                              <w:t>Gračanica, Istok, Kamenica, Kačanik, Klokot, Novo Brdo, Parteš, Peć, Podujevo, Ranilug, Vitina, Vučitrn, Zubin Potok, Zvečan, Leposavić, Severna Mitrovica, Mamuša.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87AC5C" id="Text Box 207" o:spid="_x0000_s1068" type="#_x0000_t202" style="position:absolute;left:0;text-align:left;margin-left:150.4pt;margin-top:.55pt;width:292.45pt;height:55.6pt;z-index:251784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" filled="f" stroked="f" strokeweight=".5pt">
                <v:textbox>
                  <w:txbxContent>
                    <w:p w:rsidR="0096592A" w:rsidRDefault="0096592A" w:rsidP="0096592A">
                      <w:pPr>
                        <w:spacing w:after="0" w:line="240" w:lineRule="auto"/>
                        <w:jc w:val="left"/>
                        <w:rPr>
                          <w:rFonts w:ascii="Calibri Light" w:hAnsi="Calibri Light" w:cs="Calibri Light"/>
                          <w:sz w:val="18"/>
                          <w:szCs w:val="18"/>
                        </w:rPr>
                      </w:pPr>
                    </w:p>
                    <w:p w:rsidR="0096592A" w:rsidRPr="007565D0" w:rsidRDefault="00377B21" w:rsidP="0096592A">
                      <w:pPr>
                        <w:spacing w:after="0" w:line="240" w:lineRule="auto"/>
                        <w:jc w:val="left"/>
                        <w:rPr>
                          <w:rFonts w:ascii="Calibri Light" w:hAnsi="Calibri Light" w:cs="Calibri Light"/>
                          <w:sz w:val="18"/>
                          <w:szCs w:val="18"/>
                        </w:rPr>
                      </w:pPr>
                      <w:r w:rsidRPr="00377B21">
                        <w:rPr>
                          <w:rFonts w:ascii="Calibri Light" w:hAnsi="Calibri Light" w:cs="Calibri Light"/>
                          <w:sz w:val="18"/>
                          <w:szCs w:val="18"/>
                        </w:rPr>
                        <w:t>Gračanica, Istok, Kamenica, Kačanik, Klokot, Novo Brdo, Parteš, Peć, Podujevo, Ranilug, Vitina, Vučitrn, Zubin Potok, Zvečan, Leposavić, Severna Mitrovica, Mamuša.</w:t>
                      </w:r>
                    </w:p>
                  </w:txbxContent>
                </v:textbox>
              </v:shape>
            </w:pict>
          </mc:Fallback>
        </mc:AlternateContent>
      </w:r>
      <w:r w:rsidR="0096592A" w:rsidRPr="00FF0B34">
        <w:rPr>
          <w:rFonts w:ascii="Book Antiqua" w:hAnsi="Book Antiqua" w:cs="Calibri Light"/>
          <w:noProof/>
          <w:color w:val="000000" w:themeColor="text1"/>
          <w:lang w:val="en-US"/>
        </w:rPr>
        <mc:AlternateContent>
          <mc:Choice Requires="wps">
            <w:drawing>
              <wp:anchor distT="0" distB="0" distL="114300" distR="114300" simplePos="0" relativeHeight="251782144" behindDoc="0" locked="0" layoutInCell="1" allowOverlap="1" wp14:anchorId="17AB43BB" wp14:editId="205218CE">
                <wp:simplePos x="0" y="0"/>
                <wp:positionH relativeFrom="column">
                  <wp:posOffset>1524000</wp:posOffset>
                </wp:positionH>
                <wp:positionV relativeFrom="paragraph">
                  <wp:posOffset>300990</wp:posOffset>
                </wp:positionV>
                <wp:extent cx="469265" cy="365760"/>
                <wp:effectExtent l="0" t="0" r="0" b="0"/>
                <wp:wrapNone/>
                <wp:docPr id="209" name="Text Box 209"/>
                <wp:cNvGraphicFramePr/>
                <a:graphic xmlns:a="http://schemas.openxmlformats.org/drawingml/2006/main">
                  <a:graphicData uri="http://schemas.microsoft.com/office/word/2010/wordprocessingShape">
                    <wps:wsp>
                      <wps:cNvSpPr txBox="1"/>
                      <wps:spPr>
                        <a:xfrm>
                          <a:off x="0" y="0"/>
                          <a:ext cx="469265" cy="365760"/>
                        </a:xfrm>
                        <a:prstGeom prst="rect">
                          <a:avLst/>
                        </a:prstGeom>
                        <a:noFill/>
                        <a:ln w="6350">
                          <a:noFill/>
                        </a:ln>
                      </wps:spPr>
                      <wps:txbx>
                        <w:txbxContent>
                          <w:p w:rsidR="0096592A" w:rsidRPr="00C77C6E" w:rsidRDefault="0096592A" w:rsidP="0096592A">
                            <w:pPr>
                              <w:rPr>
                                <w:rFonts w:ascii="Gothic720 Lt BT" w:hAnsi="Gothic720 Lt BT"/>
                                <w:color w:val="FFFFFF" w:themeColor="background1"/>
                                <w:sz w:val="32"/>
                                <w:lang w:val="en-US"/>
                              </w:rPr>
                            </w:pPr>
                            <w:r>
                              <w:rPr>
                                <w:rFonts w:ascii="Gothic720 Lt BT" w:hAnsi="Gothic720 Lt BT"/>
                                <w:color w:val="FFFFFF" w:themeColor="background1"/>
                                <w:sz w:val="32"/>
                                <w:lang w:val="en-US"/>
                              </w:rPr>
                              <w:t>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B43BB" id="Text Box 209" o:spid="_x0000_s1069" type="#_x0000_t202" style="position:absolute;left:0;text-align:left;margin-left:120pt;margin-top:23.7pt;width:36.95pt;height:28.8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" filled="f" stroked="f" strokeweight=".5pt">
                <v:textbox>
                  <w:txbxContent>
                    <w:p w:rsidR="0096592A" w:rsidRPr="00C77C6E" w:rsidRDefault="0096592A" w:rsidP="0096592A">
                      <w:pPr>
                        <w:rPr>
                          <w:rFonts w:ascii="Gothic720 Lt BT" w:hAnsi="Gothic720 Lt BT"/>
                          <w:color w:val="FFFFFF" w:themeColor="background1"/>
                          <w:sz w:val="32"/>
                          <w:lang w:val="en-US"/>
                        </w:rPr>
                      </w:pPr>
                      <w:r>
                        <w:rPr>
                          <w:rFonts w:ascii="Gothic720 Lt BT" w:hAnsi="Gothic720 Lt BT"/>
                          <w:color w:val="FFFFFF" w:themeColor="background1"/>
                          <w:sz w:val="32"/>
                          <w:lang w:val="en-US"/>
                        </w:rPr>
                        <w:t>17</w:t>
                      </w:r>
                    </w:p>
                  </w:txbxContent>
                </v:textbox>
              </v:shape>
            </w:pict>
          </mc:Fallback>
        </mc:AlternateContent>
      </w:r>
      <w:r w:rsidR="0096592A" w:rsidRPr="00FF0B34">
        <w:rPr>
          <w:rFonts w:ascii="Book Antiqua" w:hAnsi="Book Antiqua" w:cs="Calibri Light"/>
          <w:noProof/>
          <w:color w:val="000000" w:themeColor="text1"/>
          <w:lang w:val="en-US"/>
        </w:rPr>
        <mc:AlternateContent>
          <mc:Choice Requires="wps">
            <w:drawing>
              <wp:anchor distT="0" distB="0" distL="114300" distR="114300" simplePos="0" relativeHeight="251781120" behindDoc="0" locked="0" layoutInCell="1" allowOverlap="1" wp14:anchorId="088E4F56" wp14:editId="56864812">
                <wp:simplePos x="0" y="0"/>
                <wp:positionH relativeFrom="column">
                  <wp:posOffset>1524000</wp:posOffset>
                </wp:positionH>
                <wp:positionV relativeFrom="paragraph">
                  <wp:posOffset>270510</wp:posOffset>
                </wp:positionV>
                <wp:extent cx="327660" cy="388620"/>
                <wp:effectExtent l="0" t="0" r="0" b="0"/>
                <wp:wrapNone/>
                <wp:docPr id="205" name="Oval 205"/>
                <wp:cNvGraphicFramePr/>
                <a:graphic xmlns:a="http://schemas.openxmlformats.org/drawingml/2006/main">
                  <a:graphicData uri="http://schemas.microsoft.com/office/word/2010/wordprocessingShape">
                    <wps:wsp>
                      <wps:cNvSpPr/>
                      <wps:spPr>
                        <a:xfrm>
                          <a:off x="0" y="0"/>
                          <a:ext cx="327660" cy="388620"/>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8A24F5" id="Oval 205" o:spid="_x0000_s1026" style="position:absolute;margin-left:120pt;margin-top:21.3pt;width:25.8pt;height:30.6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" fillcolor="#c00000" stroked="f" strokeweight="1pt">
                <v:stroke joinstyle="miter"/>
              </v:oval>
            </w:pict>
          </mc:Fallback>
        </mc:AlternateContent>
      </w:r>
    </w:p>
    <w:p w:rsidR="0096592A" w:rsidRPr="00FF0B34" w:rsidRDefault="0096592A" w:rsidP="00FF0B34">
      <w:pPr>
        <w:spacing w:line="276" w:lineRule="auto"/>
        <w:rPr>
          <w:rFonts w:ascii="Book Antiqua" w:hAnsi="Book Antiqua" w:cs="Calibri Light"/>
          <w:color w:val="000000" w:themeColor="text1"/>
        </w:rPr>
      </w:pPr>
    </w:p>
    <w:p w:rsidR="0096592A" w:rsidRPr="00FF0B34" w:rsidRDefault="0096592A" w:rsidP="00FF0B34">
      <w:pPr>
        <w:tabs>
          <w:tab w:val="center" w:pos="4513"/>
        </w:tabs>
        <w:spacing w:line="276" w:lineRule="auto"/>
        <w:rPr>
          <w:rFonts w:ascii="Book Antiqua" w:hAnsi="Book Antiqua" w:cs="Calibri Light"/>
          <w:color w:val="000000" w:themeColor="text1"/>
        </w:rPr>
      </w:pPr>
    </w:p>
    <w:p w:rsidR="0096592A" w:rsidRPr="00FF0B34" w:rsidRDefault="0096592A" w:rsidP="00FF0B34">
      <w:pPr>
        <w:tabs>
          <w:tab w:val="center" w:pos="4513"/>
        </w:tabs>
        <w:spacing w:line="276" w:lineRule="auto"/>
        <w:rPr>
          <w:rFonts w:ascii="Book Antiqua" w:hAnsi="Book Antiqua" w:cs="Calibri Light"/>
          <w:color w:val="000000" w:themeColor="text1"/>
        </w:rPr>
      </w:pPr>
    </w:p>
    <w:p w:rsidR="0096592A" w:rsidRPr="00FF0B34" w:rsidRDefault="007A4CDC" w:rsidP="00FF0B34">
      <w:pPr>
        <w:spacing w:line="276" w:lineRule="auto"/>
        <w:rPr>
          <w:rFonts w:ascii="Book Antiqua" w:hAnsi="Book Antiqua" w:cs="Calibri Light"/>
          <w:color w:val="000000" w:themeColor="text1"/>
        </w:rPr>
      </w:pPr>
      <w:r w:rsidRPr="00FF0B34">
        <w:rPr>
          <w:rFonts w:ascii="Book Antiqua" w:hAnsi="Book Antiqua" w:cs="Calibri Light"/>
          <w:color w:val="000000" w:themeColor="text1"/>
        </w:rPr>
        <w:t>Opštine, takođe</w:t>
      </w:r>
      <w:r w:rsidR="0014196F" w:rsidRPr="00FF0B34">
        <w:rPr>
          <w:rFonts w:ascii="Book Antiqua" w:hAnsi="Book Antiqua" w:cs="Calibri Light"/>
          <w:color w:val="000000" w:themeColor="text1"/>
        </w:rPr>
        <w:t>,</w:t>
      </w:r>
      <w:r w:rsidRPr="00FF0B34">
        <w:rPr>
          <w:rFonts w:ascii="Book Antiqua" w:hAnsi="Book Antiqua" w:cs="Calibri Light"/>
          <w:color w:val="000000" w:themeColor="text1"/>
        </w:rPr>
        <w:t xml:space="preserve"> su održale i druge sastanke sveobuhvatnog karaktera koji se organizuju od strane opština na godišnjoj osnovi prema članu 68.1 Zakona o lokalnoj samoupravi i druge sastanke o nacrt aktima i razvojne politike</w:t>
      </w:r>
      <w:r w:rsidR="0096592A" w:rsidRPr="00FF0B34">
        <w:rPr>
          <w:rFonts w:ascii="Book Antiqua" w:hAnsi="Book Antiqua" w:cs="Calibri Light"/>
          <w:color w:val="000000" w:themeColor="text1"/>
        </w:rPr>
        <w:t xml:space="preserve">. </w:t>
      </w:r>
      <w:r w:rsidRPr="00FF0B34">
        <w:rPr>
          <w:rFonts w:ascii="Book Antiqua" w:hAnsi="Book Antiqua" w:cs="Calibri Light"/>
          <w:color w:val="000000" w:themeColor="text1"/>
        </w:rPr>
        <w:t xml:space="preserve">U suštini na veb stranicama opština , objavljene su ukupno </w:t>
      </w:r>
      <w:r w:rsidR="0096592A" w:rsidRPr="00FF0B34">
        <w:rPr>
          <w:rFonts w:ascii="Book Antiqua" w:hAnsi="Book Antiqua" w:cs="Calibri Light"/>
          <w:color w:val="000000" w:themeColor="text1"/>
        </w:rPr>
        <w:t xml:space="preserve">4596 </w:t>
      </w:r>
      <w:r w:rsidRPr="00FF0B34">
        <w:rPr>
          <w:rFonts w:ascii="Book Antiqua" w:hAnsi="Book Antiqua" w:cs="Calibri Light"/>
          <w:color w:val="000000" w:themeColor="text1"/>
        </w:rPr>
        <w:t>obaveštenja za javne sastanke sa građanima tokom ovog perioda</w:t>
      </w:r>
      <w:r w:rsidR="0096592A" w:rsidRPr="00FF0B34">
        <w:rPr>
          <w:rFonts w:ascii="Book Antiqua" w:hAnsi="Book Antiqua" w:cs="Calibri Light"/>
          <w:color w:val="000000" w:themeColor="text1"/>
        </w:rPr>
        <w:t>.</w:t>
      </w:r>
    </w:p>
    <w:p w:rsidR="0096592A" w:rsidRPr="00FF0B34" w:rsidRDefault="007A4CDC" w:rsidP="00FF0B34">
      <w:pPr>
        <w:spacing w:line="276" w:lineRule="auto"/>
        <w:rPr>
          <w:rFonts w:ascii="Book Antiqua" w:hAnsi="Book Antiqua" w:cs="Calibri Light"/>
          <w:color w:val="000000" w:themeColor="text1"/>
        </w:rPr>
      </w:pPr>
      <w:r w:rsidRPr="00FF0B34">
        <w:rPr>
          <w:rFonts w:ascii="Book Antiqua" w:hAnsi="Book Antiqua" w:cs="Calibri Light"/>
          <w:color w:val="000000" w:themeColor="text1"/>
        </w:rPr>
        <w:t>Dakle, prema podicama iz monitorisanja opština R</w:t>
      </w:r>
      <w:r w:rsidR="0096592A" w:rsidRPr="00FF0B34">
        <w:rPr>
          <w:rFonts w:ascii="Book Antiqua" w:hAnsi="Book Antiqua" w:cs="Calibri Light"/>
          <w:color w:val="000000" w:themeColor="text1"/>
        </w:rPr>
        <w:t>epublik</w:t>
      </w:r>
      <w:r w:rsidRPr="00FF0B34">
        <w:rPr>
          <w:rFonts w:ascii="Book Antiqua" w:hAnsi="Book Antiqua" w:cs="Calibri Light"/>
          <w:color w:val="000000" w:themeColor="text1"/>
        </w:rPr>
        <w:t xml:space="preserve">e </w:t>
      </w:r>
      <w:r w:rsidR="0096592A" w:rsidRPr="00FF0B34">
        <w:rPr>
          <w:rFonts w:ascii="Book Antiqua" w:hAnsi="Book Antiqua" w:cs="Calibri Light"/>
          <w:color w:val="000000" w:themeColor="text1"/>
        </w:rPr>
        <w:t>Kosov</w:t>
      </w:r>
      <w:r w:rsidRPr="00FF0B34">
        <w:rPr>
          <w:rFonts w:ascii="Book Antiqua" w:hAnsi="Book Antiqua" w:cs="Calibri Light"/>
          <w:color w:val="000000" w:themeColor="text1"/>
        </w:rPr>
        <w:t>o</w:t>
      </w:r>
      <w:r w:rsidR="0096592A" w:rsidRPr="00FF0B34">
        <w:rPr>
          <w:rFonts w:ascii="Book Antiqua" w:hAnsi="Book Antiqua" w:cs="Calibri Light"/>
          <w:color w:val="000000" w:themeColor="text1"/>
        </w:rPr>
        <w:t xml:space="preserve">, </w:t>
      </w:r>
      <w:r w:rsidRPr="00FF0B34">
        <w:rPr>
          <w:rFonts w:ascii="Book Antiqua" w:hAnsi="Book Antiqua" w:cs="Calibri Light"/>
          <w:color w:val="000000" w:themeColor="text1"/>
        </w:rPr>
        <w:t xml:space="preserve">od ukupno </w:t>
      </w:r>
      <w:r w:rsidR="0096592A" w:rsidRPr="00FF0B34">
        <w:rPr>
          <w:rFonts w:ascii="Book Antiqua" w:hAnsi="Book Antiqua" w:cs="Calibri Light"/>
          <w:color w:val="000000" w:themeColor="text1"/>
        </w:rPr>
        <w:t xml:space="preserve">38 </w:t>
      </w:r>
      <w:r w:rsidRPr="00FF0B34">
        <w:rPr>
          <w:rFonts w:ascii="Book Antiqua" w:hAnsi="Book Antiqua" w:cs="Calibri Light"/>
          <w:color w:val="000000" w:themeColor="text1"/>
        </w:rPr>
        <w:t xml:space="preserve">opština, samo su </w:t>
      </w:r>
      <w:r w:rsidR="0096592A" w:rsidRPr="00FF0B34">
        <w:rPr>
          <w:rFonts w:ascii="Book Antiqua" w:hAnsi="Book Antiqua" w:cs="Calibri Light"/>
          <w:color w:val="000000" w:themeColor="text1"/>
        </w:rPr>
        <w:t xml:space="preserve">26 </w:t>
      </w:r>
      <w:r w:rsidRPr="00FF0B34">
        <w:rPr>
          <w:rFonts w:ascii="Book Antiqua" w:hAnsi="Book Antiqua" w:cs="Calibri Light"/>
          <w:color w:val="000000" w:themeColor="text1"/>
        </w:rPr>
        <w:t>opština ili</w:t>
      </w:r>
      <w:r w:rsidR="0096592A" w:rsidRPr="00FF0B34">
        <w:rPr>
          <w:rFonts w:ascii="Book Antiqua" w:hAnsi="Book Antiqua" w:cs="Calibri Light"/>
          <w:color w:val="000000" w:themeColor="text1"/>
        </w:rPr>
        <w:t xml:space="preserve"> 68% </w:t>
      </w:r>
      <w:r w:rsidRPr="00FF0B34">
        <w:rPr>
          <w:rFonts w:ascii="Book Antiqua" w:hAnsi="Book Antiqua" w:cs="Calibri Light"/>
          <w:color w:val="000000" w:themeColor="text1"/>
        </w:rPr>
        <w:t xml:space="preserve">njih objavile obaveštenja za javne sastanke sa građanima, dok 12 </w:t>
      </w:r>
      <w:r w:rsidRPr="00FF0B34">
        <w:rPr>
          <w:rFonts w:ascii="Book Antiqua" w:hAnsi="Book Antiqua" w:cs="Calibri Light"/>
          <w:color w:val="000000" w:themeColor="text1"/>
        </w:rPr>
        <w:lastRenderedPageBreak/>
        <w:t>opština ili</w:t>
      </w:r>
      <w:r w:rsidR="0096592A" w:rsidRPr="00FF0B34">
        <w:rPr>
          <w:rFonts w:ascii="Book Antiqua" w:hAnsi="Book Antiqua" w:cs="Calibri Light"/>
          <w:color w:val="000000" w:themeColor="text1"/>
        </w:rPr>
        <w:t xml:space="preserve"> 32% </w:t>
      </w:r>
      <w:r w:rsidRPr="00FF0B34">
        <w:rPr>
          <w:rFonts w:ascii="Book Antiqua" w:hAnsi="Book Antiqua" w:cs="Calibri Light"/>
          <w:color w:val="000000" w:themeColor="text1"/>
        </w:rPr>
        <w:t>njih nisu objavile nijedno obaveštenje za sastanke sa građanima tokom perioda januar-jun</w:t>
      </w:r>
      <w:r w:rsidR="00D60AF1" w:rsidRPr="00FF0B34">
        <w:rPr>
          <w:rFonts w:ascii="Book Antiqua" w:hAnsi="Book Antiqua" w:cs="Calibri Light"/>
          <w:color w:val="000000" w:themeColor="text1"/>
        </w:rPr>
        <w:t xml:space="preserve"> 2021.</w:t>
      </w:r>
    </w:p>
    <w:p w:rsidR="0096592A" w:rsidRPr="00FF0B34" w:rsidRDefault="0096592A" w:rsidP="00FF0B34">
      <w:pPr>
        <w:spacing w:line="276" w:lineRule="auto"/>
        <w:rPr>
          <w:rFonts w:ascii="Book Antiqua" w:hAnsi="Book Antiqua" w:cs="Calibri Light"/>
          <w:color w:val="000000" w:themeColor="text1"/>
        </w:rPr>
      </w:pPr>
    </w:p>
    <w:p w:rsidR="004057E0" w:rsidRPr="00FF0B34" w:rsidRDefault="1CFF27B5" w:rsidP="00FF0B34">
      <w:pPr>
        <w:pStyle w:val="Heading1"/>
        <w:spacing w:line="276" w:lineRule="auto"/>
      </w:pPr>
      <w:bookmarkStart w:id="70" w:name="_Toc56692989"/>
      <w:bookmarkStart w:id="71" w:name="_Toc81401215"/>
      <w:bookmarkStart w:id="72" w:name="_Toc85813733"/>
      <w:r w:rsidRPr="00FF0B34">
        <w:t>Transparen</w:t>
      </w:r>
      <w:r w:rsidR="00E418F1" w:rsidRPr="00FF0B34">
        <w:t>TOST U JAVNOJ NABAVCI</w:t>
      </w:r>
      <w:bookmarkEnd w:id="70"/>
      <w:bookmarkEnd w:id="71"/>
      <w:bookmarkEnd w:id="72"/>
    </w:p>
    <w:p w:rsidR="0096592A" w:rsidRPr="00FF0B34" w:rsidRDefault="00BB1583" w:rsidP="00FF0B34">
      <w:pPr>
        <w:spacing w:line="276" w:lineRule="auto"/>
        <w:rPr>
          <w:rFonts w:ascii="Book Antiqua" w:hAnsi="Book Antiqua" w:cs="Calibri Light"/>
        </w:rPr>
      </w:pPr>
      <w:proofErr w:type="spellStart"/>
      <w:r w:rsidRPr="00FF0B34">
        <w:rPr>
          <w:rFonts w:ascii="Book Antiqua" w:hAnsi="Book Antiqua" w:cs="Calibri Light"/>
        </w:rPr>
        <w:t>Javna</w:t>
      </w:r>
      <w:proofErr w:type="spellEnd"/>
      <w:r w:rsidRPr="00FF0B34">
        <w:rPr>
          <w:rFonts w:ascii="Book Antiqua" w:hAnsi="Book Antiqua" w:cs="Calibri Light"/>
        </w:rPr>
        <w:t xml:space="preserve"> </w:t>
      </w:r>
      <w:proofErr w:type="spellStart"/>
      <w:r w:rsidRPr="00FF0B34">
        <w:rPr>
          <w:rFonts w:ascii="Book Antiqua" w:hAnsi="Book Antiqua" w:cs="Calibri Light"/>
        </w:rPr>
        <w:t>nabavka</w:t>
      </w:r>
      <w:proofErr w:type="spellEnd"/>
      <w:r w:rsidRPr="00FF0B34">
        <w:rPr>
          <w:rFonts w:ascii="Book Antiqua" w:hAnsi="Book Antiqua" w:cs="Calibri Light"/>
        </w:rPr>
        <w:t xml:space="preserve"> je  </w:t>
      </w:r>
      <w:proofErr w:type="spellStart"/>
      <w:r w:rsidRPr="00FF0B34">
        <w:rPr>
          <w:rFonts w:ascii="Book Antiqua" w:hAnsi="Book Antiqua" w:cs="Calibri Light"/>
        </w:rPr>
        <w:t>jedan</w:t>
      </w:r>
      <w:proofErr w:type="spellEnd"/>
      <w:r w:rsidRPr="00FF0B34">
        <w:rPr>
          <w:rFonts w:ascii="Book Antiqua" w:hAnsi="Book Antiqua" w:cs="Calibri Light"/>
        </w:rPr>
        <w:t xml:space="preserve"> od najosetljivijih procesa za svaku budžetsku organizaciju, koji zahteva potpunu transparentnost i odgovornost prema zakonskim pravilima. Opštinske vlasti su po zakonu obavezne da sastave plan nabavki gde moraju da planiraju projekte, usluge i troškove za svaki projekat i uslugu u ovom planu. Opštinski plan nabavki trebalo bi da bude izrađen i objavljen u prva tri meseca u godini. Takođe, opštine kao ugovorne vlasti na osnovu pravila i operativnih smernica za javne nabavke Regulatorne komisije za javnu nabavku (RKJN) -a moraju dostaviti informacije o obaveštenjima o ugovorima, obaveštenjima o otkazivanju aktivnosti nabavke, kao i o obaveštenjima o dodeli ugovora-obaveštenjima o rezultatima konkursa za nacrte bez obzira na vrstu ili predviđenu vrednost. Takođe, u januaru </w:t>
      </w:r>
      <w:r w:rsidR="008C14E7" w:rsidRPr="00FF0B34">
        <w:rPr>
          <w:rFonts w:ascii="Book Antiqua" w:hAnsi="Book Antiqua" w:cs="Calibri Light"/>
        </w:rPr>
        <w:t>tekuće</w:t>
      </w:r>
      <w:r w:rsidRPr="00FF0B34">
        <w:rPr>
          <w:rFonts w:ascii="Book Antiqua" w:hAnsi="Book Antiqua" w:cs="Calibri Light"/>
        </w:rPr>
        <w:t xml:space="preserve"> godine, opština objavljuje godišnji izveštaj o sprovođenju plana javnih nabavki za prethodnu godinu.</w:t>
      </w:r>
    </w:p>
    <w:p w:rsidR="007F2E56" w:rsidRPr="00FF0B34" w:rsidRDefault="00E72231" w:rsidP="00FF0B34">
      <w:pPr>
        <w:spacing w:line="276" w:lineRule="auto"/>
        <w:rPr>
          <w:rFonts w:ascii="Book Antiqua" w:hAnsi="Book Antiqua" w:cs="Calibri Light"/>
        </w:rPr>
      </w:pPr>
      <w:r w:rsidRPr="00FF0B34">
        <w:rPr>
          <w:rFonts w:ascii="Book Antiqua" w:hAnsi="Book Antiqua" w:cs="Calibri Light"/>
        </w:rPr>
        <w:t>N</w:t>
      </w:r>
      <w:r w:rsidR="003927E9" w:rsidRPr="00FF0B34">
        <w:rPr>
          <w:rFonts w:ascii="Book Antiqua" w:hAnsi="Book Antiqua" w:cs="Calibri Light"/>
        </w:rPr>
        <w:t>a osnovu podataka,</w:t>
      </w:r>
      <w:r w:rsidR="007F2E56" w:rsidRPr="00FF0B34">
        <w:rPr>
          <w:rFonts w:ascii="Book Antiqua" w:hAnsi="Book Antiqua" w:cs="Calibri Light"/>
        </w:rPr>
        <w:t xml:space="preserve"> 28 </w:t>
      </w:r>
      <w:r w:rsidR="003927E9" w:rsidRPr="00FF0B34">
        <w:rPr>
          <w:rFonts w:ascii="Book Antiqua" w:hAnsi="Book Antiqua" w:cs="Calibri Light"/>
        </w:rPr>
        <w:t>opština ili 74% su objavile godišnji plan javne nabvke, dok 10 opština ili</w:t>
      </w:r>
      <w:r w:rsidR="007F2E56" w:rsidRPr="00FF0B34">
        <w:rPr>
          <w:rFonts w:ascii="Book Antiqua" w:hAnsi="Book Antiqua" w:cs="Calibri Light"/>
        </w:rPr>
        <w:t xml:space="preserve"> 26% </w:t>
      </w:r>
      <w:r w:rsidR="00FF5F3F" w:rsidRPr="00FF0B34">
        <w:rPr>
          <w:rFonts w:ascii="Book Antiqua" w:hAnsi="Book Antiqua" w:cs="Calibri Light"/>
        </w:rPr>
        <w:t xml:space="preserve">nisu objavile godišnji plan javne nabavke za </w:t>
      </w:r>
      <w:r w:rsidR="007F2E56" w:rsidRPr="00FF0B34">
        <w:rPr>
          <w:rFonts w:ascii="Book Antiqua" w:hAnsi="Book Antiqua" w:cs="Calibri Light"/>
        </w:rPr>
        <w:t xml:space="preserve"> 2021</w:t>
      </w:r>
      <w:r w:rsidR="00FF5F3F" w:rsidRPr="00FF0B34">
        <w:rPr>
          <w:rFonts w:ascii="Book Antiqua" w:hAnsi="Book Antiqua" w:cs="Calibri Light"/>
        </w:rPr>
        <w:t>. godinu.</w:t>
      </w:r>
    </w:p>
    <w:p w:rsidR="007F2E56" w:rsidRPr="00FF0B34" w:rsidRDefault="007F2E56" w:rsidP="00FF0B34">
      <w:pPr>
        <w:spacing w:line="276" w:lineRule="auto"/>
        <w:rPr>
          <w:rFonts w:ascii="Book Antiqua" w:hAnsi="Book Antiqua" w:cs="Calibri Light"/>
          <w:color w:val="000000" w:themeColor="text1"/>
        </w:rPr>
      </w:pPr>
      <w:r w:rsidRPr="00FF0B34">
        <w:rPr>
          <w:rFonts w:ascii="Book Antiqua" w:hAnsi="Book Antiqua" w:cs="Calibri Light"/>
          <w:noProof/>
          <w:color w:val="000000" w:themeColor="text1"/>
          <w:lang w:val="en-US"/>
        </w:rPr>
        <mc:AlternateContent>
          <mc:Choice Requires="wps">
            <w:drawing>
              <wp:anchor distT="0" distB="0" distL="114300" distR="114300" simplePos="0" relativeHeight="251796480" behindDoc="0" locked="0" layoutInCell="1" allowOverlap="1" wp14:anchorId="37F93782" wp14:editId="6ED35083">
                <wp:simplePos x="0" y="0"/>
                <wp:positionH relativeFrom="margin">
                  <wp:posOffset>1955800</wp:posOffset>
                </wp:positionH>
                <wp:positionV relativeFrom="paragraph">
                  <wp:posOffset>33020</wp:posOffset>
                </wp:positionV>
                <wp:extent cx="3968750" cy="641350"/>
                <wp:effectExtent l="0" t="0" r="0" b="6350"/>
                <wp:wrapNone/>
                <wp:docPr id="216" name="Text Box 216"/>
                <wp:cNvGraphicFramePr/>
                <a:graphic xmlns:a="http://schemas.openxmlformats.org/drawingml/2006/main">
                  <a:graphicData uri="http://schemas.microsoft.com/office/word/2010/wordprocessingShape">
                    <wps:wsp>
                      <wps:cNvSpPr txBox="1"/>
                      <wps:spPr>
                        <a:xfrm>
                          <a:off x="0" y="0"/>
                          <a:ext cx="3968750" cy="641350"/>
                        </a:xfrm>
                        <a:prstGeom prst="rect">
                          <a:avLst/>
                        </a:prstGeom>
                        <a:noFill/>
                        <a:ln w="6350">
                          <a:noFill/>
                        </a:ln>
                      </wps:spPr>
                      <wps:txbx>
                        <w:txbxContent>
                          <w:p w:rsidR="007F2E56" w:rsidRPr="007565D0" w:rsidRDefault="001F4862" w:rsidP="007F2E56">
                            <w:pPr>
                              <w:spacing w:after="0" w:line="240" w:lineRule="auto"/>
                              <w:jc w:val="left"/>
                              <w:rPr>
                                <w:rFonts w:ascii="Calibri Light" w:hAnsi="Calibri Light" w:cs="Calibri Light"/>
                                <w:sz w:val="18"/>
                                <w:szCs w:val="18"/>
                              </w:rPr>
                            </w:pPr>
                            <w:r w:rsidRPr="001F4862">
                              <w:rPr>
                                <w:rFonts w:ascii="Calibri Light" w:hAnsi="Calibri Light" w:cs="Calibri Light"/>
                                <w:sz w:val="18"/>
                                <w:szCs w:val="18"/>
                              </w:rPr>
                              <w:t>Dečan</w:t>
                            </w:r>
                            <w:r>
                              <w:rPr>
                                <w:rFonts w:ascii="Calibri Light" w:hAnsi="Calibri Light" w:cs="Calibri Light"/>
                                <w:sz w:val="18"/>
                                <w:szCs w:val="18"/>
                              </w:rPr>
                              <w:t>i</w:t>
                            </w:r>
                            <w:r w:rsidRPr="001F4862">
                              <w:rPr>
                                <w:rFonts w:ascii="Calibri Light" w:hAnsi="Calibri Light" w:cs="Calibri Light"/>
                                <w:sz w:val="18"/>
                                <w:szCs w:val="18"/>
                              </w:rPr>
                              <w:t xml:space="preserve">, Uroševac, Kosovo Polje, Đakovica, Gnjilane, Glogovac, </w:t>
                            </w:r>
                            <w:r>
                              <w:rPr>
                                <w:rFonts w:ascii="Calibri Light" w:hAnsi="Calibri Light" w:cs="Calibri Light"/>
                                <w:sz w:val="18"/>
                                <w:szCs w:val="18"/>
                              </w:rPr>
                              <w:t xml:space="preserve">Elez </w:t>
                            </w:r>
                            <w:r w:rsidRPr="001F4862">
                              <w:rPr>
                                <w:rFonts w:ascii="Calibri Light" w:hAnsi="Calibri Light" w:cs="Calibri Light"/>
                                <w:sz w:val="18"/>
                                <w:szCs w:val="18"/>
                              </w:rPr>
                              <w:t>Han Elezit, Istok, Junik, Kamenica, Kačanik, Klina, Klokot, Lipljan, Mitrovica, Obi</w:t>
                            </w:r>
                            <w:r>
                              <w:rPr>
                                <w:rFonts w:ascii="Calibri Light" w:hAnsi="Calibri Light" w:cs="Calibri Light"/>
                                <w:sz w:val="18"/>
                                <w:szCs w:val="18"/>
                              </w:rPr>
                              <w:t>lić, Peć, Po</w:t>
                            </w:r>
                            <w:r w:rsidRPr="001F4862">
                              <w:rPr>
                                <w:rFonts w:ascii="Calibri Light" w:hAnsi="Calibri Light" w:cs="Calibri Light"/>
                                <w:sz w:val="18"/>
                                <w:szCs w:val="18"/>
                              </w:rPr>
                              <w:t>dujevo, Priština, Pr</w:t>
                            </w:r>
                            <w:r>
                              <w:rPr>
                                <w:rFonts w:ascii="Calibri Light" w:hAnsi="Calibri Light" w:cs="Calibri Light"/>
                                <w:sz w:val="18"/>
                                <w:szCs w:val="18"/>
                              </w:rPr>
                              <w:t>izren, Orahovac, Štimce, Štrpce</w:t>
                            </w:r>
                            <w:r w:rsidRPr="001F4862">
                              <w:rPr>
                                <w:rFonts w:ascii="Calibri Light" w:hAnsi="Calibri Light" w:cs="Calibri Light"/>
                                <w:sz w:val="18"/>
                                <w:szCs w:val="18"/>
                              </w:rPr>
                              <w:t>, Vitina, Vučitrn, Mamuša, Dragaš.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93782" id="Text Box 216" o:spid="_x0000_s1070" type="#_x0000_t202" style="position:absolute;left:0;text-align:left;margin-left:154pt;margin-top:2.6pt;width:312.5pt;height:50.5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" filled="f" stroked="f" strokeweight=".5pt">
                <v:textbox>
                  <w:txbxContent>
                    <w:p w:rsidR="007F2E56" w:rsidRPr="007565D0" w:rsidRDefault="001F4862" w:rsidP="007F2E56">
                      <w:pPr>
                        <w:spacing w:after="0" w:line="240" w:lineRule="auto"/>
                        <w:jc w:val="left"/>
                        <w:rPr>
                          <w:rFonts w:ascii="Calibri Light" w:hAnsi="Calibri Light" w:cs="Calibri Light"/>
                          <w:sz w:val="18"/>
                          <w:szCs w:val="18"/>
                        </w:rPr>
                      </w:pPr>
                      <w:r w:rsidRPr="001F4862">
                        <w:rPr>
                          <w:rFonts w:ascii="Calibri Light" w:hAnsi="Calibri Light" w:cs="Calibri Light"/>
                          <w:sz w:val="18"/>
                          <w:szCs w:val="18"/>
                        </w:rPr>
                        <w:t>Dečan</w:t>
                      </w:r>
                      <w:r>
                        <w:rPr>
                          <w:rFonts w:ascii="Calibri Light" w:hAnsi="Calibri Light" w:cs="Calibri Light"/>
                          <w:sz w:val="18"/>
                          <w:szCs w:val="18"/>
                        </w:rPr>
                        <w:t>i</w:t>
                      </w:r>
                      <w:r w:rsidRPr="001F4862">
                        <w:rPr>
                          <w:rFonts w:ascii="Calibri Light" w:hAnsi="Calibri Light" w:cs="Calibri Light"/>
                          <w:sz w:val="18"/>
                          <w:szCs w:val="18"/>
                        </w:rPr>
                        <w:t xml:space="preserve">, Uroševac, Kosovo Polje, Đakovica, Gnjilane, Glogovac, </w:t>
                      </w:r>
                      <w:r>
                        <w:rPr>
                          <w:rFonts w:ascii="Calibri Light" w:hAnsi="Calibri Light" w:cs="Calibri Light"/>
                          <w:sz w:val="18"/>
                          <w:szCs w:val="18"/>
                        </w:rPr>
                        <w:t xml:space="preserve">Elez </w:t>
                      </w:r>
                      <w:r w:rsidRPr="001F4862">
                        <w:rPr>
                          <w:rFonts w:ascii="Calibri Light" w:hAnsi="Calibri Light" w:cs="Calibri Light"/>
                          <w:sz w:val="18"/>
                          <w:szCs w:val="18"/>
                        </w:rPr>
                        <w:t>Han Elezit, Istok, Junik, Kamenica, Kačanik, Klina, Klokot, Lipljan, Mitrovica, Obi</w:t>
                      </w:r>
                      <w:r>
                        <w:rPr>
                          <w:rFonts w:ascii="Calibri Light" w:hAnsi="Calibri Light" w:cs="Calibri Light"/>
                          <w:sz w:val="18"/>
                          <w:szCs w:val="18"/>
                        </w:rPr>
                        <w:t>lić, Peć, Po</w:t>
                      </w:r>
                      <w:r w:rsidRPr="001F4862">
                        <w:rPr>
                          <w:rFonts w:ascii="Calibri Light" w:hAnsi="Calibri Light" w:cs="Calibri Light"/>
                          <w:sz w:val="18"/>
                          <w:szCs w:val="18"/>
                        </w:rPr>
                        <w:t>dujevo, Priština, Pr</w:t>
                      </w:r>
                      <w:r>
                        <w:rPr>
                          <w:rFonts w:ascii="Calibri Light" w:hAnsi="Calibri Light" w:cs="Calibri Light"/>
                          <w:sz w:val="18"/>
                          <w:szCs w:val="18"/>
                        </w:rPr>
                        <w:t>izren, Orahovac, Štimce, Štrpce</w:t>
                      </w:r>
                      <w:r w:rsidRPr="001F4862">
                        <w:rPr>
                          <w:rFonts w:ascii="Calibri Light" w:hAnsi="Calibri Light" w:cs="Calibri Light"/>
                          <w:sz w:val="18"/>
                          <w:szCs w:val="18"/>
                        </w:rPr>
                        <w:t>, Vitina, Vučitrn, Mamuša, Dragaš.</w:t>
                      </w:r>
                    </w:p>
                  </w:txbxContent>
                </v:textbox>
                <w10:wrap anchorx="margin"/>
              </v:shape>
            </w:pict>
          </mc:Fallback>
        </mc:AlternateContent>
      </w:r>
      <w:r w:rsidRPr="00FF0B34">
        <w:rPr>
          <w:rFonts w:ascii="Book Antiqua" w:hAnsi="Book Antiqua" w:cs="Calibri Light"/>
          <w:noProof/>
          <w:color w:val="000000" w:themeColor="text1"/>
          <w:lang w:val="en-US"/>
        </w:rPr>
        <mc:AlternateContent>
          <mc:Choice Requires="wps">
            <w:drawing>
              <wp:anchor distT="0" distB="0" distL="114300" distR="114300" simplePos="0" relativeHeight="251800576" behindDoc="0" locked="0" layoutInCell="1" allowOverlap="1" wp14:anchorId="3BC4AD12" wp14:editId="03307292">
                <wp:simplePos x="0" y="0"/>
                <wp:positionH relativeFrom="margin">
                  <wp:posOffset>-175565</wp:posOffset>
                </wp:positionH>
                <wp:positionV relativeFrom="paragraph">
                  <wp:posOffset>79883</wp:posOffset>
                </wp:positionV>
                <wp:extent cx="1682014" cy="526212"/>
                <wp:effectExtent l="0" t="0" r="0" b="7620"/>
                <wp:wrapNone/>
                <wp:docPr id="210" name="Text Box 210"/>
                <wp:cNvGraphicFramePr/>
                <a:graphic xmlns:a="http://schemas.openxmlformats.org/drawingml/2006/main">
                  <a:graphicData uri="http://schemas.microsoft.com/office/word/2010/wordprocessingShape">
                    <wps:wsp>
                      <wps:cNvSpPr txBox="1"/>
                      <wps:spPr>
                        <a:xfrm>
                          <a:off x="0" y="0"/>
                          <a:ext cx="1682014" cy="526212"/>
                        </a:xfrm>
                        <a:prstGeom prst="rect">
                          <a:avLst/>
                        </a:prstGeom>
                        <a:noFill/>
                        <a:ln w="6350">
                          <a:noFill/>
                        </a:ln>
                      </wps:spPr>
                      <wps:txbx>
                        <w:txbxContent>
                          <w:p w:rsidR="007F2E56" w:rsidRPr="00EE7E2C" w:rsidRDefault="00132930" w:rsidP="007F2E56">
                            <w:pPr>
                              <w:jc w:val="right"/>
                              <w:rPr>
                                <w:rFonts w:ascii="Calibri Light" w:hAnsi="Calibri Light" w:cs="Calibri Light"/>
                                <w:b/>
                                <w:sz w:val="18"/>
                                <w:szCs w:val="18"/>
                              </w:rPr>
                            </w:pPr>
                            <w:r>
                              <w:rPr>
                                <w:rFonts w:ascii="Calibri Light" w:hAnsi="Calibri Light" w:cs="Calibri Light"/>
                                <w:b/>
                                <w:sz w:val="18"/>
                                <w:szCs w:val="18"/>
                              </w:rPr>
                              <w:t>Opštine koje su objavile godišnji plan javne bavke za 2021. godinu.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4AD12" id="Text Box 210" o:spid="_x0000_s1071" type="#_x0000_t202" style="position:absolute;left:0;text-align:left;margin-left:-13.8pt;margin-top:6.3pt;width:132.45pt;height:41.45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" filled="f" stroked="f" strokeweight=".5pt">
                <v:textbox>
                  <w:txbxContent>
                    <w:p w:rsidR="007F2E56" w:rsidRPr="00EE7E2C" w:rsidRDefault="00132930" w:rsidP="007F2E56">
                      <w:pPr>
                        <w:jc w:val="right"/>
                        <w:rPr>
                          <w:rFonts w:ascii="Calibri Light" w:hAnsi="Calibri Light" w:cs="Calibri Light"/>
                          <w:b/>
                          <w:sz w:val="18"/>
                          <w:szCs w:val="18"/>
                        </w:rPr>
                      </w:pPr>
                      <w:r>
                        <w:rPr>
                          <w:rFonts w:ascii="Calibri Light" w:hAnsi="Calibri Light" w:cs="Calibri Light"/>
                          <w:b/>
                          <w:sz w:val="18"/>
                          <w:szCs w:val="18"/>
                        </w:rPr>
                        <w:t>Opštine koje su objavile godišnji plan javne bavke za 2021. godinu.</w:t>
                      </w:r>
                    </w:p>
                  </w:txbxContent>
                </v:textbox>
                <w10:wrap anchorx="margin"/>
              </v:shape>
            </w:pict>
          </mc:Fallback>
        </mc:AlternateContent>
      </w:r>
      <w:r w:rsidRPr="00FF0B34">
        <w:rPr>
          <w:rFonts w:ascii="Book Antiqua" w:hAnsi="Book Antiqua" w:cs="Calibri Light"/>
          <w:noProof/>
          <w:lang w:val="en-US"/>
        </w:rPr>
        <mc:AlternateContent>
          <mc:Choice Requires="wps">
            <w:drawing>
              <wp:anchor distT="0" distB="0" distL="114300" distR="114300" simplePos="0" relativeHeight="251799552" behindDoc="0" locked="0" layoutInCell="1" allowOverlap="1" wp14:anchorId="74A7F525" wp14:editId="6A748FCA">
                <wp:simplePos x="0" y="0"/>
                <wp:positionH relativeFrom="column">
                  <wp:posOffset>1462135</wp:posOffset>
                </wp:positionH>
                <wp:positionV relativeFrom="paragraph">
                  <wp:posOffset>43664</wp:posOffset>
                </wp:positionV>
                <wp:extent cx="462915" cy="361579"/>
                <wp:effectExtent l="0" t="0" r="0" b="635"/>
                <wp:wrapNone/>
                <wp:docPr id="211" name="Text Box 211"/>
                <wp:cNvGraphicFramePr/>
                <a:graphic xmlns:a="http://schemas.openxmlformats.org/drawingml/2006/main">
                  <a:graphicData uri="http://schemas.microsoft.com/office/word/2010/wordprocessingShape">
                    <wps:wsp>
                      <wps:cNvSpPr txBox="1"/>
                      <wps:spPr>
                        <a:xfrm>
                          <a:off x="0" y="0"/>
                          <a:ext cx="462915" cy="361579"/>
                        </a:xfrm>
                        <a:prstGeom prst="rect">
                          <a:avLst/>
                        </a:prstGeom>
                        <a:noFill/>
                        <a:ln w="6350">
                          <a:noFill/>
                        </a:ln>
                      </wps:spPr>
                      <wps:txbx>
                        <w:txbxContent>
                          <w:p w:rsidR="007F2E56" w:rsidRPr="00C77C6E" w:rsidRDefault="007F2E56" w:rsidP="007F2E56">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A7F525" id="Text Box 211" o:spid="_x0000_s1072" type="#_x0000_t202" style="position:absolute;left:0;text-align:left;margin-left:115.15pt;margin-top:3.45pt;width:36.45pt;height:28.45pt;z-index:251799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" filled="f" stroked="f" strokeweight=".5pt">
                <v:textbox>
                  <w:txbxContent>
                    <w:p w:rsidR="007F2E56" w:rsidRPr="00C77C6E" w:rsidRDefault="007F2E56" w:rsidP="007F2E56">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28</w:t>
                      </w:r>
                    </w:p>
                  </w:txbxContent>
                </v:textbox>
              </v:shape>
            </w:pict>
          </mc:Fallback>
        </mc:AlternateContent>
      </w:r>
      <w:r w:rsidRPr="00FF0B34">
        <w:rPr>
          <w:rFonts w:ascii="Book Antiqua" w:hAnsi="Book Antiqua" w:cs="Calibri Light"/>
          <w:noProof/>
          <w:lang w:val="en-US"/>
        </w:rPr>
        <mc:AlternateContent>
          <mc:Choice Requires="wps">
            <w:drawing>
              <wp:anchor distT="0" distB="0" distL="114300" distR="114300" simplePos="0" relativeHeight="251798528" behindDoc="0" locked="0" layoutInCell="1" allowOverlap="1" wp14:anchorId="14BD3930" wp14:editId="3A47A321">
                <wp:simplePos x="0" y="0"/>
                <wp:positionH relativeFrom="column">
                  <wp:posOffset>1539875</wp:posOffset>
                </wp:positionH>
                <wp:positionV relativeFrom="paragraph">
                  <wp:posOffset>89535</wp:posOffset>
                </wp:positionV>
                <wp:extent cx="360680" cy="360680"/>
                <wp:effectExtent l="0" t="0" r="0" b="0"/>
                <wp:wrapNone/>
                <wp:docPr id="212" name="Oval 212"/>
                <wp:cNvGraphicFramePr/>
                <a:graphic xmlns:a="http://schemas.openxmlformats.org/drawingml/2006/main">
                  <a:graphicData uri="http://schemas.microsoft.com/office/word/2010/wordprocessingShape">
                    <wps:wsp>
                      <wps:cNvSpPr/>
                      <wps:spPr>
                        <a:xfrm>
                          <a:off x="0" y="0"/>
                          <a:ext cx="360680" cy="360680"/>
                        </a:xfrm>
                        <a:prstGeom prst="ellipse">
                          <a:avLst/>
                        </a:prstGeom>
                        <a:solidFill>
                          <a:srgbClr val="4472C4">
                            <a:lumMod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0C8B1E" id="Oval 212" o:spid="_x0000_s1026" style="position:absolute;margin-left:121.25pt;margin-top:7.05pt;width:28.4pt;height:28.4pt;z-index:251798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" fillcolor="#203864" stroked="f" strokeweight="1pt">
                <v:stroke joinstyle="miter"/>
              </v:oval>
            </w:pict>
          </mc:Fallback>
        </mc:AlternateContent>
      </w:r>
      <w:r w:rsidRPr="00FF0B34">
        <w:rPr>
          <w:rFonts w:ascii="Book Antiqua" w:hAnsi="Book Antiqua" w:cs="Calibri Light"/>
          <w:noProof/>
          <w:color w:val="000000" w:themeColor="text1"/>
          <w:lang w:val="en-US"/>
        </w:rPr>
        <mc:AlternateContent>
          <mc:Choice Requires="wps">
            <w:drawing>
              <wp:anchor distT="0" distB="0" distL="114300" distR="114300" simplePos="0" relativeHeight="251792384" behindDoc="0" locked="0" layoutInCell="1" allowOverlap="1" wp14:anchorId="694A07C5" wp14:editId="58190827">
                <wp:simplePos x="0" y="0"/>
                <wp:positionH relativeFrom="column">
                  <wp:posOffset>1723390</wp:posOffset>
                </wp:positionH>
                <wp:positionV relativeFrom="paragraph">
                  <wp:posOffset>430530</wp:posOffset>
                </wp:positionV>
                <wp:extent cx="0" cy="431710"/>
                <wp:effectExtent l="0" t="0" r="0" b="0"/>
                <wp:wrapNone/>
                <wp:docPr id="213" name="Straight Connector 213"/>
                <wp:cNvGraphicFramePr/>
                <a:graphic xmlns:a="http://schemas.openxmlformats.org/drawingml/2006/main">
                  <a:graphicData uri="http://schemas.microsoft.com/office/word/2010/wordprocessingShape">
                    <wps:wsp>
                      <wps:cNvCnPr/>
                      <wps:spPr>
                        <a:xfrm>
                          <a:off x="0" y="0"/>
                          <a:ext cx="0" cy="431710"/>
                        </a:xfrm>
                        <a:prstGeom prst="line">
                          <a:avLst/>
                        </a:prstGeom>
                        <a:noFill/>
                        <a:ln w="28575" cap="flat" cmpd="sng" algn="ctr">
                          <a:solidFill>
                            <a:sysClr val="window" lastClr="FFFFFF">
                              <a:lumMod val="75000"/>
                            </a:sysClr>
                          </a:solidFill>
                          <a:prstDash val="solid"/>
                          <a:miter lim="800000"/>
                        </a:ln>
                        <a:effectLst/>
                      </wps:spPr>
                      <wps:bodyPr/>
                    </wps:wsp>
                  </a:graphicData>
                </a:graphic>
              </wp:anchor>
            </w:drawing>
          </mc:Choice>
          <mc:Fallback>
            <w:pict>
              <v:line w14:anchorId="7C1D3A57" id="Straight Connector 213" o:spid="_x0000_s1026" style="position:absolute;z-index:251792384;visibility:visible;mso-wrap-style:square;mso-wrap-distance-left:9pt;mso-wrap-distance-top:0;mso-wrap-distance-right:9pt;mso-wrap-distance-bottom:0;mso-position-horizontal:absolute;mso-position-horizontal-relative:text;mso-position-vertical:absolute;mso-position-vertical-relative:text" from="135.7pt,33.9pt" to="135.7pt,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" strokecolor="#bfbfbf" strokeweight="2.25pt">
                <v:stroke joinstyle="miter"/>
              </v:line>
            </w:pict>
          </mc:Fallback>
        </mc:AlternateContent>
      </w:r>
      <w:r w:rsidRPr="00FF0B34">
        <w:rPr>
          <w:rFonts w:ascii="Book Antiqua" w:hAnsi="Book Antiqua" w:cs="Calibri Light"/>
          <w:noProof/>
          <w:color w:val="000000" w:themeColor="text1"/>
          <w:lang w:val="en-US"/>
        </w:rPr>
        <mc:AlternateContent>
          <mc:Choice Requires="wps">
            <w:drawing>
              <wp:anchor distT="0" distB="0" distL="114300" distR="114300" simplePos="0" relativeHeight="251793408" behindDoc="0" locked="0" layoutInCell="1" allowOverlap="1" wp14:anchorId="535A961C" wp14:editId="553D971F">
                <wp:simplePos x="0" y="0"/>
                <wp:positionH relativeFrom="column">
                  <wp:posOffset>1466215</wp:posOffset>
                </wp:positionH>
                <wp:positionV relativeFrom="paragraph">
                  <wp:posOffset>65405</wp:posOffset>
                </wp:positionV>
                <wp:extent cx="463490" cy="312396"/>
                <wp:effectExtent l="0" t="0" r="0" b="0"/>
                <wp:wrapNone/>
                <wp:docPr id="214" name="Text Box 214"/>
                <wp:cNvGraphicFramePr/>
                <a:graphic xmlns:a="http://schemas.openxmlformats.org/drawingml/2006/main">
                  <a:graphicData uri="http://schemas.microsoft.com/office/word/2010/wordprocessingShape">
                    <wps:wsp>
                      <wps:cNvSpPr txBox="1"/>
                      <wps:spPr>
                        <a:xfrm>
                          <a:off x="0" y="0"/>
                          <a:ext cx="463490" cy="312396"/>
                        </a:xfrm>
                        <a:prstGeom prst="rect">
                          <a:avLst/>
                        </a:prstGeom>
                        <a:noFill/>
                        <a:ln w="6350">
                          <a:noFill/>
                        </a:ln>
                      </wps:spPr>
                      <wps:txbx>
                        <w:txbxContent>
                          <w:p w:rsidR="007F2E56" w:rsidRPr="00C77C6E" w:rsidRDefault="007F2E56" w:rsidP="007F2E56">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5A961C" id="Text Box 214" o:spid="_x0000_s1073" type="#_x0000_t202" style="position:absolute;left:0;text-align:left;margin-left:115.45pt;margin-top:5.15pt;width:36.5pt;height:24.6pt;z-index:251793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" filled="f" stroked="f" strokeweight=".5pt">
                <v:textbox>
                  <w:txbxContent>
                    <w:p w:rsidR="007F2E56" w:rsidRPr="00C77C6E" w:rsidRDefault="007F2E56" w:rsidP="007F2E56">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12</w:t>
                      </w:r>
                    </w:p>
                  </w:txbxContent>
                </v:textbox>
              </v:shape>
            </w:pict>
          </mc:Fallback>
        </mc:AlternateContent>
      </w:r>
      <w:r w:rsidRPr="00FF0B34">
        <w:rPr>
          <w:rFonts w:ascii="Book Antiqua" w:hAnsi="Book Antiqua" w:cs="Calibri Light"/>
          <w:noProof/>
          <w:color w:val="000000" w:themeColor="text1"/>
          <w:lang w:val="en-US"/>
        </w:rPr>
        <mc:AlternateContent>
          <mc:Choice Requires="wps">
            <w:drawing>
              <wp:anchor distT="0" distB="0" distL="114300" distR="114300" simplePos="0" relativeHeight="251794432" behindDoc="0" locked="0" layoutInCell="1" allowOverlap="1" wp14:anchorId="36DB7021" wp14:editId="1B698319">
                <wp:simplePos x="0" y="0"/>
                <wp:positionH relativeFrom="column">
                  <wp:posOffset>1548765</wp:posOffset>
                </wp:positionH>
                <wp:positionV relativeFrom="paragraph">
                  <wp:posOffset>759460</wp:posOffset>
                </wp:positionV>
                <wp:extent cx="361291" cy="361288"/>
                <wp:effectExtent l="0" t="0" r="0" b="0"/>
                <wp:wrapNone/>
                <wp:docPr id="215" name="Oval 215"/>
                <wp:cNvGraphicFramePr/>
                <a:graphic xmlns:a="http://schemas.openxmlformats.org/drawingml/2006/main">
                  <a:graphicData uri="http://schemas.microsoft.com/office/word/2010/wordprocessingShape">
                    <wps:wsp>
                      <wps:cNvSpPr/>
                      <wps:spPr>
                        <a:xfrm>
                          <a:off x="0" y="0"/>
                          <a:ext cx="361291" cy="361288"/>
                        </a:xfrm>
                        <a:prstGeom prst="ellipse">
                          <a:avLst/>
                        </a:prstGeom>
                        <a:solidFill>
                          <a:srgbClr val="C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C4AED1" id="Oval 215" o:spid="_x0000_s1026" style="position:absolute;margin-left:121.95pt;margin-top:59.8pt;width:28.45pt;height:28.45pt;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" fillcolor="#c00000" stroked="f" strokeweight="1pt">
                <v:stroke joinstyle="miter"/>
              </v:oval>
            </w:pict>
          </mc:Fallback>
        </mc:AlternateContent>
      </w:r>
    </w:p>
    <w:p w:rsidR="007F2E56" w:rsidRPr="00FF0B34" w:rsidRDefault="007F2E56" w:rsidP="00FF0B34">
      <w:pPr>
        <w:spacing w:line="276" w:lineRule="auto"/>
        <w:rPr>
          <w:rFonts w:ascii="Book Antiqua" w:hAnsi="Book Antiqua" w:cs="Calibri Light"/>
          <w:color w:val="000000" w:themeColor="text1"/>
        </w:rPr>
      </w:pPr>
      <w:r w:rsidRPr="00FF0B34">
        <w:rPr>
          <w:rFonts w:ascii="Book Antiqua" w:hAnsi="Book Antiqua" w:cs="Calibri Light"/>
          <w:noProof/>
          <w:color w:val="000000" w:themeColor="text1"/>
          <w:lang w:val="en-US"/>
        </w:rPr>
        <mc:AlternateContent>
          <mc:Choice Requires="wps">
            <w:drawing>
              <wp:anchor distT="0" distB="0" distL="114300" distR="114300" simplePos="0" relativeHeight="251791360" behindDoc="0" locked="0" layoutInCell="1" allowOverlap="1" wp14:anchorId="39D71925" wp14:editId="0BEC69BA">
                <wp:simplePos x="0" y="0"/>
                <wp:positionH relativeFrom="margin">
                  <wp:posOffset>-80467</wp:posOffset>
                </wp:positionH>
                <wp:positionV relativeFrom="paragraph">
                  <wp:posOffset>329133</wp:posOffset>
                </wp:positionV>
                <wp:extent cx="1550822" cy="672861"/>
                <wp:effectExtent l="0" t="0" r="0" b="0"/>
                <wp:wrapNone/>
                <wp:docPr id="218" name="Text Box 218"/>
                <wp:cNvGraphicFramePr/>
                <a:graphic xmlns:a="http://schemas.openxmlformats.org/drawingml/2006/main">
                  <a:graphicData uri="http://schemas.microsoft.com/office/word/2010/wordprocessingShape">
                    <wps:wsp>
                      <wps:cNvSpPr txBox="1"/>
                      <wps:spPr>
                        <a:xfrm>
                          <a:off x="0" y="0"/>
                          <a:ext cx="1550822" cy="672861"/>
                        </a:xfrm>
                        <a:prstGeom prst="rect">
                          <a:avLst/>
                        </a:prstGeom>
                        <a:noFill/>
                        <a:ln w="6350">
                          <a:noFill/>
                        </a:ln>
                      </wps:spPr>
                      <wps:txbx>
                        <w:txbxContent>
                          <w:p w:rsidR="007F2E56" w:rsidRPr="00EE7E2C" w:rsidRDefault="00132930" w:rsidP="007F2E56">
                            <w:pPr>
                              <w:jc w:val="right"/>
                              <w:rPr>
                                <w:rFonts w:ascii="Calibri Light" w:hAnsi="Calibri Light" w:cs="Calibri Light"/>
                                <w:b/>
                                <w:sz w:val="18"/>
                                <w:szCs w:val="18"/>
                              </w:rPr>
                            </w:pPr>
                            <w:r>
                              <w:rPr>
                                <w:rFonts w:ascii="Calibri Light" w:hAnsi="Calibri Light" w:cs="Calibri Light"/>
                                <w:b/>
                                <w:sz w:val="18"/>
                                <w:szCs w:val="18"/>
                              </w:rPr>
                              <w:t>Opštine koje nisu objavile godišnji plan javne bavke za 2021. godinu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71925" id="Text Box 218" o:spid="_x0000_s1074" type="#_x0000_t202" style="position:absolute;left:0;text-align:left;margin-left:-6.35pt;margin-top:25.9pt;width:122.1pt;height:53pt;z-index:251791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" filled="f" stroked="f" strokeweight=".5pt">
                <v:textbox>
                  <w:txbxContent>
                    <w:p w:rsidR="007F2E56" w:rsidRPr="00EE7E2C" w:rsidRDefault="00132930" w:rsidP="007F2E56">
                      <w:pPr>
                        <w:jc w:val="right"/>
                        <w:rPr>
                          <w:rFonts w:ascii="Calibri Light" w:hAnsi="Calibri Light" w:cs="Calibri Light"/>
                          <w:b/>
                          <w:sz w:val="18"/>
                          <w:szCs w:val="18"/>
                        </w:rPr>
                      </w:pPr>
                      <w:r>
                        <w:rPr>
                          <w:rFonts w:ascii="Calibri Light" w:hAnsi="Calibri Light" w:cs="Calibri Light"/>
                          <w:b/>
                          <w:sz w:val="18"/>
                          <w:szCs w:val="18"/>
                        </w:rPr>
                        <w:t>Opštine koje nisu objavile godišnji plan javne bavke za 2021. godinu</w:t>
                      </w:r>
                    </w:p>
                  </w:txbxContent>
                </v:textbox>
                <w10:wrap anchorx="margin"/>
              </v:shape>
            </w:pict>
          </mc:Fallback>
        </mc:AlternateContent>
      </w:r>
    </w:p>
    <w:p w:rsidR="007F2E56" w:rsidRPr="00FF0B34" w:rsidRDefault="007F2E56" w:rsidP="00FF0B34">
      <w:pPr>
        <w:spacing w:line="276" w:lineRule="auto"/>
        <w:rPr>
          <w:rFonts w:ascii="Book Antiqua" w:hAnsi="Book Antiqua" w:cs="Calibri Light"/>
          <w:color w:val="000000" w:themeColor="text1"/>
        </w:rPr>
      </w:pPr>
      <w:r w:rsidRPr="00FF0B34">
        <w:rPr>
          <w:rFonts w:ascii="Book Antiqua" w:hAnsi="Book Antiqua" w:cs="Calibri Light"/>
          <w:noProof/>
          <w:color w:val="000000" w:themeColor="text1"/>
          <w:lang w:val="en-US"/>
        </w:rPr>
        <mc:AlternateContent>
          <mc:Choice Requires="wps">
            <w:drawing>
              <wp:anchor distT="0" distB="0" distL="114300" distR="114300" simplePos="0" relativeHeight="251797504" behindDoc="0" locked="0" layoutInCell="1" allowOverlap="1" wp14:anchorId="07A0AA6A" wp14:editId="39B64D92">
                <wp:simplePos x="0" y="0"/>
                <wp:positionH relativeFrom="column">
                  <wp:posOffset>1955800</wp:posOffset>
                </wp:positionH>
                <wp:positionV relativeFrom="paragraph">
                  <wp:posOffset>107315</wp:posOffset>
                </wp:positionV>
                <wp:extent cx="3714115" cy="463550"/>
                <wp:effectExtent l="0" t="0" r="0" b="0"/>
                <wp:wrapNone/>
                <wp:docPr id="217" name="Text Box 217"/>
                <wp:cNvGraphicFramePr/>
                <a:graphic xmlns:a="http://schemas.openxmlformats.org/drawingml/2006/main">
                  <a:graphicData uri="http://schemas.microsoft.com/office/word/2010/wordprocessingShape">
                    <wps:wsp>
                      <wps:cNvSpPr txBox="1"/>
                      <wps:spPr>
                        <a:xfrm>
                          <a:off x="0" y="0"/>
                          <a:ext cx="3714115" cy="463550"/>
                        </a:xfrm>
                        <a:prstGeom prst="rect">
                          <a:avLst/>
                        </a:prstGeom>
                        <a:noFill/>
                        <a:ln w="6350">
                          <a:noFill/>
                        </a:ln>
                      </wps:spPr>
                      <wps:txbx>
                        <w:txbxContent>
                          <w:p w:rsidR="007F2E56" w:rsidRPr="007565D0" w:rsidRDefault="001F4862" w:rsidP="007F2E56">
                            <w:pPr>
                              <w:spacing w:after="0" w:line="240" w:lineRule="auto"/>
                              <w:rPr>
                                <w:rFonts w:ascii="Calibri Light" w:hAnsi="Calibri Light" w:cs="Calibri Light"/>
                                <w:sz w:val="18"/>
                                <w:szCs w:val="18"/>
                              </w:rPr>
                            </w:pPr>
                            <w:r w:rsidRPr="001F4862">
                              <w:rPr>
                                <w:rFonts w:ascii="Calibri Light" w:hAnsi="Calibri Light" w:cs="Calibri Light"/>
                                <w:sz w:val="18"/>
                                <w:szCs w:val="18"/>
                              </w:rPr>
                              <w:t>Gračanica, Mališevo, Novo Brdo, Parterš, Ranilug, Srbica, Zubin Potok, Zvečan, Leposavić, Severna Mitrovica.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A0AA6A" id="Text Box 217" o:spid="_x0000_s1075" type="#_x0000_t202" style="position:absolute;left:0;text-align:left;margin-left:154pt;margin-top:8.45pt;width:292.45pt;height:36.5pt;z-index:251797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" filled="f" stroked="f" strokeweight=".5pt">
                <v:textbox>
                  <w:txbxContent>
                    <w:p w:rsidR="007F2E56" w:rsidRPr="007565D0" w:rsidRDefault="001F4862" w:rsidP="007F2E56">
                      <w:pPr>
                        <w:spacing w:after="0" w:line="240" w:lineRule="auto"/>
                        <w:rPr>
                          <w:rFonts w:ascii="Calibri Light" w:hAnsi="Calibri Light" w:cs="Calibri Light"/>
                          <w:sz w:val="18"/>
                          <w:szCs w:val="18"/>
                        </w:rPr>
                      </w:pPr>
                      <w:r w:rsidRPr="001F4862">
                        <w:rPr>
                          <w:rFonts w:ascii="Calibri Light" w:hAnsi="Calibri Light" w:cs="Calibri Light"/>
                          <w:sz w:val="18"/>
                          <w:szCs w:val="18"/>
                        </w:rPr>
                        <w:t>Gračanica, Mališevo, Novo Brdo, Parterš, Ranilug, Srbica, Zubin Potok, Zvečan, Leposavić, Severna Mitrovica.</w:t>
                      </w:r>
                    </w:p>
                  </w:txbxContent>
                </v:textbox>
              </v:shape>
            </w:pict>
          </mc:Fallback>
        </mc:AlternateContent>
      </w:r>
      <w:r w:rsidRPr="00FF0B34">
        <w:rPr>
          <w:rFonts w:ascii="Book Antiqua" w:hAnsi="Book Antiqua" w:cs="Calibri Light"/>
          <w:noProof/>
          <w:color w:val="000000" w:themeColor="text1"/>
          <w:lang w:val="en-US"/>
        </w:rPr>
        <mc:AlternateContent>
          <mc:Choice Requires="wps">
            <w:drawing>
              <wp:anchor distT="0" distB="0" distL="114300" distR="114300" simplePos="0" relativeHeight="251795456" behindDoc="0" locked="0" layoutInCell="1" allowOverlap="1" wp14:anchorId="21CAA232" wp14:editId="75BD2EEE">
                <wp:simplePos x="0" y="0"/>
                <wp:positionH relativeFrom="column">
                  <wp:posOffset>1330859</wp:posOffset>
                </wp:positionH>
                <wp:positionV relativeFrom="paragraph">
                  <wp:posOffset>113792</wp:posOffset>
                </wp:positionV>
                <wp:extent cx="583565" cy="343472"/>
                <wp:effectExtent l="0" t="0" r="0" b="0"/>
                <wp:wrapNone/>
                <wp:docPr id="219" name="Text Box 219"/>
                <wp:cNvGraphicFramePr/>
                <a:graphic xmlns:a="http://schemas.openxmlformats.org/drawingml/2006/main">
                  <a:graphicData uri="http://schemas.microsoft.com/office/word/2010/wordprocessingShape">
                    <wps:wsp>
                      <wps:cNvSpPr txBox="1"/>
                      <wps:spPr>
                        <a:xfrm>
                          <a:off x="0" y="0"/>
                          <a:ext cx="583565" cy="343472"/>
                        </a:xfrm>
                        <a:prstGeom prst="rect">
                          <a:avLst/>
                        </a:prstGeom>
                        <a:noFill/>
                        <a:ln w="6350">
                          <a:noFill/>
                        </a:ln>
                      </wps:spPr>
                      <wps:txbx>
                        <w:txbxContent>
                          <w:p w:rsidR="007F2E56" w:rsidRPr="00C77C6E" w:rsidRDefault="007F2E56" w:rsidP="007F2E56">
                            <w:pPr>
                              <w:jc w:val="center"/>
                              <w:rPr>
                                <w:rFonts w:ascii="Gothic720 Lt BT" w:hAnsi="Gothic720 Lt BT"/>
                                <w:color w:val="FFFFFF" w:themeColor="background1"/>
                                <w:sz w:val="32"/>
                                <w:lang w:val="en-US"/>
                              </w:rPr>
                            </w:pPr>
                            <w:r>
                              <w:rPr>
                                <w:rFonts w:ascii="Gothic720 Lt BT" w:hAnsi="Gothic720 Lt BT"/>
                                <w:color w:val="FFFFFF" w:themeColor="background1"/>
                                <w:sz w:val="32"/>
                                <w:lang w:val="en-US"/>
                              </w:rPr>
                              <w:t xml:space="preserve">   </w:t>
                            </w:r>
                            <w:proofErr w:type="gramStart"/>
                            <w:r>
                              <w:rPr>
                                <w:rFonts w:ascii="Gothic720 Lt BT" w:hAnsi="Gothic720 Lt BT"/>
                                <w:color w:val="FFFFFF" w:themeColor="background1"/>
                                <w:sz w:val="32"/>
                                <w:lang w:val="en-US"/>
                              </w:rPr>
                              <w:t>10  11</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CAA232" id="Text Box 219" o:spid="_x0000_s1076" type="#_x0000_t202" style="position:absolute;left:0;text-align:left;margin-left:104.8pt;margin-top:8.95pt;width:45.95pt;height:27.05pt;z-index:251795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" filled="f" stroked="f" strokeweight=".5pt">
                <v:textbox>
                  <w:txbxContent>
                    <w:p w:rsidR="007F2E56" w:rsidRPr="00C77C6E" w:rsidRDefault="007F2E56" w:rsidP="007F2E56">
                      <w:pPr>
                        <w:jc w:val="center"/>
                        <w:rPr>
                          <w:rFonts w:ascii="Gothic720 Lt BT" w:hAnsi="Gothic720 Lt BT"/>
                          <w:color w:val="FFFFFF" w:themeColor="background1"/>
                          <w:sz w:val="32"/>
                          <w:lang w:val="en-US"/>
                        </w:rPr>
                      </w:pPr>
                      <w:r>
                        <w:rPr>
                          <w:rFonts w:ascii="Gothic720 Lt BT" w:hAnsi="Gothic720 Lt BT"/>
                          <w:color w:val="FFFFFF" w:themeColor="background1"/>
                          <w:sz w:val="32"/>
                          <w:lang w:val="en-US"/>
                        </w:rPr>
                        <w:t xml:space="preserve">   </w:t>
                      </w:r>
                      <w:proofErr w:type="gramStart"/>
                      <w:r>
                        <w:rPr>
                          <w:rFonts w:ascii="Gothic720 Lt BT" w:hAnsi="Gothic720 Lt BT"/>
                          <w:color w:val="FFFFFF" w:themeColor="background1"/>
                          <w:sz w:val="32"/>
                          <w:lang w:val="en-US"/>
                        </w:rPr>
                        <w:t>10  11</w:t>
                      </w:r>
                      <w:proofErr w:type="gramEnd"/>
                    </w:p>
                  </w:txbxContent>
                </v:textbox>
              </v:shape>
            </w:pict>
          </mc:Fallback>
        </mc:AlternateContent>
      </w:r>
    </w:p>
    <w:p w:rsidR="00A5225D" w:rsidRPr="00FF0B34" w:rsidRDefault="00392BF0" w:rsidP="00FF0B34">
      <w:pPr>
        <w:tabs>
          <w:tab w:val="left" w:pos="1176"/>
        </w:tabs>
        <w:spacing w:line="276" w:lineRule="auto"/>
        <w:rPr>
          <w:rFonts w:ascii="Book Antiqua" w:hAnsi="Book Antiqua"/>
        </w:rPr>
      </w:pPr>
      <w:r w:rsidRPr="00FF0B34">
        <w:rPr>
          <w:rFonts w:ascii="Book Antiqua" w:hAnsi="Book Antiqua" w:cs="Calibri Light"/>
        </w:rPr>
        <w:tab/>
      </w:r>
    </w:p>
    <w:p w:rsidR="00E53E94" w:rsidRPr="00FF0B34" w:rsidRDefault="00E53E94" w:rsidP="00FF0B34">
      <w:pPr>
        <w:pStyle w:val="Heading1"/>
        <w:spacing w:line="276" w:lineRule="auto"/>
        <w:rPr>
          <w:rFonts w:ascii="Book Antiqua" w:eastAsia="MS Mincho" w:hAnsi="Book Antiqua"/>
          <w:b w:val="0"/>
          <w:sz w:val="22"/>
          <w:szCs w:val="22"/>
        </w:rPr>
      </w:pPr>
      <w:bookmarkStart w:id="73" w:name="_Toc81401217"/>
    </w:p>
    <w:p w:rsidR="00FF0B34" w:rsidRPr="00FF0B34" w:rsidRDefault="00FF0B34" w:rsidP="00FF0B34">
      <w:pPr>
        <w:pStyle w:val="Heading1"/>
        <w:spacing w:line="276" w:lineRule="auto"/>
      </w:pPr>
      <w:bookmarkStart w:id="74" w:name="_Toc85813734"/>
      <w:r w:rsidRPr="00FF0B34">
        <w:t>SPROVOĐENJE MINIMALNIH STANDARDA JAVNE KONSULTACIJE</w:t>
      </w:r>
      <w:bookmarkEnd w:id="74"/>
    </w:p>
    <w:p w:rsidR="00FF0B34" w:rsidRPr="00FF0B34" w:rsidRDefault="00FF0B34" w:rsidP="00FF0B34">
      <w:pPr>
        <w:spacing w:line="276" w:lineRule="auto"/>
        <w:rPr>
          <w:rFonts w:ascii="Book Antiqua" w:hAnsi="Book Antiqua" w:cs="Arial"/>
          <w:color w:val="000000" w:themeColor="text1"/>
        </w:rPr>
      </w:pPr>
      <w:r w:rsidRPr="00FF0B34">
        <w:rPr>
          <w:rFonts w:ascii="Book Antiqua" w:hAnsi="Book Antiqua" w:cs="Arial"/>
          <w:color w:val="000000" w:themeColor="text1"/>
        </w:rPr>
        <w:t xml:space="preserve">U </w:t>
      </w:r>
      <w:proofErr w:type="spellStart"/>
      <w:r w:rsidRPr="00FF0B34">
        <w:rPr>
          <w:rFonts w:ascii="Book Antiqua" w:hAnsi="Book Antiqua" w:cs="Arial"/>
          <w:color w:val="000000" w:themeColor="text1"/>
        </w:rPr>
        <w:t>ovom</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delu</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izveštaja</w:t>
      </w:r>
      <w:proofErr w:type="spellEnd"/>
      <w:r w:rsidRPr="00FF0B34">
        <w:rPr>
          <w:rFonts w:ascii="Book Antiqua" w:hAnsi="Book Antiqua" w:cs="Arial"/>
          <w:color w:val="000000" w:themeColor="text1"/>
        </w:rPr>
        <w:t xml:space="preserve"> je </w:t>
      </w:r>
      <w:proofErr w:type="spellStart"/>
      <w:r w:rsidRPr="00FF0B34">
        <w:rPr>
          <w:rFonts w:ascii="Book Antiqua" w:hAnsi="Book Antiqua" w:cs="Arial"/>
          <w:color w:val="000000" w:themeColor="text1"/>
        </w:rPr>
        <w:t>urađena</w:t>
      </w:r>
      <w:proofErr w:type="spellEnd"/>
      <w:r w:rsidRPr="00FF0B34">
        <w:rPr>
          <w:rFonts w:ascii="Book Antiqua" w:hAnsi="Book Antiqua" w:cs="Arial"/>
          <w:color w:val="000000" w:themeColor="text1"/>
        </w:rPr>
        <w:t xml:space="preserve"> analiza o </w:t>
      </w:r>
      <w:proofErr w:type="spellStart"/>
      <w:r w:rsidRPr="00FF0B34">
        <w:rPr>
          <w:rFonts w:ascii="Book Antiqua" w:hAnsi="Book Antiqua" w:cs="Arial"/>
          <w:color w:val="000000" w:themeColor="text1"/>
        </w:rPr>
        <w:t>stepenu</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ispunjenja</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obaveza</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opština</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za</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minimalne</w:t>
      </w:r>
      <w:proofErr w:type="spellEnd"/>
      <w:r w:rsidRPr="00FF0B34">
        <w:rPr>
          <w:rFonts w:ascii="Book Antiqua" w:hAnsi="Book Antiqua" w:cs="Arial"/>
          <w:color w:val="000000" w:themeColor="text1"/>
        </w:rPr>
        <w:t xml:space="preserve"> standarde </w:t>
      </w:r>
      <w:proofErr w:type="spellStart"/>
      <w:r w:rsidRPr="00FF0B34">
        <w:rPr>
          <w:rFonts w:ascii="Book Antiqua" w:hAnsi="Book Antiqua" w:cs="Arial"/>
          <w:color w:val="000000" w:themeColor="text1"/>
        </w:rPr>
        <w:t>javnih</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konsultacija</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Podaci</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predstavljaju</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stavove</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opština</w:t>
      </w:r>
      <w:proofErr w:type="spellEnd"/>
      <w:r w:rsidRPr="00FF0B34">
        <w:rPr>
          <w:rFonts w:ascii="Book Antiqua" w:hAnsi="Book Antiqua" w:cs="Arial"/>
          <w:color w:val="000000" w:themeColor="text1"/>
        </w:rPr>
        <w:t xml:space="preserve"> u </w:t>
      </w:r>
      <w:proofErr w:type="spellStart"/>
      <w:r w:rsidRPr="00FF0B34">
        <w:rPr>
          <w:rFonts w:ascii="Book Antiqua" w:hAnsi="Book Antiqua" w:cs="Arial"/>
          <w:color w:val="000000" w:themeColor="text1"/>
        </w:rPr>
        <w:t>vezi</w:t>
      </w:r>
      <w:proofErr w:type="spellEnd"/>
      <w:r w:rsidRPr="00FF0B34">
        <w:rPr>
          <w:rFonts w:ascii="Book Antiqua" w:hAnsi="Book Antiqua" w:cs="Arial"/>
          <w:color w:val="000000" w:themeColor="text1"/>
        </w:rPr>
        <w:t xml:space="preserve"> sa </w:t>
      </w:r>
      <w:proofErr w:type="spellStart"/>
      <w:r w:rsidRPr="00FF0B34">
        <w:rPr>
          <w:rFonts w:ascii="Book Antiqua" w:hAnsi="Book Antiqua" w:cs="Arial"/>
          <w:color w:val="000000" w:themeColor="text1"/>
        </w:rPr>
        <w:t>primenom</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Administrativnog</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uputstva</w:t>
      </w:r>
      <w:proofErr w:type="spellEnd"/>
      <w:r w:rsidRPr="00FF0B34">
        <w:rPr>
          <w:rFonts w:ascii="Book Antiqua" w:hAnsi="Book Antiqua" w:cs="Arial"/>
          <w:color w:val="000000" w:themeColor="text1"/>
        </w:rPr>
        <w:t xml:space="preserve"> 06/2018 o </w:t>
      </w:r>
      <w:proofErr w:type="spellStart"/>
      <w:r w:rsidRPr="00FF0B34">
        <w:rPr>
          <w:rFonts w:ascii="Book Antiqua" w:hAnsi="Book Antiqua" w:cs="Arial"/>
          <w:color w:val="000000" w:themeColor="text1"/>
        </w:rPr>
        <w:t>minimalnim</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standardima</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javnih</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konsultacija</w:t>
      </w:r>
      <w:proofErr w:type="spellEnd"/>
      <w:r w:rsidRPr="00FF0B34">
        <w:rPr>
          <w:rFonts w:ascii="Book Antiqua" w:hAnsi="Book Antiqua" w:cs="Arial"/>
          <w:color w:val="000000" w:themeColor="text1"/>
        </w:rPr>
        <w:t xml:space="preserve"> u </w:t>
      </w:r>
      <w:proofErr w:type="spellStart"/>
      <w:r w:rsidRPr="00FF0B34">
        <w:rPr>
          <w:rFonts w:ascii="Book Antiqua" w:hAnsi="Book Antiqua" w:cs="Arial"/>
          <w:color w:val="000000" w:themeColor="text1"/>
        </w:rPr>
        <w:t>opštinama</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Za</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potrebe</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ove</w:t>
      </w:r>
      <w:proofErr w:type="spellEnd"/>
      <w:r w:rsidRPr="00FF0B34">
        <w:rPr>
          <w:rFonts w:ascii="Book Antiqua" w:hAnsi="Book Antiqua" w:cs="Arial"/>
          <w:color w:val="000000" w:themeColor="text1"/>
        </w:rPr>
        <w:t xml:space="preserve"> analize </w:t>
      </w:r>
      <w:proofErr w:type="spellStart"/>
      <w:r w:rsidRPr="00FF0B34">
        <w:rPr>
          <w:rFonts w:ascii="Book Antiqua" w:hAnsi="Book Antiqua" w:cs="Arial"/>
          <w:color w:val="000000" w:themeColor="text1"/>
        </w:rPr>
        <w:t>korišćena</w:t>
      </w:r>
      <w:proofErr w:type="spellEnd"/>
      <w:r w:rsidRPr="00FF0B34">
        <w:rPr>
          <w:rFonts w:ascii="Book Antiqua" w:hAnsi="Book Antiqua" w:cs="Arial"/>
          <w:color w:val="000000" w:themeColor="text1"/>
        </w:rPr>
        <w:t xml:space="preserve"> je metoda </w:t>
      </w:r>
      <w:proofErr w:type="spellStart"/>
      <w:r w:rsidRPr="00FF0B34">
        <w:rPr>
          <w:rFonts w:ascii="Book Antiqua" w:hAnsi="Book Antiqua" w:cs="Arial"/>
          <w:color w:val="000000" w:themeColor="text1"/>
        </w:rPr>
        <w:t>upitnika</w:t>
      </w:r>
      <w:proofErr w:type="spellEnd"/>
      <w:r w:rsidRPr="00FF0B34">
        <w:rPr>
          <w:rFonts w:ascii="Book Antiqua" w:hAnsi="Book Antiqua" w:cs="Arial"/>
          <w:color w:val="000000" w:themeColor="text1"/>
        </w:rPr>
        <w:t xml:space="preserve"> na koji je </w:t>
      </w:r>
      <w:proofErr w:type="spellStart"/>
      <w:r w:rsidRPr="00FF0B34">
        <w:rPr>
          <w:rFonts w:ascii="Book Antiqua" w:hAnsi="Book Antiqua" w:cs="Arial"/>
          <w:color w:val="000000" w:themeColor="text1"/>
        </w:rPr>
        <w:t>odgovorilo</w:t>
      </w:r>
      <w:proofErr w:type="spellEnd"/>
      <w:r w:rsidRPr="00FF0B34">
        <w:rPr>
          <w:rFonts w:ascii="Book Antiqua" w:hAnsi="Book Antiqua" w:cs="Arial"/>
          <w:color w:val="000000" w:themeColor="text1"/>
        </w:rPr>
        <w:t xml:space="preserve"> 14 </w:t>
      </w:r>
      <w:proofErr w:type="spellStart"/>
      <w:r w:rsidRPr="00FF0B34">
        <w:rPr>
          <w:rFonts w:ascii="Book Antiqua" w:hAnsi="Book Antiqua" w:cs="Arial"/>
          <w:color w:val="000000" w:themeColor="text1"/>
        </w:rPr>
        <w:t>opština</w:t>
      </w:r>
      <w:proofErr w:type="spellEnd"/>
      <w:r w:rsidRPr="00FF0B34">
        <w:rPr>
          <w:rFonts w:ascii="Book Antiqua" w:hAnsi="Book Antiqua" w:cs="Arial"/>
          <w:color w:val="000000" w:themeColor="text1"/>
        </w:rPr>
        <w:t>.</w:t>
      </w:r>
    </w:p>
    <w:p w:rsidR="00FF0B34" w:rsidRDefault="00FF0B34" w:rsidP="00FF0B34">
      <w:pPr>
        <w:spacing w:line="276" w:lineRule="auto"/>
        <w:rPr>
          <w:rFonts w:ascii="Book Antiqua" w:hAnsi="Book Antiqua" w:cs="Arial"/>
          <w:b/>
          <w:color w:val="000000" w:themeColor="text1"/>
        </w:rPr>
      </w:pPr>
    </w:p>
    <w:p w:rsidR="00FF0B34" w:rsidRDefault="00FF0B34" w:rsidP="00FF0B34">
      <w:pPr>
        <w:spacing w:line="276" w:lineRule="auto"/>
        <w:rPr>
          <w:rFonts w:ascii="Book Antiqua" w:hAnsi="Book Antiqua" w:cs="Arial"/>
          <w:b/>
          <w:color w:val="000000" w:themeColor="text1"/>
        </w:rPr>
      </w:pPr>
    </w:p>
    <w:p w:rsidR="00FF0B34" w:rsidRPr="00FF0B34" w:rsidRDefault="00FF0B34" w:rsidP="00FF0B34">
      <w:pPr>
        <w:spacing w:line="276" w:lineRule="auto"/>
        <w:rPr>
          <w:rFonts w:ascii="Book Antiqua" w:hAnsi="Book Antiqua" w:cs="Arial"/>
          <w:b/>
          <w:color w:val="000000" w:themeColor="text1"/>
        </w:rPr>
      </w:pPr>
    </w:p>
    <w:p w:rsidR="00FF0B34" w:rsidRPr="00FF0B34" w:rsidRDefault="00FF0B34" w:rsidP="00FF0B34">
      <w:pPr>
        <w:pStyle w:val="Heading1"/>
        <w:spacing w:line="276" w:lineRule="auto"/>
      </w:pPr>
      <w:bookmarkStart w:id="75" w:name="_Toc85813735"/>
      <w:r w:rsidRPr="00FF0B34">
        <w:lastRenderedPageBreak/>
        <w:t>ZAKLJUĆCI IZ UPITNIKA</w:t>
      </w:r>
      <w:bookmarkEnd w:id="75"/>
    </w:p>
    <w:p w:rsidR="00FF0B34" w:rsidRPr="00FF0B34" w:rsidRDefault="00FF0B34" w:rsidP="00FF0B34">
      <w:pPr>
        <w:spacing w:line="276" w:lineRule="auto"/>
        <w:rPr>
          <w:rFonts w:ascii="Book Antiqua" w:hAnsi="Book Antiqua" w:cs="Arial"/>
          <w:color w:val="000000" w:themeColor="text1"/>
        </w:rPr>
      </w:pPr>
      <w:proofErr w:type="spellStart"/>
      <w:r w:rsidRPr="00FF0B34">
        <w:rPr>
          <w:rFonts w:ascii="Book Antiqua" w:hAnsi="Book Antiqua" w:cs="Arial"/>
          <w:color w:val="000000" w:themeColor="text1"/>
        </w:rPr>
        <w:t>Među</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prvim</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obavezama</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navedenim</w:t>
      </w:r>
      <w:proofErr w:type="spellEnd"/>
      <w:r w:rsidRPr="00FF0B34">
        <w:rPr>
          <w:rFonts w:ascii="Book Antiqua" w:hAnsi="Book Antiqua" w:cs="Arial"/>
          <w:color w:val="000000" w:themeColor="text1"/>
        </w:rPr>
        <w:t xml:space="preserve"> u </w:t>
      </w:r>
      <w:proofErr w:type="spellStart"/>
      <w:r w:rsidRPr="00FF0B34">
        <w:rPr>
          <w:rFonts w:ascii="Book Antiqua" w:hAnsi="Book Antiqua" w:cs="Arial"/>
          <w:color w:val="000000" w:themeColor="text1"/>
        </w:rPr>
        <w:t>Administrativnom</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uputstvu</w:t>
      </w:r>
      <w:proofErr w:type="spellEnd"/>
      <w:r w:rsidRPr="00FF0B34">
        <w:rPr>
          <w:rFonts w:ascii="Book Antiqua" w:hAnsi="Book Antiqua" w:cs="Arial"/>
          <w:color w:val="000000" w:themeColor="text1"/>
        </w:rPr>
        <w:t xml:space="preserve"> o </w:t>
      </w:r>
      <w:proofErr w:type="spellStart"/>
      <w:r w:rsidRPr="00FF0B34">
        <w:rPr>
          <w:rFonts w:ascii="Book Antiqua" w:hAnsi="Book Antiqua" w:cs="Arial"/>
          <w:color w:val="000000" w:themeColor="text1"/>
        </w:rPr>
        <w:t>minimalnim</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standardima</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za</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javne</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konsultacije</w:t>
      </w:r>
      <w:proofErr w:type="spellEnd"/>
      <w:r w:rsidRPr="00FF0B34">
        <w:rPr>
          <w:rFonts w:ascii="Book Antiqua" w:hAnsi="Book Antiqua" w:cs="Arial"/>
          <w:color w:val="000000" w:themeColor="text1"/>
        </w:rPr>
        <w:t xml:space="preserve"> u </w:t>
      </w:r>
      <w:proofErr w:type="spellStart"/>
      <w:r w:rsidRPr="00FF0B34">
        <w:rPr>
          <w:rFonts w:ascii="Book Antiqua" w:hAnsi="Book Antiqua" w:cs="Arial"/>
          <w:color w:val="000000" w:themeColor="text1"/>
        </w:rPr>
        <w:t>opštinama</w:t>
      </w:r>
      <w:proofErr w:type="spellEnd"/>
      <w:r w:rsidRPr="00FF0B34">
        <w:rPr>
          <w:rFonts w:ascii="Book Antiqua" w:hAnsi="Book Antiqua" w:cs="Arial"/>
          <w:color w:val="000000" w:themeColor="text1"/>
        </w:rPr>
        <w:t xml:space="preserve"> je </w:t>
      </w:r>
      <w:proofErr w:type="spellStart"/>
      <w:r w:rsidRPr="00FF0B34">
        <w:rPr>
          <w:rFonts w:ascii="Book Antiqua" w:hAnsi="Book Antiqua" w:cs="Arial"/>
          <w:color w:val="000000" w:themeColor="text1"/>
        </w:rPr>
        <w:t>imenovanje</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odgovornog</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službenika</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za</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koordinisanje</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procesa</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javnih</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konsultacija</w:t>
      </w:r>
      <w:proofErr w:type="spellEnd"/>
      <w:r w:rsidRPr="00FF0B34">
        <w:rPr>
          <w:rFonts w:ascii="Book Antiqua" w:hAnsi="Book Antiqua" w:cs="Arial"/>
          <w:color w:val="000000" w:themeColor="text1"/>
        </w:rPr>
        <w:t xml:space="preserve">. S tim u </w:t>
      </w:r>
      <w:proofErr w:type="spellStart"/>
      <w:r w:rsidRPr="00FF0B34">
        <w:rPr>
          <w:rFonts w:ascii="Book Antiqua" w:hAnsi="Book Antiqua" w:cs="Arial"/>
          <w:color w:val="000000" w:themeColor="text1"/>
        </w:rPr>
        <w:t>vezi</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opštine</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su</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upitane</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da</w:t>
      </w:r>
      <w:proofErr w:type="spellEnd"/>
      <w:r w:rsidRPr="00FF0B34">
        <w:rPr>
          <w:rFonts w:ascii="Book Antiqua" w:hAnsi="Book Antiqua" w:cs="Arial"/>
          <w:color w:val="000000" w:themeColor="text1"/>
        </w:rPr>
        <w:t xml:space="preserve"> li </w:t>
      </w:r>
      <w:proofErr w:type="spellStart"/>
      <w:r w:rsidRPr="00FF0B34">
        <w:rPr>
          <w:rFonts w:ascii="Book Antiqua" w:hAnsi="Book Antiqua" w:cs="Arial"/>
          <w:color w:val="000000" w:themeColor="text1"/>
        </w:rPr>
        <w:t>su</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već</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imenovale</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službenika</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odgovornog</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za</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koordinisanje</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procesa</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javnih</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konsultacija</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Dobijeni</w:t>
      </w:r>
      <w:proofErr w:type="spellEnd"/>
      <w:r w:rsidRPr="00FF0B34">
        <w:rPr>
          <w:rFonts w:ascii="Book Antiqua" w:hAnsi="Book Antiqua" w:cs="Arial"/>
          <w:color w:val="000000" w:themeColor="text1"/>
        </w:rPr>
        <w:t xml:space="preserve"> rezultati </w:t>
      </w:r>
      <w:proofErr w:type="spellStart"/>
      <w:r w:rsidRPr="00FF0B34">
        <w:rPr>
          <w:rFonts w:ascii="Book Antiqua" w:hAnsi="Book Antiqua" w:cs="Arial"/>
          <w:color w:val="000000" w:themeColor="text1"/>
        </w:rPr>
        <w:t>pokazuju</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da</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od</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četrnaest</w:t>
      </w:r>
      <w:proofErr w:type="spellEnd"/>
      <w:r w:rsidRPr="00FF0B34">
        <w:rPr>
          <w:rFonts w:ascii="Book Antiqua" w:hAnsi="Book Antiqua" w:cs="Arial"/>
          <w:color w:val="000000" w:themeColor="text1"/>
        </w:rPr>
        <w:t xml:space="preserve"> (14) </w:t>
      </w:r>
      <w:proofErr w:type="spellStart"/>
      <w:r w:rsidRPr="00FF0B34">
        <w:rPr>
          <w:rFonts w:ascii="Book Antiqua" w:hAnsi="Book Antiqua" w:cs="Arial"/>
          <w:color w:val="000000" w:themeColor="text1"/>
        </w:rPr>
        <w:t>opština</w:t>
      </w:r>
      <w:proofErr w:type="spellEnd"/>
      <w:r w:rsidRPr="00FF0B34">
        <w:rPr>
          <w:rFonts w:ascii="Book Antiqua" w:hAnsi="Book Antiqua" w:cs="Arial"/>
          <w:color w:val="000000" w:themeColor="text1"/>
        </w:rPr>
        <w:t xml:space="preserve">, pet (5) </w:t>
      </w:r>
      <w:proofErr w:type="spellStart"/>
      <w:r w:rsidRPr="00FF0B34">
        <w:rPr>
          <w:rFonts w:ascii="Book Antiqua" w:hAnsi="Book Antiqua" w:cs="Arial"/>
          <w:color w:val="000000" w:themeColor="text1"/>
        </w:rPr>
        <w:t>od</w:t>
      </w:r>
      <w:proofErr w:type="spellEnd"/>
      <w:r w:rsidRPr="00FF0B34">
        <w:rPr>
          <w:rFonts w:ascii="Book Antiqua" w:hAnsi="Book Antiqua" w:cs="Arial"/>
          <w:color w:val="000000" w:themeColor="text1"/>
        </w:rPr>
        <w:t xml:space="preserve"> njih nisu </w:t>
      </w:r>
      <w:proofErr w:type="spellStart"/>
      <w:r w:rsidRPr="00FF0B34">
        <w:rPr>
          <w:rFonts w:ascii="Book Antiqua" w:hAnsi="Book Antiqua" w:cs="Arial"/>
          <w:color w:val="000000" w:themeColor="text1"/>
        </w:rPr>
        <w:t>imenovale</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odgovornog</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službenika</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Ova</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grupa</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uključuje</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opštine</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Glogovac</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Kosovo</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Polje</w:t>
      </w:r>
      <w:proofErr w:type="spellEnd"/>
      <w:r w:rsidRPr="00FF0B34">
        <w:rPr>
          <w:rFonts w:ascii="Book Antiqua" w:hAnsi="Book Antiqua" w:cs="Arial"/>
          <w:color w:val="000000" w:themeColor="text1"/>
        </w:rPr>
        <w:t xml:space="preserve">, Klina, </w:t>
      </w:r>
      <w:proofErr w:type="spellStart"/>
      <w:r w:rsidRPr="00FF0B34">
        <w:rPr>
          <w:rFonts w:ascii="Book Antiqua" w:hAnsi="Book Antiqua" w:cs="Arial"/>
          <w:color w:val="000000" w:themeColor="text1"/>
        </w:rPr>
        <w:t>Vitina</w:t>
      </w:r>
      <w:proofErr w:type="spellEnd"/>
      <w:r w:rsidRPr="00FF0B34">
        <w:rPr>
          <w:rFonts w:ascii="Book Antiqua" w:hAnsi="Book Antiqua" w:cs="Arial"/>
          <w:color w:val="000000" w:themeColor="text1"/>
        </w:rPr>
        <w:t xml:space="preserve"> i </w:t>
      </w:r>
      <w:proofErr w:type="spellStart"/>
      <w:r w:rsidRPr="00FF0B34">
        <w:rPr>
          <w:rFonts w:ascii="Book Antiqua" w:hAnsi="Book Antiqua" w:cs="Arial"/>
          <w:color w:val="000000" w:themeColor="text1"/>
        </w:rPr>
        <w:t>Ranilug</w:t>
      </w:r>
      <w:proofErr w:type="spellEnd"/>
      <w:r w:rsidRPr="00FF0B34">
        <w:rPr>
          <w:rFonts w:ascii="Book Antiqua" w:hAnsi="Book Antiqua" w:cs="Arial"/>
          <w:color w:val="000000" w:themeColor="text1"/>
        </w:rPr>
        <w:t xml:space="preserve">. Dok je </w:t>
      </w:r>
      <w:proofErr w:type="spellStart"/>
      <w:r w:rsidRPr="00FF0B34">
        <w:rPr>
          <w:rFonts w:ascii="Book Antiqua" w:hAnsi="Book Antiqua" w:cs="Arial"/>
          <w:color w:val="000000" w:themeColor="text1"/>
        </w:rPr>
        <w:t>devet</w:t>
      </w:r>
      <w:proofErr w:type="spellEnd"/>
      <w:r w:rsidRPr="00FF0B34">
        <w:rPr>
          <w:rFonts w:ascii="Book Antiqua" w:hAnsi="Book Antiqua" w:cs="Arial"/>
          <w:color w:val="000000" w:themeColor="text1"/>
        </w:rPr>
        <w:t xml:space="preserve"> (9) </w:t>
      </w:r>
      <w:proofErr w:type="spellStart"/>
      <w:r w:rsidRPr="00FF0B34">
        <w:rPr>
          <w:rFonts w:ascii="Book Antiqua" w:hAnsi="Book Antiqua" w:cs="Arial"/>
          <w:color w:val="000000" w:themeColor="text1"/>
        </w:rPr>
        <w:t>drugih</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opština</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otkrilo</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da</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su</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već</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izabrali</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službenika</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odgovornog</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za</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javne</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konsultacije</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Ova</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grupa</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uključuje</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opštine</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Uroševac</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Elez</w:t>
      </w:r>
      <w:proofErr w:type="spellEnd"/>
      <w:r w:rsidRPr="00FF0B34">
        <w:rPr>
          <w:rFonts w:ascii="Book Antiqua" w:hAnsi="Book Antiqua" w:cs="Arial"/>
          <w:color w:val="000000" w:themeColor="text1"/>
        </w:rPr>
        <w:t xml:space="preserve">  Han, </w:t>
      </w:r>
      <w:proofErr w:type="spellStart"/>
      <w:r w:rsidRPr="00FF0B34">
        <w:rPr>
          <w:rFonts w:ascii="Book Antiqua" w:hAnsi="Book Antiqua" w:cs="Arial"/>
          <w:color w:val="000000" w:themeColor="text1"/>
        </w:rPr>
        <w:t>Lipljan</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Mališevo</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Peć</w:t>
      </w:r>
      <w:proofErr w:type="spellEnd"/>
      <w:r w:rsidRPr="00FF0B34">
        <w:rPr>
          <w:rFonts w:ascii="Book Antiqua" w:hAnsi="Book Antiqua" w:cs="Arial"/>
          <w:color w:val="000000" w:themeColor="text1"/>
        </w:rPr>
        <w:t xml:space="preserve">, Mitrovica, </w:t>
      </w:r>
      <w:proofErr w:type="spellStart"/>
      <w:r w:rsidRPr="00FF0B34">
        <w:rPr>
          <w:rFonts w:ascii="Book Antiqua" w:hAnsi="Book Antiqua" w:cs="Arial"/>
          <w:color w:val="000000" w:themeColor="text1"/>
        </w:rPr>
        <w:t>Štimlje</w:t>
      </w:r>
      <w:proofErr w:type="spellEnd"/>
      <w:r w:rsidRPr="00FF0B34">
        <w:rPr>
          <w:rFonts w:ascii="Book Antiqua" w:hAnsi="Book Antiqua" w:cs="Arial"/>
          <w:color w:val="000000" w:themeColor="text1"/>
        </w:rPr>
        <w:t xml:space="preserve">, Suva </w:t>
      </w:r>
      <w:proofErr w:type="spellStart"/>
      <w:r w:rsidRPr="00FF0B34">
        <w:rPr>
          <w:rFonts w:ascii="Book Antiqua" w:hAnsi="Book Antiqua" w:cs="Arial"/>
          <w:color w:val="000000" w:themeColor="text1"/>
        </w:rPr>
        <w:t>Reka</w:t>
      </w:r>
      <w:proofErr w:type="spellEnd"/>
      <w:r w:rsidRPr="00FF0B34">
        <w:rPr>
          <w:rFonts w:ascii="Book Antiqua" w:hAnsi="Book Antiqua" w:cs="Arial"/>
          <w:color w:val="000000" w:themeColor="text1"/>
        </w:rPr>
        <w:t xml:space="preserve"> i </w:t>
      </w:r>
      <w:proofErr w:type="spellStart"/>
      <w:r w:rsidRPr="00FF0B34">
        <w:rPr>
          <w:rFonts w:ascii="Book Antiqua" w:hAnsi="Book Antiqua" w:cs="Arial"/>
          <w:color w:val="000000" w:themeColor="text1"/>
        </w:rPr>
        <w:t>opštinu</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Novo</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Brdo</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Ovi</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podaci</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su</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takođe</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prikazani</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grafički</w:t>
      </w:r>
      <w:proofErr w:type="spellEnd"/>
      <w:r w:rsidRPr="00FF0B34">
        <w:rPr>
          <w:rFonts w:ascii="Book Antiqua" w:hAnsi="Book Antiqua" w:cs="Arial"/>
          <w:color w:val="000000" w:themeColor="text1"/>
        </w:rPr>
        <w:t xml:space="preserve"> na </w:t>
      </w:r>
      <w:proofErr w:type="spellStart"/>
      <w:r w:rsidRPr="00FF0B34">
        <w:rPr>
          <w:rFonts w:ascii="Book Antiqua" w:hAnsi="Book Antiqua" w:cs="Arial"/>
          <w:color w:val="000000" w:themeColor="text1"/>
        </w:rPr>
        <w:t>sledeći</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način</w:t>
      </w:r>
      <w:proofErr w:type="spellEnd"/>
      <w:r w:rsidRPr="00FF0B34">
        <w:rPr>
          <w:rFonts w:ascii="Book Antiqua" w:hAnsi="Book Antiqua" w:cs="Arial"/>
          <w:color w:val="000000" w:themeColor="text1"/>
        </w:rPr>
        <w:t>:</w:t>
      </w:r>
    </w:p>
    <w:p w:rsidR="00FF0B34" w:rsidRPr="00FF0B34" w:rsidRDefault="00FF0B34" w:rsidP="00FF0B34">
      <w:pPr>
        <w:spacing w:line="276" w:lineRule="auto"/>
        <w:jc w:val="center"/>
        <w:rPr>
          <w:rFonts w:ascii="Book Antiqua" w:hAnsi="Book Antiqua" w:cs="Arial"/>
        </w:rPr>
      </w:pPr>
      <w:r w:rsidRPr="00FF0B34">
        <w:rPr>
          <w:rFonts w:ascii="Book Antiqua" w:hAnsi="Book Antiqua" w:cs="Arial"/>
          <w:noProof/>
        </w:rPr>
        <w:drawing>
          <wp:inline distT="0" distB="0" distL="0" distR="0" wp14:anchorId="7BD91906" wp14:editId="52A1EF05">
            <wp:extent cx="4819650" cy="2811463"/>
            <wp:effectExtent l="0" t="0" r="0" b="825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F0B34" w:rsidRPr="00FF0B34" w:rsidRDefault="00FF0B34" w:rsidP="00FF0B34">
      <w:pPr>
        <w:spacing w:line="276" w:lineRule="auto"/>
        <w:rPr>
          <w:rFonts w:ascii="Book Antiqua" w:hAnsi="Book Antiqua" w:cs="Arial"/>
          <w:i/>
          <w:color w:val="2F5496" w:themeColor="accent5" w:themeShade="BF"/>
        </w:rPr>
      </w:pPr>
      <w:r w:rsidRPr="00FF0B34">
        <w:rPr>
          <w:rFonts w:ascii="Book Antiqua" w:hAnsi="Book Antiqua" w:cs="Arial"/>
          <w:color w:val="2F5496" w:themeColor="accent5" w:themeShade="BF"/>
        </w:rPr>
        <w:t xml:space="preserve">Fig.br.1 </w:t>
      </w:r>
      <w:proofErr w:type="spellStart"/>
      <w:r w:rsidRPr="00FF0B34">
        <w:rPr>
          <w:rFonts w:ascii="Book Antiqua" w:hAnsi="Book Antiqua" w:cs="Arial"/>
          <w:i/>
          <w:color w:val="2F5496" w:themeColor="accent5" w:themeShade="BF"/>
        </w:rPr>
        <w:t>Imenovanje</w:t>
      </w:r>
      <w:proofErr w:type="spellEnd"/>
      <w:r w:rsidRPr="00FF0B34">
        <w:rPr>
          <w:rFonts w:ascii="Book Antiqua" w:hAnsi="Book Antiqua" w:cs="Arial"/>
          <w:i/>
          <w:color w:val="2F5496" w:themeColor="accent5" w:themeShade="BF"/>
        </w:rPr>
        <w:t xml:space="preserve"> </w:t>
      </w:r>
      <w:proofErr w:type="spellStart"/>
      <w:r w:rsidRPr="00FF0B34">
        <w:rPr>
          <w:rFonts w:ascii="Book Antiqua" w:hAnsi="Book Antiqua" w:cs="Arial"/>
          <w:i/>
          <w:color w:val="2F5496" w:themeColor="accent5" w:themeShade="BF"/>
        </w:rPr>
        <w:t>službenika-ce</w:t>
      </w:r>
      <w:proofErr w:type="spellEnd"/>
      <w:r w:rsidRPr="00FF0B34">
        <w:rPr>
          <w:rFonts w:ascii="Book Antiqua" w:hAnsi="Book Antiqua" w:cs="Arial"/>
          <w:i/>
          <w:color w:val="2F5496" w:themeColor="accent5" w:themeShade="BF"/>
        </w:rPr>
        <w:t xml:space="preserve"> </w:t>
      </w:r>
      <w:proofErr w:type="spellStart"/>
      <w:r w:rsidRPr="00FF0B34">
        <w:rPr>
          <w:rFonts w:ascii="Book Antiqua" w:hAnsi="Book Antiqua" w:cs="Arial"/>
          <w:i/>
          <w:color w:val="2F5496" w:themeColor="accent5" w:themeShade="BF"/>
        </w:rPr>
        <w:t>odgovornog</w:t>
      </w:r>
      <w:proofErr w:type="spellEnd"/>
      <w:r w:rsidRPr="00FF0B34">
        <w:rPr>
          <w:rFonts w:ascii="Book Antiqua" w:hAnsi="Book Antiqua" w:cs="Arial"/>
          <w:i/>
          <w:color w:val="2F5496" w:themeColor="accent5" w:themeShade="BF"/>
        </w:rPr>
        <w:t xml:space="preserve"> </w:t>
      </w:r>
      <w:proofErr w:type="spellStart"/>
      <w:r w:rsidRPr="00FF0B34">
        <w:rPr>
          <w:rFonts w:ascii="Book Antiqua" w:hAnsi="Book Antiqua" w:cs="Arial"/>
          <w:i/>
          <w:color w:val="2F5496" w:themeColor="accent5" w:themeShade="BF"/>
        </w:rPr>
        <w:t>za</w:t>
      </w:r>
      <w:proofErr w:type="spellEnd"/>
      <w:r w:rsidRPr="00FF0B34">
        <w:rPr>
          <w:rFonts w:ascii="Book Antiqua" w:hAnsi="Book Antiqua" w:cs="Arial"/>
          <w:i/>
          <w:color w:val="2F5496" w:themeColor="accent5" w:themeShade="BF"/>
        </w:rPr>
        <w:t xml:space="preserve"> </w:t>
      </w:r>
      <w:proofErr w:type="spellStart"/>
      <w:r w:rsidRPr="00FF0B34">
        <w:rPr>
          <w:rFonts w:ascii="Book Antiqua" w:hAnsi="Book Antiqua" w:cs="Arial"/>
          <w:i/>
          <w:color w:val="2F5496" w:themeColor="accent5" w:themeShade="BF"/>
        </w:rPr>
        <w:t>koordinisanje</w:t>
      </w:r>
      <w:proofErr w:type="spellEnd"/>
      <w:r w:rsidRPr="00FF0B34">
        <w:rPr>
          <w:rFonts w:ascii="Book Antiqua" w:hAnsi="Book Antiqua" w:cs="Arial"/>
          <w:i/>
          <w:color w:val="2F5496" w:themeColor="accent5" w:themeShade="BF"/>
        </w:rPr>
        <w:t xml:space="preserve"> </w:t>
      </w:r>
      <w:proofErr w:type="spellStart"/>
      <w:r w:rsidRPr="00FF0B34">
        <w:rPr>
          <w:rFonts w:ascii="Book Antiqua" w:hAnsi="Book Antiqua" w:cs="Arial"/>
          <w:i/>
          <w:color w:val="2F5496" w:themeColor="accent5" w:themeShade="BF"/>
        </w:rPr>
        <w:t>procesa</w:t>
      </w:r>
      <w:proofErr w:type="spellEnd"/>
      <w:r w:rsidRPr="00FF0B34">
        <w:rPr>
          <w:rFonts w:ascii="Book Antiqua" w:hAnsi="Book Antiqua" w:cs="Arial"/>
          <w:i/>
          <w:color w:val="2F5496" w:themeColor="accent5" w:themeShade="BF"/>
        </w:rPr>
        <w:t xml:space="preserve"> </w:t>
      </w:r>
      <w:proofErr w:type="spellStart"/>
      <w:r w:rsidRPr="00FF0B34">
        <w:rPr>
          <w:rFonts w:ascii="Book Antiqua" w:hAnsi="Book Antiqua" w:cs="Arial"/>
          <w:i/>
          <w:color w:val="2F5496" w:themeColor="accent5" w:themeShade="BF"/>
        </w:rPr>
        <w:t>javne</w:t>
      </w:r>
      <w:proofErr w:type="spellEnd"/>
      <w:r w:rsidRPr="00FF0B34">
        <w:rPr>
          <w:rFonts w:ascii="Book Antiqua" w:hAnsi="Book Antiqua" w:cs="Arial"/>
          <w:i/>
          <w:color w:val="2F5496" w:themeColor="accent5" w:themeShade="BF"/>
        </w:rPr>
        <w:t xml:space="preserve"> </w:t>
      </w:r>
      <w:proofErr w:type="spellStart"/>
      <w:r w:rsidRPr="00FF0B34">
        <w:rPr>
          <w:rFonts w:ascii="Book Antiqua" w:hAnsi="Book Antiqua" w:cs="Arial"/>
          <w:i/>
          <w:color w:val="2F5496" w:themeColor="accent5" w:themeShade="BF"/>
        </w:rPr>
        <w:t>konsultacije</w:t>
      </w:r>
      <w:proofErr w:type="spellEnd"/>
      <w:r w:rsidRPr="00FF0B34">
        <w:rPr>
          <w:rFonts w:ascii="Book Antiqua" w:hAnsi="Book Antiqua" w:cs="Arial"/>
          <w:i/>
          <w:color w:val="2F5496" w:themeColor="accent5" w:themeShade="BF"/>
        </w:rPr>
        <w:t xml:space="preserve"> u </w:t>
      </w:r>
      <w:proofErr w:type="spellStart"/>
      <w:r w:rsidRPr="00FF0B34">
        <w:rPr>
          <w:rFonts w:ascii="Book Antiqua" w:hAnsi="Book Antiqua" w:cs="Arial"/>
          <w:i/>
          <w:color w:val="2F5496" w:themeColor="accent5" w:themeShade="BF"/>
        </w:rPr>
        <w:t>opštini</w:t>
      </w:r>
      <w:proofErr w:type="spellEnd"/>
      <w:r w:rsidRPr="00FF0B34">
        <w:rPr>
          <w:rFonts w:ascii="Book Antiqua" w:hAnsi="Book Antiqua" w:cs="Arial"/>
          <w:i/>
          <w:color w:val="2F5496" w:themeColor="accent5" w:themeShade="BF"/>
        </w:rPr>
        <w:t xml:space="preserve"> </w:t>
      </w:r>
    </w:p>
    <w:p w:rsidR="00FF0B34" w:rsidRDefault="00FF0B34" w:rsidP="00FF0B34">
      <w:pPr>
        <w:spacing w:line="276" w:lineRule="auto"/>
        <w:rPr>
          <w:rFonts w:ascii="Book Antiqua" w:hAnsi="Book Antiqua" w:cs="Arial"/>
          <w:color w:val="000000" w:themeColor="text1"/>
        </w:rPr>
      </w:pPr>
      <w:r w:rsidRPr="00FF0B34">
        <w:rPr>
          <w:rFonts w:ascii="Book Antiqua" w:hAnsi="Book Antiqua" w:cs="Arial"/>
          <w:color w:val="000000" w:themeColor="text1"/>
        </w:rPr>
        <w:t xml:space="preserve">U </w:t>
      </w:r>
      <w:proofErr w:type="spellStart"/>
      <w:r w:rsidRPr="00FF0B34">
        <w:rPr>
          <w:rFonts w:ascii="Book Antiqua" w:hAnsi="Book Antiqua" w:cs="Arial"/>
          <w:color w:val="000000" w:themeColor="text1"/>
        </w:rPr>
        <w:t>Administrativnom</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uputstvu</w:t>
      </w:r>
      <w:proofErr w:type="spellEnd"/>
      <w:r w:rsidRPr="00FF0B34">
        <w:rPr>
          <w:rFonts w:ascii="Book Antiqua" w:hAnsi="Book Antiqua" w:cs="Arial"/>
          <w:color w:val="000000" w:themeColor="text1"/>
        </w:rPr>
        <w:t xml:space="preserve"> se </w:t>
      </w:r>
      <w:proofErr w:type="spellStart"/>
      <w:r w:rsidRPr="00FF0B34">
        <w:rPr>
          <w:rFonts w:ascii="Book Antiqua" w:hAnsi="Book Antiqua" w:cs="Arial"/>
          <w:color w:val="000000" w:themeColor="text1"/>
        </w:rPr>
        <w:t>takođe</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propisuje</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važnost</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sprovođenja</w:t>
      </w:r>
      <w:proofErr w:type="spellEnd"/>
      <w:r w:rsidRPr="00FF0B34">
        <w:rPr>
          <w:rFonts w:ascii="Book Antiqua" w:hAnsi="Book Antiqua" w:cs="Arial"/>
          <w:color w:val="000000" w:themeColor="text1"/>
        </w:rPr>
        <w:t xml:space="preserve"> procedura </w:t>
      </w:r>
      <w:proofErr w:type="spellStart"/>
      <w:r w:rsidRPr="00FF0B34">
        <w:rPr>
          <w:rFonts w:ascii="Book Antiqua" w:hAnsi="Book Antiqua" w:cs="Arial"/>
          <w:color w:val="000000" w:themeColor="text1"/>
        </w:rPr>
        <w:t>konsultacija</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za</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opštinske</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podzakonske</w:t>
      </w:r>
      <w:proofErr w:type="spellEnd"/>
      <w:r w:rsidRPr="00FF0B34">
        <w:rPr>
          <w:rFonts w:ascii="Book Antiqua" w:hAnsi="Book Antiqua" w:cs="Arial"/>
          <w:color w:val="000000" w:themeColor="text1"/>
        </w:rPr>
        <w:t xml:space="preserve"> akte. </w:t>
      </w:r>
      <w:proofErr w:type="spellStart"/>
      <w:r w:rsidRPr="00FF0B34">
        <w:rPr>
          <w:rFonts w:ascii="Book Antiqua" w:hAnsi="Book Antiqua" w:cs="Arial"/>
          <w:color w:val="000000" w:themeColor="text1"/>
        </w:rPr>
        <w:t>Opštine</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su</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upitane</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da</w:t>
      </w:r>
      <w:proofErr w:type="spellEnd"/>
      <w:r w:rsidRPr="00FF0B34">
        <w:rPr>
          <w:rFonts w:ascii="Book Antiqua" w:hAnsi="Book Antiqua" w:cs="Arial"/>
          <w:color w:val="000000" w:themeColor="text1"/>
        </w:rPr>
        <w:t xml:space="preserve"> li </w:t>
      </w:r>
      <w:proofErr w:type="spellStart"/>
      <w:r w:rsidRPr="00FF0B34">
        <w:rPr>
          <w:rFonts w:ascii="Book Antiqua" w:hAnsi="Book Antiqua" w:cs="Arial"/>
          <w:color w:val="000000" w:themeColor="text1"/>
        </w:rPr>
        <w:t>primenjuju</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član</w:t>
      </w:r>
      <w:proofErr w:type="spellEnd"/>
      <w:r w:rsidRPr="00FF0B34">
        <w:rPr>
          <w:rFonts w:ascii="Book Antiqua" w:hAnsi="Book Antiqua" w:cs="Arial"/>
          <w:color w:val="000000" w:themeColor="text1"/>
        </w:rPr>
        <w:t xml:space="preserve"> 7 </w:t>
      </w:r>
      <w:proofErr w:type="spellStart"/>
      <w:r w:rsidRPr="00FF0B34">
        <w:rPr>
          <w:rFonts w:ascii="Book Antiqua" w:hAnsi="Book Antiqua" w:cs="Arial"/>
          <w:color w:val="000000" w:themeColor="text1"/>
        </w:rPr>
        <w:t>uputstva</w:t>
      </w:r>
      <w:proofErr w:type="spellEnd"/>
      <w:r w:rsidRPr="00FF0B34">
        <w:rPr>
          <w:rFonts w:ascii="Book Antiqua" w:hAnsi="Book Antiqua" w:cs="Arial"/>
          <w:color w:val="000000" w:themeColor="text1"/>
        </w:rPr>
        <w:t xml:space="preserve">. Rezultati </w:t>
      </w:r>
      <w:proofErr w:type="spellStart"/>
      <w:r w:rsidRPr="00FF0B34">
        <w:rPr>
          <w:rFonts w:ascii="Book Antiqua" w:hAnsi="Book Antiqua" w:cs="Arial"/>
          <w:color w:val="000000" w:themeColor="text1"/>
        </w:rPr>
        <w:t>pokazuju</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da</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sve</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opštine</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sprovode</w:t>
      </w:r>
      <w:proofErr w:type="spellEnd"/>
      <w:r w:rsidRPr="00FF0B34">
        <w:rPr>
          <w:rFonts w:ascii="Book Antiqua" w:hAnsi="Book Antiqua" w:cs="Arial"/>
          <w:color w:val="000000" w:themeColor="text1"/>
        </w:rPr>
        <w:t xml:space="preserve"> procedure prema </w:t>
      </w:r>
      <w:proofErr w:type="spellStart"/>
      <w:r w:rsidRPr="00FF0B34">
        <w:rPr>
          <w:rFonts w:ascii="Book Antiqua" w:hAnsi="Book Antiqua" w:cs="Arial"/>
          <w:color w:val="000000" w:themeColor="text1"/>
        </w:rPr>
        <w:t>uputstvu</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odnosno</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za</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Nacrt</w:t>
      </w:r>
      <w:proofErr w:type="spellEnd"/>
      <w:r w:rsidRPr="00FF0B34">
        <w:rPr>
          <w:rFonts w:ascii="Book Antiqua" w:hAnsi="Book Antiqua" w:cs="Arial"/>
          <w:color w:val="000000" w:themeColor="text1"/>
        </w:rPr>
        <w:t xml:space="preserve">-status </w:t>
      </w:r>
      <w:proofErr w:type="spellStart"/>
      <w:r w:rsidRPr="00FF0B34">
        <w:rPr>
          <w:rFonts w:ascii="Book Antiqua" w:hAnsi="Book Antiqua" w:cs="Arial"/>
          <w:color w:val="000000" w:themeColor="text1"/>
        </w:rPr>
        <w:t>opštine</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Nacrte</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opštinskih</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propisa</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razvojne</w:t>
      </w:r>
      <w:proofErr w:type="spellEnd"/>
      <w:r w:rsidRPr="00FF0B34">
        <w:rPr>
          <w:rFonts w:ascii="Book Antiqua" w:hAnsi="Book Antiqua" w:cs="Arial"/>
          <w:color w:val="000000" w:themeColor="text1"/>
        </w:rPr>
        <w:t xml:space="preserve"> planove, </w:t>
      </w:r>
      <w:proofErr w:type="spellStart"/>
      <w:r w:rsidRPr="00FF0B34">
        <w:rPr>
          <w:rFonts w:ascii="Book Antiqua" w:hAnsi="Book Antiqua" w:cs="Arial"/>
          <w:color w:val="000000" w:themeColor="text1"/>
        </w:rPr>
        <w:t>urbanističke</w:t>
      </w:r>
      <w:proofErr w:type="spellEnd"/>
      <w:r w:rsidRPr="00FF0B34">
        <w:rPr>
          <w:rFonts w:ascii="Book Antiqua" w:hAnsi="Book Antiqua" w:cs="Arial"/>
          <w:color w:val="000000" w:themeColor="text1"/>
        </w:rPr>
        <w:t xml:space="preserve"> i druge akte </w:t>
      </w:r>
      <w:proofErr w:type="spellStart"/>
      <w:r w:rsidRPr="00FF0B34">
        <w:rPr>
          <w:rFonts w:ascii="Book Antiqua" w:hAnsi="Book Antiqua" w:cs="Arial"/>
          <w:color w:val="000000" w:themeColor="text1"/>
        </w:rPr>
        <w:t>predviđene</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sektorskim</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zakonima</w:t>
      </w:r>
      <w:proofErr w:type="spellEnd"/>
      <w:r w:rsidRPr="00FF0B34">
        <w:rPr>
          <w:rFonts w:ascii="Book Antiqua" w:hAnsi="Book Antiqua" w:cs="Arial"/>
          <w:color w:val="000000" w:themeColor="text1"/>
        </w:rPr>
        <w:t>.</w:t>
      </w:r>
    </w:p>
    <w:p w:rsidR="00FF0B34" w:rsidRDefault="00FF0B34" w:rsidP="00FF0B34">
      <w:pPr>
        <w:spacing w:line="276" w:lineRule="auto"/>
        <w:rPr>
          <w:rFonts w:ascii="Book Antiqua" w:hAnsi="Book Antiqua" w:cs="Arial"/>
          <w:color w:val="000000" w:themeColor="text1"/>
        </w:rPr>
      </w:pPr>
    </w:p>
    <w:p w:rsidR="00FF0B34" w:rsidRDefault="00FF0B34" w:rsidP="00FF0B34">
      <w:pPr>
        <w:spacing w:line="276" w:lineRule="auto"/>
        <w:rPr>
          <w:rFonts w:ascii="Book Antiqua" w:hAnsi="Book Antiqua" w:cs="Arial"/>
          <w:color w:val="000000" w:themeColor="text1"/>
        </w:rPr>
      </w:pPr>
    </w:p>
    <w:p w:rsidR="00FF0B34" w:rsidRDefault="00FF0B34" w:rsidP="00FF0B34">
      <w:pPr>
        <w:spacing w:line="276" w:lineRule="auto"/>
        <w:rPr>
          <w:rFonts w:ascii="Book Antiqua" w:hAnsi="Book Antiqua" w:cs="Arial"/>
          <w:color w:val="000000" w:themeColor="text1"/>
        </w:rPr>
      </w:pPr>
    </w:p>
    <w:p w:rsidR="00FF0B34" w:rsidRDefault="00FF0B34" w:rsidP="00FF0B34">
      <w:pPr>
        <w:spacing w:line="276" w:lineRule="auto"/>
        <w:rPr>
          <w:rFonts w:ascii="Book Antiqua" w:hAnsi="Book Antiqua" w:cs="Arial"/>
          <w:color w:val="000000" w:themeColor="text1"/>
        </w:rPr>
      </w:pPr>
    </w:p>
    <w:p w:rsidR="00FF0B34" w:rsidRPr="00FF0B34" w:rsidRDefault="00FF0B34" w:rsidP="00FF0B34">
      <w:pPr>
        <w:spacing w:line="276" w:lineRule="auto"/>
        <w:rPr>
          <w:rFonts w:ascii="Book Antiqua" w:hAnsi="Book Antiqua" w:cs="Arial"/>
          <w:color w:val="000000" w:themeColor="text1"/>
        </w:rPr>
      </w:pPr>
    </w:p>
    <w:p w:rsidR="00FF0B34" w:rsidRPr="00FF0B34" w:rsidRDefault="00FF0B34" w:rsidP="00FF0B34">
      <w:pPr>
        <w:spacing w:line="276" w:lineRule="auto"/>
        <w:rPr>
          <w:rFonts w:ascii="Book Antiqua" w:hAnsi="Book Antiqua" w:cs="Arial"/>
          <w:i/>
          <w:color w:val="2F5496" w:themeColor="accent5" w:themeShade="BF"/>
        </w:rPr>
      </w:pPr>
      <w:r w:rsidRPr="00FF0B34">
        <w:rPr>
          <w:rFonts w:ascii="Book Antiqua" w:hAnsi="Book Antiqua" w:cs="Arial"/>
          <w:i/>
          <w:color w:val="2F5496" w:themeColor="accent5" w:themeShade="BF"/>
        </w:rPr>
        <w:lastRenderedPageBreak/>
        <w:t xml:space="preserve">Tab.br.1 </w:t>
      </w:r>
      <w:proofErr w:type="spellStart"/>
      <w:r w:rsidRPr="00FF0B34">
        <w:rPr>
          <w:rFonts w:ascii="Book Antiqua" w:hAnsi="Book Antiqua" w:cs="Arial"/>
          <w:i/>
          <w:color w:val="2F5496" w:themeColor="accent5" w:themeShade="BF"/>
        </w:rPr>
        <w:t>Podaci</w:t>
      </w:r>
      <w:proofErr w:type="spellEnd"/>
      <w:r w:rsidRPr="00FF0B34">
        <w:rPr>
          <w:rFonts w:ascii="Book Antiqua" w:hAnsi="Book Antiqua" w:cs="Arial"/>
          <w:i/>
          <w:color w:val="2F5496" w:themeColor="accent5" w:themeShade="BF"/>
        </w:rPr>
        <w:t xml:space="preserve"> </w:t>
      </w:r>
      <w:proofErr w:type="spellStart"/>
      <w:r w:rsidRPr="00FF0B34">
        <w:rPr>
          <w:rFonts w:ascii="Book Antiqua" w:hAnsi="Book Antiqua" w:cs="Arial"/>
          <w:i/>
          <w:color w:val="2F5496" w:themeColor="accent5" w:themeShade="BF"/>
        </w:rPr>
        <w:t>za</w:t>
      </w:r>
      <w:proofErr w:type="spellEnd"/>
      <w:r w:rsidRPr="00FF0B34">
        <w:rPr>
          <w:rFonts w:ascii="Book Antiqua" w:hAnsi="Book Antiqua" w:cs="Arial"/>
          <w:i/>
          <w:color w:val="2F5496" w:themeColor="accent5" w:themeShade="BF"/>
        </w:rPr>
        <w:t xml:space="preserve"> 4 </w:t>
      </w:r>
      <w:proofErr w:type="spellStart"/>
      <w:r w:rsidRPr="00FF0B34">
        <w:rPr>
          <w:rFonts w:ascii="Book Antiqua" w:hAnsi="Book Antiqua" w:cs="Arial"/>
          <w:i/>
          <w:color w:val="2F5496" w:themeColor="accent5" w:themeShade="BF"/>
        </w:rPr>
        <w:t>opštine</w:t>
      </w:r>
      <w:proofErr w:type="spellEnd"/>
      <w:r w:rsidRPr="00FF0B34">
        <w:rPr>
          <w:rFonts w:ascii="Book Antiqua" w:hAnsi="Book Antiqua" w:cs="Arial"/>
          <w:i/>
          <w:color w:val="2F5496" w:themeColor="accent5" w:themeShade="BF"/>
        </w:rPr>
        <w:t xml:space="preserve"> koje </w:t>
      </w:r>
      <w:proofErr w:type="spellStart"/>
      <w:r w:rsidRPr="00FF0B34">
        <w:rPr>
          <w:rFonts w:ascii="Book Antiqua" w:hAnsi="Book Antiqua" w:cs="Arial"/>
          <w:i/>
          <w:color w:val="2F5496" w:themeColor="accent5" w:themeShade="BF"/>
        </w:rPr>
        <w:t>aplikuju</w:t>
      </w:r>
      <w:proofErr w:type="spellEnd"/>
      <w:r w:rsidRPr="00FF0B34">
        <w:rPr>
          <w:rFonts w:ascii="Book Antiqua" w:hAnsi="Book Antiqua" w:cs="Arial"/>
          <w:i/>
          <w:color w:val="2F5496" w:themeColor="accent5" w:themeShade="BF"/>
        </w:rPr>
        <w:t xml:space="preserve"> procedure </w:t>
      </w:r>
      <w:proofErr w:type="spellStart"/>
      <w:r w:rsidRPr="00FF0B34">
        <w:rPr>
          <w:rFonts w:ascii="Book Antiqua" w:hAnsi="Book Antiqua" w:cs="Arial"/>
          <w:i/>
          <w:color w:val="2F5496" w:themeColor="accent5" w:themeShade="BF"/>
        </w:rPr>
        <w:t>javne</w:t>
      </w:r>
      <w:proofErr w:type="spellEnd"/>
      <w:r w:rsidRPr="00FF0B34">
        <w:rPr>
          <w:rFonts w:ascii="Book Antiqua" w:hAnsi="Book Antiqua" w:cs="Arial"/>
          <w:i/>
          <w:color w:val="2F5496" w:themeColor="accent5" w:themeShade="BF"/>
        </w:rPr>
        <w:t xml:space="preserve"> </w:t>
      </w:r>
      <w:proofErr w:type="spellStart"/>
      <w:r w:rsidRPr="00FF0B34">
        <w:rPr>
          <w:rFonts w:ascii="Book Antiqua" w:hAnsi="Book Antiqua" w:cs="Arial"/>
          <w:i/>
          <w:color w:val="2F5496" w:themeColor="accent5" w:themeShade="BF"/>
        </w:rPr>
        <w:t>konsultacije</w:t>
      </w:r>
      <w:proofErr w:type="spellEnd"/>
      <w:r w:rsidRPr="00FF0B34">
        <w:rPr>
          <w:rFonts w:ascii="Book Antiqua" w:hAnsi="Book Antiqua" w:cs="Arial"/>
          <w:i/>
          <w:color w:val="2F5496" w:themeColor="accent5" w:themeShade="BF"/>
        </w:rPr>
        <w:t xml:space="preserve"> </w:t>
      </w:r>
      <w:proofErr w:type="spellStart"/>
      <w:r w:rsidRPr="00FF0B34">
        <w:rPr>
          <w:rFonts w:ascii="Book Antiqua" w:hAnsi="Book Antiqua" w:cs="Arial"/>
          <w:i/>
          <w:color w:val="2F5496" w:themeColor="accent5" w:themeShade="BF"/>
        </w:rPr>
        <w:t>za</w:t>
      </w:r>
      <w:proofErr w:type="spellEnd"/>
      <w:r w:rsidRPr="00FF0B34">
        <w:rPr>
          <w:rFonts w:ascii="Book Antiqua" w:hAnsi="Book Antiqua" w:cs="Arial"/>
          <w:i/>
          <w:color w:val="2F5496" w:themeColor="accent5" w:themeShade="BF"/>
        </w:rPr>
        <w:t xml:space="preserve"> </w:t>
      </w:r>
      <w:proofErr w:type="spellStart"/>
      <w:r w:rsidRPr="00FF0B34">
        <w:rPr>
          <w:rFonts w:ascii="Book Antiqua" w:hAnsi="Book Antiqua" w:cs="Arial"/>
          <w:i/>
          <w:color w:val="2F5496" w:themeColor="accent5" w:themeShade="BF"/>
        </w:rPr>
        <w:t>opštinske</w:t>
      </w:r>
      <w:proofErr w:type="spellEnd"/>
      <w:r w:rsidRPr="00FF0B34">
        <w:rPr>
          <w:rFonts w:ascii="Book Antiqua" w:hAnsi="Book Antiqua" w:cs="Arial"/>
          <w:i/>
          <w:color w:val="2F5496" w:themeColor="accent5" w:themeShade="BF"/>
        </w:rPr>
        <w:t xml:space="preserve"> projekte</w:t>
      </w:r>
    </w:p>
    <w:tbl>
      <w:tblPr>
        <w:tblStyle w:val="GridTable3"/>
        <w:tblW w:w="0" w:type="auto"/>
        <w:tblLook w:val="04A0" w:firstRow="1" w:lastRow="0" w:firstColumn="1" w:lastColumn="0" w:noHBand="0" w:noVBand="1"/>
      </w:tblPr>
      <w:tblGrid>
        <w:gridCol w:w="1670"/>
        <w:gridCol w:w="1503"/>
        <w:gridCol w:w="2045"/>
        <w:gridCol w:w="3803"/>
      </w:tblGrid>
      <w:tr w:rsidR="00FF0B34" w:rsidRPr="00FF0B34" w:rsidTr="001D779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10" w:type="dxa"/>
          </w:tcPr>
          <w:p w:rsidR="00FF0B34" w:rsidRPr="00FF0B34" w:rsidRDefault="00FF0B34" w:rsidP="00FF0B34">
            <w:pPr>
              <w:spacing w:line="276" w:lineRule="auto"/>
              <w:jc w:val="both"/>
              <w:rPr>
                <w:rFonts w:ascii="Book Antiqua" w:hAnsi="Book Antiqua" w:cs="Arial"/>
                <w:sz w:val="20"/>
                <w:szCs w:val="20"/>
                <w:lang w:val="sq-AL"/>
              </w:rPr>
            </w:pPr>
          </w:p>
        </w:tc>
        <w:tc>
          <w:tcPr>
            <w:tcW w:w="1546" w:type="dxa"/>
          </w:tcPr>
          <w:p w:rsidR="00FF0B34" w:rsidRPr="00FF0B34" w:rsidRDefault="00FF0B34" w:rsidP="00FF0B34">
            <w:pPr>
              <w:spacing w:line="276" w:lineRule="auto"/>
              <w:cnfStyle w:val="100000000000" w:firstRow="1" w:lastRow="0" w:firstColumn="0" w:lastColumn="0" w:oddVBand="0" w:evenVBand="0" w:oddHBand="0" w:evenHBand="0" w:firstRowFirstColumn="0" w:firstRowLastColumn="0" w:lastRowFirstColumn="0" w:lastRowLastColumn="0"/>
              <w:rPr>
                <w:rFonts w:ascii="Book Antiqua" w:hAnsi="Book Antiqua" w:cs="Arial"/>
                <w:sz w:val="20"/>
                <w:szCs w:val="20"/>
                <w:lang w:val="sq-AL"/>
              </w:rPr>
            </w:pPr>
            <w:proofErr w:type="spellStart"/>
            <w:r w:rsidRPr="00FF0B34">
              <w:rPr>
                <w:rFonts w:ascii="Book Antiqua" w:hAnsi="Book Antiqua" w:cs="Arial"/>
                <w:sz w:val="20"/>
                <w:szCs w:val="20"/>
                <w:lang w:val="sq-AL"/>
              </w:rPr>
              <w:t>Nacrt-statusa</w:t>
            </w:r>
            <w:proofErr w:type="spellEnd"/>
            <w:r w:rsidRPr="00FF0B34">
              <w:rPr>
                <w:rFonts w:ascii="Book Antiqua" w:hAnsi="Book Antiqua" w:cs="Arial"/>
                <w:sz w:val="20"/>
                <w:szCs w:val="20"/>
                <w:lang w:val="sq-AL"/>
              </w:rPr>
              <w:t xml:space="preserve"> </w:t>
            </w:r>
            <w:proofErr w:type="spellStart"/>
            <w:r w:rsidRPr="00FF0B34">
              <w:rPr>
                <w:rFonts w:ascii="Book Antiqua" w:hAnsi="Book Antiqua" w:cs="Arial"/>
                <w:sz w:val="20"/>
                <w:szCs w:val="20"/>
                <w:lang w:val="sq-AL"/>
              </w:rPr>
              <w:t>opštine</w:t>
            </w:r>
            <w:proofErr w:type="spellEnd"/>
          </w:p>
        </w:tc>
        <w:tc>
          <w:tcPr>
            <w:tcW w:w="2126" w:type="dxa"/>
          </w:tcPr>
          <w:p w:rsidR="00FF0B34" w:rsidRPr="00FF0B34" w:rsidRDefault="00FF0B34" w:rsidP="00FF0B34">
            <w:pPr>
              <w:spacing w:line="276" w:lineRule="auto"/>
              <w:cnfStyle w:val="100000000000" w:firstRow="1" w:lastRow="0" w:firstColumn="0" w:lastColumn="0" w:oddVBand="0" w:evenVBand="0" w:oddHBand="0" w:evenHBand="0" w:firstRowFirstColumn="0" w:firstRowLastColumn="0" w:lastRowFirstColumn="0" w:lastRowLastColumn="0"/>
              <w:rPr>
                <w:rFonts w:ascii="Book Antiqua" w:hAnsi="Book Antiqua" w:cs="Arial"/>
                <w:sz w:val="20"/>
                <w:szCs w:val="20"/>
                <w:lang w:val="sq-AL"/>
              </w:rPr>
            </w:pPr>
            <w:proofErr w:type="spellStart"/>
            <w:r w:rsidRPr="00FF0B34">
              <w:rPr>
                <w:rFonts w:ascii="Book Antiqua" w:hAnsi="Book Antiqua" w:cs="Arial"/>
                <w:sz w:val="20"/>
                <w:szCs w:val="20"/>
                <w:lang w:val="sq-AL"/>
              </w:rPr>
              <w:t>Nacrt-uredbe</w:t>
            </w:r>
            <w:proofErr w:type="spellEnd"/>
            <w:r w:rsidRPr="00FF0B34">
              <w:rPr>
                <w:rFonts w:ascii="Book Antiqua" w:hAnsi="Book Antiqua" w:cs="Arial"/>
                <w:sz w:val="20"/>
                <w:szCs w:val="20"/>
                <w:lang w:val="sq-AL"/>
              </w:rPr>
              <w:t xml:space="preserve"> </w:t>
            </w:r>
            <w:proofErr w:type="spellStart"/>
            <w:r w:rsidRPr="00FF0B34">
              <w:rPr>
                <w:rFonts w:ascii="Book Antiqua" w:hAnsi="Book Antiqua" w:cs="Arial"/>
                <w:sz w:val="20"/>
                <w:szCs w:val="20"/>
                <w:lang w:val="sq-AL"/>
              </w:rPr>
              <w:t>opštine</w:t>
            </w:r>
            <w:proofErr w:type="spellEnd"/>
          </w:p>
        </w:tc>
        <w:tc>
          <w:tcPr>
            <w:tcW w:w="3968" w:type="dxa"/>
          </w:tcPr>
          <w:p w:rsidR="00FF0B34" w:rsidRPr="00FF0B34" w:rsidRDefault="00FF0B34" w:rsidP="00FF0B34">
            <w:pPr>
              <w:spacing w:line="276" w:lineRule="auto"/>
              <w:cnfStyle w:val="100000000000" w:firstRow="1" w:lastRow="0" w:firstColumn="0" w:lastColumn="0" w:oddVBand="0" w:evenVBand="0" w:oddHBand="0" w:evenHBand="0" w:firstRowFirstColumn="0" w:firstRowLastColumn="0" w:lastRowFirstColumn="0" w:lastRowLastColumn="0"/>
              <w:rPr>
                <w:rFonts w:ascii="Book Antiqua" w:hAnsi="Book Antiqua" w:cs="Arial"/>
                <w:sz w:val="20"/>
                <w:szCs w:val="20"/>
                <w:lang w:val="sq-AL"/>
              </w:rPr>
            </w:pPr>
            <w:proofErr w:type="spellStart"/>
            <w:r w:rsidRPr="00FF0B34">
              <w:rPr>
                <w:rFonts w:ascii="Book Antiqua" w:hAnsi="Book Antiqua" w:cs="Arial"/>
                <w:sz w:val="20"/>
                <w:szCs w:val="20"/>
                <w:lang w:val="sq-AL"/>
              </w:rPr>
              <w:t>Razvojni</w:t>
            </w:r>
            <w:proofErr w:type="spellEnd"/>
            <w:r w:rsidRPr="00FF0B34">
              <w:rPr>
                <w:rFonts w:ascii="Book Antiqua" w:hAnsi="Book Antiqua" w:cs="Arial"/>
                <w:sz w:val="20"/>
                <w:szCs w:val="20"/>
                <w:lang w:val="sq-AL"/>
              </w:rPr>
              <w:t xml:space="preserve">, </w:t>
            </w:r>
            <w:proofErr w:type="spellStart"/>
            <w:r w:rsidRPr="00FF0B34">
              <w:rPr>
                <w:rFonts w:ascii="Book Antiqua" w:hAnsi="Book Antiqua" w:cs="Arial"/>
                <w:sz w:val="20"/>
                <w:szCs w:val="20"/>
                <w:lang w:val="sq-AL"/>
              </w:rPr>
              <w:t>urbanistički</w:t>
            </w:r>
            <w:proofErr w:type="spellEnd"/>
            <w:r w:rsidRPr="00FF0B34">
              <w:rPr>
                <w:rFonts w:ascii="Book Antiqua" w:hAnsi="Book Antiqua" w:cs="Arial"/>
                <w:sz w:val="20"/>
                <w:szCs w:val="20"/>
                <w:lang w:val="sq-AL"/>
              </w:rPr>
              <w:t xml:space="preserve"> </w:t>
            </w:r>
            <w:proofErr w:type="spellStart"/>
            <w:r w:rsidRPr="00FF0B34">
              <w:rPr>
                <w:rFonts w:ascii="Book Antiqua" w:hAnsi="Book Antiqua" w:cs="Arial"/>
                <w:sz w:val="20"/>
                <w:szCs w:val="20"/>
                <w:lang w:val="sq-AL"/>
              </w:rPr>
              <w:t>planovi</w:t>
            </w:r>
            <w:proofErr w:type="spellEnd"/>
            <w:r w:rsidRPr="00FF0B34">
              <w:rPr>
                <w:rFonts w:ascii="Book Antiqua" w:hAnsi="Book Antiqua" w:cs="Arial"/>
                <w:sz w:val="20"/>
                <w:szCs w:val="20"/>
                <w:lang w:val="sq-AL"/>
              </w:rPr>
              <w:t xml:space="preserve"> i </w:t>
            </w:r>
            <w:proofErr w:type="spellStart"/>
            <w:r w:rsidRPr="00FF0B34">
              <w:rPr>
                <w:rFonts w:ascii="Book Antiqua" w:hAnsi="Book Antiqua" w:cs="Arial"/>
                <w:sz w:val="20"/>
                <w:szCs w:val="20"/>
                <w:lang w:val="sq-AL"/>
              </w:rPr>
              <w:t>drugi</w:t>
            </w:r>
            <w:proofErr w:type="spellEnd"/>
            <w:r w:rsidRPr="00FF0B34">
              <w:rPr>
                <w:rFonts w:ascii="Book Antiqua" w:hAnsi="Book Antiqua" w:cs="Arial"/>
                <w:sz w:val="20"/>
                <w:szCs w:val="20"/>
                <w:lang w:val="sq-AL"/>
              </w:rPr>
              <w:t xml:space="preserve"> akti koji </w:t>
            </w:r>
            <w:proofErr w:type="spellStart"/>
            <w:r w:rsidRPr="00FF0B34">
              <w:rPr>
                <w:rFonts w:ascii="Book Antiqua" w:hAnsi="Book Antiqua" w:cs="Arial"/>
                <w:sz w:val="20"/>
                <w:szCs w:val="20"/>
                <w:lang w:val="sq-AL"/>
              </w:rPr>
              <w:t>su</w:t>
            </w:r>
            <w:proofErr w:type="spellEnd"/>
            <w:r w:rsidRPr="00FF0B34">
              <w:rPr>
                <w:rFonts w:ascii="Book Antiqua" w:hAnsi="Book Antiqua" w:cs="Arial"/>
                <w:sz w:val="20"/>
                <w:szCs w:val="20"/>
                <w:lang w:val="sq-AL"/>
              </w:rPr>
              <w:t xml:space="preserve"> </w:t>
            </w:r>
            <w:proofErr w:type="spellStart"/>
            <w:r w:rsidRPr="00FF0B34">
              <w:rPr>
                <w:rFonts w:ascii="Book Antiqua" w:hAnsi="Book Antiqua" w:cs="Arial"/>
                <w:sz w:val="20"/>
                <w:szCs w:val="20"/>
                <w:lang w:val="sq-AL"/>
              </w:rPr>
              <w:t>predviđeni</w:t>
            </w:r>
            <w:proofErr w:type="spellEnd"/>
            <w:r w:rsidRPr="00FF0B34">
              <w:rPr>
                <w:rFonts w:ascii="Book Antiqua" w:hAnsi="Book Antiqua" w:cs="Arial"/>
                <w:sz w:val="20"/>
                <w:szCs w:val="20"/>
                <w:lang w:val="sq-AL"/>
              </w:rPr>
              <w:t xml:space="preserve"> sa </w:t>
            </w:r>
            <w:proofErr w:type="spellStart"/>
            <w:r w:rsidRPr="00FF0B34">
              <w:rPr>
                <w:rFonts w:ascii="Book Antiqua" w:hAnsi="Book Antiqua" w:cs="Arial"/>
                <w:sz w:val="20"/>
                <w:szCs w:val="20"/>
                <w:lang w:val="sq-AL"/>
              </w:rPr>
              <w:t>sektorijalnim</w:t>
            </w:r>
            <w:proofErr w:type="spellEnd"/>
            <w:r w:rsidRPr="00FF0B34">
              <w:rPr>
                <w:rFonts w:ascii="Book Antiqua" w:hAnsi="Book Antiqua" w:cs="Arial"/>
                <w:sz w:val="20"/>
                <w:szCs w:val="20"/>
                <w:lang w:val="sq-AL"/>
              </w:rPr>
              <w:t xml:space="preserve"> </w:t>
            </w:r>
            <w:proofErr w:type="spellStart"/>
            <w:r w:rsidRPr="00FF0B34">
              <w:rPr>
                <w:rFonts w:ascii="Book Antiqua" w:hAnsi="Book Antiqua" w:cs="Arial"/>
                <w:sz w:val="20"/>
                <w:szCs w:val="20"/>
                <w:lang w:val="sq-AL"/>
              </w:rPr>
              <w:t>zakonima</w:t>
            </w:r>
            <w:proofErr w:type="spellEnd"/>
          </w:p>
        </w:tc>
      </w:tr>
      <w:tr w:rsidR="00FF0B34" w:rsidRPr="00FF0B34" w:rsidTr="001D779F">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1710" w:type="dxa"/>
          </w:tcPr>
          <w:p w:rsidR="00FF0B34" w:rsidRPr="00FF0B34" w:rsidRDefault="00FF0B34" w:rsidP="00FF0B34">
            <w:pPr>
              <w:spacing w:line="276" w:lineRule="auto"/>
              <w:rPr>
                <w:rFonts w:ascii="Book Antiqua" w:hAnsi="Book Antiqua" w:cs="Arial"/>
                <w:sz w:val="22"/>
                <w:szCs w:val="22"/>
                <w:lang w:val="sq-AL"/>
              </w:rPr>
            </w:pPr>
            <w:proofErr w:type="spellStart"/>
            <w:r w:rsidRPr="00FF0B34">
              <w:rPr>
                <w:rFonts w:ascii="Book Antiqua" w:hAnsi="Book Antiqua" w:cs="Arial"/>
                <w:sz w:val="22"/>
                <w:szCs w:val="22"/>
                <w:lang w:val="sq-AL"/>
              </w:rPr>
              <w:t>Glogovac</w:t>
            </w:r>
            <w:proofErr w:type="spellEnd"/>
          </w:p>
        </w:tc>
        <w:tc>
          <w:tcPr>
            <w:tcW w:w="1546" w:type="dxa"/>
          </w:tcPr>
          <w:p w:rsidR="00FF0B34" w:rsidRPr="00FF0B34" w:rsidRDefault="00FF0B34" w:rsidP="00FF0B34">
            <w:pPr>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sz w:val="20"/>
                <w:szCs w:val="20"/>
                <w:lang w:val="sq-AL"/>
              </w:rPr>
            </w:pPr>
            <w:r w:rsidRPr="00FF0B34">
              <w:rPr>
                <w:rFonts w:ascii="Book Antiqua" w:hAnsi="Book Antiqua" w:cs="Arial"/>
                <w:lang w:val="sq-AL"/>
              </w:rPr>
              <w:t>X</w:t>
            </w:r>
          </w:p>
        </w:tc>
        <w:tc>
          <w:tcPr>
            <w:tcW w:w="2126" w:type="dxa"/>
          </w:tcPr>
          <w:p w:rsidR="00FF0B34" w:rsidRPr="00FF0B34" w:rsidRDefault="00FF0B34" w:rsidP="00FF0B34">
            <w:pPr>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sz w:val="20"/>
                <w:szCs w:val="20"/>
                <w:lang w:val="sq-AL"/>
              </w:rPr>
            </w:pPr>
            <w:r w:rsidRPr="00FF0B34">
              <w:rPr>
                <w:rFonts w:ascii="Book Antiqua" w:hAnsi="Book Antiqua" w:cs="Arial"/>
                <w:lang w:val="sq-AL"/>
              </w:rPr>
              <w:t>X</w:t>
            </w:r>
          </w:p>
        </w:tc>
        <w:tc>
          <w:tcPr>
            <w:tcW w:w="3968" w:type="dxa"/>
          </w:tcPr>
          <w:p w:rsidR="00FF0B34" w:rsidRPr="00FF0B34" w:rsidRDefault="00FF0B34" w:rsidP="00FF0B34">
            <w:pPr>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sz w:val="20"/>
                <w:szCs w:val="20"/>
                <w:lang w:val="sq-AL"/>
              </w:rPr>
            </w:pPr>
            <w:r w:rsidRPr="00FF0B34">
              <w:rPr>
                <w:rFonts w:ascii="Book Antiqua" w:hAnsi="Book Antiqua" w:cs="Arial"/>
                <w:lang w:val="sq-AL"/>
              </w:rPr>
              <w:t>X</w:t>
            </w:r>
          </w:p>
        </w:tc>
      </w:tr>
      <w:tr w:rsidR="00FF0B34" w:rsidRPr="00FF0B34" w:rsidTr="001D779F">
        <w:tc>
          <w:tcPr>
            <w:cnfStyle w:val="001000000000" w:firstRow="0" w:lastRow="0" w:firstColumn="1" w:lastColumn="0" w:oddVBand="0" w:evenVBand="0" w:oddHBand="0" w:evenHBand="0" w:firstRowFirstColumn="0" w:firstRowLastColumn="0" w:lastRowFirstColumn="0" w:lastRowLastColumn="0"/>
            <w:tcW w:w="1710" w:type="dxa"/>
          </w:tcPr>
          <w:p w:rsidR="00FF0B34" w:rsidRPr="00FF0B34" w:rsidRDefault="00FF0B34" w:rsidP="00FF0B34">
            <w:pPr>
              <w:spacing w:line="276" w:lineRule="auto"/>
              <w:rPr>
                <w:rFonts w:ascii="Book Antiqua" w:hAnsi="Book Antiqua" w:cs="Arial"/>
                <w:sz w:val="22"/>
                <w:szCs w:val="22"/>
                <w:lang w:val="sq-AL"/>
              </w:rPr>
            </w:pPr>
            <w:proofErr w:type="spellStart"/>
            <w:r w:rsidRPr="00FF0B34">
              <w:rPr>
                <w:rFonts w:ascii="Book Antiqua" w:hAnsi="Book Antiqua" w:cs="Arial"/>
                <w:sz w:val="22"/>
                <w:szCs w:val="22"/>
                <w:lang w:val="sq-AL"/>
              </w:rPr>
              <w:t>Uroševac</w:t>
            </w:r>
            <w:proofErr w:type="spellEnd"/>
          </w:p>
        </w:tc>
        <w:tc>
          <w:tcPr>
            <w:tcW w:w="1546" w:type="dxa"/>
          </w:tcPr>
          <w:p w:rsidR="00FF0B34" w:rsidRPr="00FF0B34" w:rsidRDefault="00FF0B34" w:rsidP="00FF0B34">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sz w:val="20"/>
                <w:szCs w:val="20"/>
                <w:lang w:val="sq-AL"/>
              </w:rPr>
            </w:pPr>
            <w:r w:rsidRPr="00FF0B34">
              <w:rPr>
                <w:rFonts w:ascii="Book Antiqua" w:hAnsi="Book Antiqua" w:cs="Arial"/>
                <w:lang w:val="sq-AL"/>
              </w:rPr>
              <w:t>X</w:t>
            </w:r>
          </w:p>
        </w:tc>
        <w:tc>
          <w:tcPr>
            <w:tcW w:w="2126" w:type="dxa"/>
          </w:tcPr>
          <w:p w:rsidR="00FF0B34" w:rsidRPr="00FF0B34" w:rsidRDefault="00FF0B34" w:rsidP="00FF0B34">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sz w:val="20"/>
                <w:szCs w:val="20"/>
                <w:lang w:val="sq-AL"/>
              </w:rPr>
            </w:pPr>
            <w:r w:rsidRPr="00FF0B34">
              <w:rPr>
                <w:rFonts w:ascii="Book Antiqua" w:hAnsi="Book Antiqua" w:cs="Arial"/>
                <w:lang w:val="sq-AL"/>
              </w:rPr>
              <w:t>X</w:t>
            </w:r>
          </w:p>
        </w:tc>
        <w:tc>
          <w:tcPr>
            <w:tcW w:w="3968" w:type="dxa"/>
          </w:tcPr>
          <w:p w:rsidR="00FF0B34" w:rsidRPr="00FF0B34" w:rsidRDefault="00FF0B34" w:rsidP="00FF0B34">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sz w:val="20"/>
                <w:szCs w:val="20"/>
                <w:lang w:val="sq-AL"/>
              </w:rPr>
            </w:pPr>
            <w:r w:rsidRPr="00FF0B34">
              <w:rPr>
                <w:rFonts w:ascii="Book Antiqua" w:hAnsi="Book Antiqua" w:cs="Arial"/>
                <w:lang w:val="sq-AL"/>
              </w:rPr>
              <w:t>X</w:t>
            </w:r>
          </w:p>
        </w:tc>
      </w:tr>
      <w:tr w:rsidR="00FF0B34" w:rsidRPr="00FF0B34" w:rsidTr="001D7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rsidR="00FF0B34" w:rsidRPr="00FF0B34" w:rsidRDefault="00FF0B34" w:rsidP="00FF0B34">
            <w:pPr>
              <w:spacing w:line="276" w:lineRule="auto"/>
              <w:rPr>
                <w:rFonts w:ascii="Book Antiqua" w:hAnsi="Book Antiqua" w:cs="Arial"/>
                <w:sz w:val="22"/>
                <w:szCs w:val="22"/>
                <w:lang w:val="sq-AL"/>
              </w:rPr>
            </w:pPr>
            <w:proofErr w:type="spellStart"/>
            <w:r w:rsidRPr="00FF0B34">
              <w:rPr>
                <w:rFonts w:ascii="Book Antiqua" w:hAnsi="Book Antiqua" w:cs="Arial"/>
                <w:sz w:val="22"/>
                <w:szCs w:val="22"/>
                <w:lang w:val="sq-AL"/>
              </w:rPr>
              <w:t>Kosovo</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Polje</w:t>
            </w:r>
            <w:proofErr w:type="spellEnd"/>
          </w:p>
        </w:tc>
        <w:tc>
          <w:tcPr>
            <w:tcW w:w="1546" w:type="dxa"/>
          </w:tcPr>
          <w:p w:rsidR="00FF0B34" w:rsidRPr="00FF0B34" w:rsidRDefault="00FF0B34" w:rsidP="00FF0B34">
            <w:pPr>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sz w:val="20"/>
                <w:szCs w:val="20"/>
                <w:lang w:val="sq-AL"/>
              </w:rPr>
            </w:pPr>
            <w:r w:rsidRPr="00FF0B34">
              <w:rPr>
                <w:rFonts w:ascii="Book Antiqua" w:hAnsi="Book Antiqua" w:cs="Arial"/>
                <w:lang w:val="sq-AL"/>
              </w:rPr>
              <w:t>X</w:t>
            </w:r>
          </w:p>
        </w:tc>
        <w:tc>
          <w:tcPr>
            <w:tcW w:w="2126" w:type="dxa"/>
          </w:tcPr>
          <w:p w:rsidR="00FF0B34" w:rsidRPr="00FF0B34" w:rsidRDefault="00FF0B34" w:rsidP="00FF0B34">
            <w:pPr>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sz w:val="20"/>
                <w:szCs w:val="20"/>
                <w:lang w:val="sq-AL"/>
              </w:rPr>
            </w:pPr>
            <w:r w:rsidRPr="00FF0B34">
              <w:rPr>
                <w:rFonts w:ascii="Book Antiqua" w:hAnsi="Book Antiqua" w:cs="Arial"/>
                <w:lang w:val="sq-AL"/>
              </w:rPr>
              <w:t>X</w:t>
            </w:r>
          </w:p>
        </w:tc>
        <w:tc>
          <w:tcPr>
            <w:tcW w:w="3968" w:type="dxa"/>
          </w:tcPr>
          <w:p w:rsidR="00FF0B34" w:rsidRPr="00FF0B34" w:rsidRDefault="00FF0B34" w:rsidP="00FF0B34">
            <w:pPr>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sz w:val="20"/>
                <w:szCs w:val="20"/>
                <w:lang w:val="sq-AL"/>
              </w:rPr>
            </w:pPr>
            <w:r w:rsidRPr="00FF0B34">
              <w:rPr>
                <w:rFonts w:ascii="Book Antiqua" w:hAnsi="Book Antiqua" w:cs="Arial"/>
                <w:lang w:val="sq-AL"/>
              </w:rPr>
              <w:t>X</w:t>
            </w:r>
          </w:p>
        </w:tc>
      </w:tr>
      <w:tr w:rsidR="00FF0B34" w:rsidRPr="00FF0B34" w:rsidTr="001D779F">
        <w:tc>
          <w:tcPr>
            <w:cnfStyle w:val="001000000000" w:firstRow="0" w:lastRow="0" w:firstColumn="1" w:lastColumn="0" w:oddVBand="0" w:evenVBand="0" w:oddHBand="0" w:evenHBand="0" w:firstRowFirstColumn="0" w:firstRowLastColumn="0" w:lastRowFirstColumn="0" w:lastRowLastColumn="0"/>
            <w:tcW w:w="1710" w:type="dxa"/>
          </w:tcPr>
          <w:p w:rsidR="00FF0B34" w:rsidRPr="00FF0B34" w:rsidRDefault="00FF0B34" w:rsidP="00FF0B34">
            <w:pPr>
              <w:spacing w:line="276" w:lineRule="auto"/>
              <w:rPr>
                <w:rFonts w:ascii="Book Antiqua" w:hAnsi="Book Antiqua" w:cs="Arial"/>
                <w:sz w:val="22"/>
                <w:szCs w:val="22"/>
                <w:lang w:val="sq-AL"/>
              </w:rPr>
            </w:pPr>
            <w:proofErr w:type="spellStart"/>
            <w:r w:rsidRPr="00FF0B34">
              <w:rPr>
                <w:rFonts w:ascii="Book Antiqua" w:hAnsi="Book Antiqua" w:cs="Arial"/>
                <w:sz w:val="22"/>
                <w:szCs w:val="22"/>
                <w:lang w:val="sq-AL"/>
              </w:rPr>
              <w:t>Elez</w:t>
            </w:r>
            <w:proofErr w:type="spellEnd"/>
            <w:r w:rsidRPr="00FF0B34">
              <w:rPr>
                <w:rFonts w:ascii="Book Antiqua" w:hAnsi="Book Antiqua" w:cs="Arial"/>
                <w:sz w:val="22"/>
                <w:szCs w:val="22"/>
                <w:lang w:val="sq-AL"/>
              </w:rPr>
              <w:t xml:space="preserve"> Han</w:t>
            </w:r>
          </w:p>
        </w:tc>
        <w:tc>
          <w:tcPr>
            <w:tcW w:w="1546" w:type="dxa"/>
          </w:tcPr>
          <w:p w:rsidR="00FF0B34" w:rsidRPr="00FF0B34" w:rsidRDefault="00FF0B34" w:rsidP="00FF0B34">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sz w:val="20"/>
                <w:szCs w:val="20"/>
                <w:lang w:val="sq-AL"/>
              </w:rPr>
            </w:pPr>
            <w:r w:rsidRPr="00FF0B34">
              <w:rPr>
                <w:rFonts w:ascii="Book Antiqua" w:hAnsi="Book Antiqua" w:cs="Arial"/>
                <w:lang w:val="sq-AL"/>
              </w:rPr>
              <w:t>X</w:t>
            </w:r>
          </w:p>
        </w:tc>
        <w:tc>
          <w:tcPr>
            <w:tcW w:w="2126" w:type="dxa"/>
          </w:tcPr>
          <w:p w:rsidR="00FF0B34" w:rsidRPr="00FF0B34" w:rsidRDefault="00FF0B34" w:rsidP="00FF0B34">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sz w:val="20"/>
                <w:szCs w:val="20"/>
                <w:lang w:val="sq-AL"/>
              </w:rPr>
            </w:pPr>
            <w:r w:rsidRPr="00FF0B34">
              <w:rPr>
                <w:rFonts w:ascii="Book Antiqua" w:hAnsi="Book Antiqua" w:cs="Arial"/>
                <w:lang w:val="sq-AL"/>
              </w:rPr>
              <w:t>X</w:t>
            </w:r>
          </w:p>
        </w:tc>
        <w:tc>
          <w:tcPr>
            <w:tcW w:w="3968" w:type="dxa"/>
          </w:tcPr>
          <w:p w:rsidR="00FF0B34" w:rsidRPr="00FF0B34" w:rsidRDefault="00FF0B34" w:rsidP="00FF0B34">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sz w:val="20"/>
                <w:szCs w:val="20"/>
                <w:lang w:val="sq-AL"/>
              </w:rPr>
            </w:pPr>
            <w:r w:rsidRPr="00FF0B34">
              <w:rPr>
                <w:rFonts w:ascii="Book Antiqua" w:hAnsi="Book Antiqua" w:cs="Arial"/>
                <w:lang w:val="sq-AL"/>
              </w:rPr>
              <w:t>X</w:t>
            </w:r>
          </w:p>
        </w:tc>
      </w:tr>
      <w:tr w:rsidR="00FF0B34" w:rsidRPr="00FF0B34" w:rsidTr="001D7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rsidR="00FF0B34" w:rsidRPr="00FF0B34" w:rsidRDefault="00FF0B34" w:rsidP="00FF0B34">
            <w:pPr>
              <w:spacing w:line="276" w:lineRule="auto"/>
              <w:rPr>
                <w:rFonts w:ascii="Book Antiqua" w:hAnsi="Book Antiqua" w:cs="Arial"/>
                <w:sz w:val="22"/>
                <w:szCs w:val="22"/>
                <w:lang w:val="sq-AL"/>
              </w:rPr>
            </w:pPr>
            <w:r w:rsidRPr="00FF0B34">
              <w:rPr>
                <w:rFonts w:ascii="Book Antiqua" w:hAnsi="Book Antiqua" w:cs="Arial"/>
                <w:sz w:val="22"/>
                <w:szCs w:val="22"/>
                <w:lang w:val="sq-AL"/>
              </w:rPr>
              <w:t>Klina</w:t>
            </w:r>
          </w:p>
        </w:tc>
        <w:tc>
          <w:tcPr>
            <w:tcW w:w="1546" w:type="dxa"/>
          </w:tcPr>
          <w:p w:rsidR="00FF0B34" w:rsidRPr="00FF0B34" w:rsidRDefault="00FF0B34" w:rsidP="00FF0B34">
            <w:pPr>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sz w:val="20"/>
                <w:szCs w:val="20"/>
                <w:lang w:val="sq-AL"/>
              </w:rPr>
            </w:pPr>
            <w:r w:rsidRPr="00FF0B34">
              <w:rPr>
                <w:rFonts w:ascii="Book Antiqua" w:hAnsi="Book Antiqua" w:cs="Arial"/>
                <w:lang w:val="sq-AL"/>
              </w:rPr>
              <w:t>X</w:t>
            </w:r>
          </w:p>
        </w:tc>
        <w:tc>
          <w:tcPr>
            <w:tcW w:w="2126" w:type="dxa"/>
          </w:tcPr>
          <w:p w:rsidR="00FF0B34" w:rsidRPr="00FF0B34" w:rsidRDefault="00FF0B34" w:rsidP="00FF0B34">
            <w:pPr>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sz w:val="20"/>
                <w:szCs w:val="20"/>
                <w:lang w:val="sq-AL"/>
              </w:rPr>
            </w:pPr>
            <w:r w:rsidRPr="00FF0B34">
              <w:rPr>
                <w:rFonts w:ascii="Book Antiqua" w:hAnsi="Book Antiqua" w:cs="Arial"/>
                <w:lang w:val="sq-AL"/>
              </w:rPr>
              <w:t>X</w:t>
            </w:r>
          </w:p>
        </w:tc>
        <w:tc>
          <w:tcPr>
            <w:tcW w:w="3968" w:type="dxa"/>
          </w:tcPr>
          <w:p w:rsidR="00FF0B34" w:rsidRPr="00FF0B34" w:rsidRDefault="00FF0B34" w:rsidP="00FF0B34">
            <w:pPr>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sz w:val="20"/>
                <w:szCs w:val="20"/>
                <w:lang w:val="sq-AL"/>
              </w:rPr>
            </w:pPr>
            <w:r w:rsidRPr="00FF0B34">
              <w:rPr>
                <w:rFonts w:ascii="Book Antiqua" w:hAnsi="Book Antiqua" w:cs="Arial"/>
                <w:lang w:val="sq-AL"/>
              </w:rPr>
              <w:t>X</w:t>
            </w:r>
          </w:p>
        </w:tc>
      </w:tr>
      <w:tr w:rsidR="00FF0B34" w:rsidRPr="00FF0B34" w:rsidTr="001D779F">
        <w:tc>
          <w:tcPr>
            <w:cnfStyle w:val="001000000000" w:firstRow="0" w:lastRow="0" w:firstColumn="1" w:lastColumn="0" w:oddVBand="0" w:evenVBand="0" w:oddHBand="0" w:evenHBand="0" w:firstRowFirstColumn="0" w:firstRowLastColumn="0" w:lastRowFirstColumn="0" w:lastRowLastColumn="0"/>
            <w:tcW w:w="1710" w:type="dxa"/>
          </w:tcPr>
          <w:p w:rsidR="00FF0B34" w:rsidRPr="00FF0B34" w:rsidRDefault="00FF0B34" w:rsidP="00FF0B34">
            <w:pPr>
              <w:spacing w:line="276" w:lineRule="auto"/>
              <w:rPr>
                <w:rFonts w:ascii="Book Antiqua" w:hAnsi="Book Antiqua" w:cs="Arial"/>
                <w:sz w:val="22"/>
                <w:szCs w:val="22"/>
                <w:lang w:val="sq-AL"/>
              </w:rPr>
            </w:pPr>
            <w:proofErr w:type="spellStart"/>
            <w:r w:rsidRPr="00FF0B34">
              <w:rPr>
                <w:rFonts w:ascii="Book Antiqua" w:hAnsi="Book Antiqua" w:cs="Arial"/>
                <w:sz w:val="22"/>
                <w:szCs w:val="22"/>
                <w:lang w:val="sq-AL"/>
              </w:rPr>
              <w:t>Lipljan</w:t>
            </w:r>
            <w:proofErr w:type="spellEnd"/>
          </w:p>
        </w:tc>
        <w:tc>
          <w:tcPr>
            <w:tcW w:w="1546" w:type="dxa"/>
          </w:tcPr>
          <w:p w:rsidR="00FF0B34" w:rsidRPr="00FF0B34" w:rsidRDefault="00FF0B34" w:rsidP="00FF0B34">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sz w:val="20"/>
                <w:szCs w:val="20"/>
                <w:lang w:val="sq-AL"/>
              </w:rPr>
            </w:pPr>
            <w:r w:rsidRPr="00FF0B34">
              <w:rPr>
                <w:rFonts w:ascii="Book Antiqua" w:hAnsi="Book Antiqua" w:cs="Arial"/>
                <w:lang w:val="sq-AL"/>
              </w:rPr>
              <w:t>X</w:t>
            </w:r>
          </w:p>
        </w:tc>
        <w:tc>
          <w:tcPr>
            <w:tcW w:w="2126" w:type="dxa"/>
          </w:tcPr>
          <w:p w:rsidR="00FF0B34" w:rsidRPr="00FF0B34" w:rsidRDefault="00FF0B34" w:rsidP="00FF0B34">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sz w:val="20"/>
                <w:szCs w:val="20"/>
                <w:lang w:val="sq-AL"/>
              </w:rPr>
            </w:pPr>
            <w:r w:rsidRPr="00FF0B34">
              <w:rPr>
                <w:rFonts w:ascii="Book Antiqua" w:hAnsi="Book Antiqua" w:cs="Arial"/>
                <w:lang w:val="sq-AL"/>
              </w:rPr>
              <w:t>X</w:t>
            </w:r>
          </w:p>
        </w:tc>
        <w:tc>
          <w:tcPr>
            <w:tcW w:w="3968" w:type="dxa"/>
          </w:tcPr>
          <w:p w:rsidR="00FF0B34" w:rsidRPr="00FF0B34" w:rsidRDefault="00FF0B34" w:rsidP="00FF0B34">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sz w:val="20"/>
                <w:szCs w:val="20"/>
                <w:lang w:val="sq-AL"/>
              </w:rPr>
            </w:pPr>
            <w:r w:rsidRPr="00FF0B34">
              <w:rPr>
                <w:rFonts w:ascii="Book Antiqua" w:hAnsi="Book Antiqua" w:cs="Arial"/>
                <w:lang w:val="sq-AL"/>
              </w:rPr>
              <w:t>X</w:t>
            </w:r>
          </w:p>
        </w:tc>
      </w:tr>
      <w:tr w:rsidR="00FF0B34" w:rsidRPr="00FF0B34" w:rsidTr="001D7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rsidR="00FF0B34" w:rsidRPr="00FF0B34" w:rsidRDefault="00FF0B34" w:rsidP="00FF0B34">
            <w:pPr>
              <w:spacing w:line="276" w:lineRule="auto"/>
              <w:rPr>
                <w:rFonts w:ascii="Book Antiqua" w:hAnsi="Book Antiqua" w:cs="Arial"/>
                <w:sz w:val="22"/>
                <w:szCs w:val="22"/>
                <w:lang w:val="sq-AL"/>
              </w:rPr>
            </w:pPr>
            <w:proofErr w:type="spellStart"/>
            <w:r w:rsidRPr="00FF0B34">
              <w:rPr>
                <w:rFonts w:ascii="Book Antiqua" w:hAnsi="Book Antiqua" w:cs="Arial"/>
                <w:sz w:val="22"/>
                <w:szCs w:val="22"/>
                <w:lang w:val="sq-AL"/>
              </w:rPr>
              <w:t>Mališevo</w:t>
            </w:r>
            <w:proofErr w:type="spellEnd"/>
          </w:p>
        </w:tc>
        <w:tc>
          <w:tcPr>
            <w:tcW w:w="1546" w:type="dxa"/>
          </w:tcPr>
          <w:p w:rsidR="00FF0B34" w:rsidRPr="00FF0B34" w:rsidRDefault="00FF0B34" w:rsidP="00FF0B34">
            <w:pPr>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sz w:val="20"/>
                <w:szCs w:val="20"/>
                <w:lang w:val="sq-AL"/>
              </w:rPr>
            </w:pPr>
            <w:r w:rsidRPr="00FF0B34">
              <w:rPr>
                <w:rFonts w:ascii="Book Antiqua" w:hAnsi="Book Antiqua" w:cs="Arial"/>
                <w:sz w:val="20"/>
                <w:szCs w:val="20"/>
                <w:lang w:val="sq-AL"/>
              </w:rPr>
              <w:t>X</w:t>
            </w:r>
          </w:p>
        </w:tc>
        <w:tc>
          <w:tcPr>
            <w:tcW w:w="2126" w:type="dxa"/>
          </w:tcPr>
          <w:p w:rsidR="00FF0B34" w:rsidRPr="00FF0B34" w:rsidRDefault="00FF0B34" w:rsidP="00FF0B34">
            <w:pPr>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sz w:val="20"/>
                <w:szCs w:val="20"/>
                <w:lang w:val="sq-AL"/>
              </w:rPr>
            </w:pPr>
            <w:r w:rsidRPr="00FF0B34">
              <w:rPr>
                <w:rFonts w:ascii="Book Antiqua" w:hAnsi="Book Antiqua" w:cs="Arial"/>
                <w:lang w:val="sq-AL"/>
              </w:rPr>
              <w:t>X</w:t>
            </w:r>
          </w:p>
        </w:tc>
        <w:tc>
          <w:tcPr>
            <w:tcW w:w="3968" w:type="dxa"/>
          </w:tcPr>
          <w:p w:rsidR="00FF0B34" w:rsidRPr="00FF0B34" w:rsidRDefault="00FF0B34" w:rsidP="00FF0B34">
            <w:pPr>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sz w:val="20"/>
                <w:szCs w:val="20"/>
                <w:lang w:val="sq-AL"/>
              </w:rPr>
            </w:pPr>
            <w:r w:rsidRPr="00FF0B34">
              <w:rPr>
                <w:rFonts w:ascii="Book Antiqua" w:hAnsi="Book Antiqua" w:cs="Arial"/>
                <w:lang w:val="sq-AL"/>
              </w:rPr>
              <w:t>X</w:t>
            </w:r>
          </w:p>
        </w:tc>
      </w:tr>
      <w:tr w:rsidR="00FF0B34" w:rsidRPr="00FF0B34" w:rsidTr="001D779F">
        <w:tc>
          <w:tcPr>
            <w:cnfStyle w:val="001000000000" w:firstRow="0" w:lastRow="0" w:firstColumn="1" w:lastColumn="0" w:oddVBand="0" w:evenVBand="0" w:oddHBand="0" w:evenHBand="0" w:firstRowFirstColumn="0" w:firstRowLastColumn="0" w:lastRowFirstColumn="0" w:lastRowLastColumn="0"/>
            <w:tcW w:w="1710" w:type="dxa"/>
          </w:tcPr>
          <w:p w:rsidR="00FF0B34" w:rsidRPr="00FF0B34" w:rsidRDefault="00FF0B34" w:rsidP="00FF0B34">
            <w:pPr>
              <w:spacing w:line="276" w:lineRule="auto"/>
              <w:rPr>
                <w:rFonts w:ascii="Book Antiqua" w:hAnsi="Book Antiqua" w:cs="Arial"/>
                <w:sz w:val="22"/>
                <w:szCs w:val="22"/>
                <w:lang w:val="sq-AL"/>
              </w:rPr>
            </w:pPr>
            <w:proofErr w:type="spellStart"/>
            <w:r w:rsidRPr="00FF0B34">
              <w:rPr>
                <w:rFonts w:ascii="Book Antiqua" w:hAnsi="Book Antiqua" w:cs="Arial"/>
                <w:sz w:val="22"/>
                <w:szCs w:val="22"/>
                <w:lang w:val="sq-AL"/>
              </w:rPr>
              <w:t>Peć</w:t>
            </w:r>
            <w:proofErr w:type="spellEnd"/>
          </w:p>
        </w:tc>
        <w:tc>
          <w:tcPr>
            <w:tcW w:w="1546" w:type="dxa"/>
          </w:tcPr>
          <w:p w:rsidR="00FF0B34" w:rsidRPr="00FF0B34" w:rsidRDefault="00FF0B34" w:rsidP="00FF0B34">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sz w:val="20"/>
                <w:szCs w:val="20"/>
                <w:lang w:val="sq-AL"/>
              </w:rPr>
            </w:pPr>
            <w:r w:rsidRPr="00FF0B34">
              <w:rPr>
                <w:rFonts w:ascii="Book Antiqua" w:hAnsi="Book Antiqua" w:cs="Arial"/>
                <w:sz w:val="20"/>
                <w:szCs w:val="20"/>
                <w:lang w:val="sq-AL"/>
              </w:rPr>
              <w:t>X</w:t>
            </w:r>
          </w:p>
        </w:tc>
        <w:tc>
          <w:tcPr>
            <w:tcW w:w="2126" w:type="dxa"/>
          </w:tcPr>
          <w:p w:rsidR="00FF0B34" w:rsidRPr="00FF0B34" w:rsidRDefault="00FF0B34" w:rsidP="00FF0B34">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sz w:val="20"/>
                <w:szCs w:val="20"/>
                <w:lang w:val="sq-AL"/>
              </w:rPr>
            </w:pPr>
            <w:r w:rsidRPr="00FF0B34">
              <w:rPr>
                <w:rFonts w:ascii="Book Antiqua" w:hAnsi="Book Antiqua" w:cs="Arial"/>
                <w:lang w:val="sq-AL"/>
              </w:rPr>
              <w:t>X</w:t>
            </w:r>
          </w:p>
        </w:tc>
        <w:tc>
          <w:tcPr>
            <w:tcW w:w="3968" w:type="dxa"/>
          </w:tcPr>
          <w:p w:rsidR="00FF0B34" w:rsidRPr="00FF0B34" w:rsidRDefault="00FF0B34" w:rsidP="00FF0B34">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sz w:val="20"/>
                <w:szCs w:val="20"/>
                <w:lang w:val="sq-AL"/>
              </w:rPr>
            </w:pPr>
            <w:r w:rsidRPr="00FF0B34">
              <w:rPr>
                <w:rFonts w:ascii="Book Antiqua" w:hAnsi="Book Antiqua" w:cs="Arial"/>
                <w:lang w:val="sq-AL"/>
              </w:rPr>
              <w:t>X</w:t>
            </w:r>
          </w:p>
        </w:tc>
      </w:tr>
      <w:tr w:rsidR="00FF0B34" w:rsidRPr="00FF0B34" w:rsidTr="001D7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rsidR="00FF0B34" w:rsidRPr="00FF0B34" w:rsidRDefault="00FF0B34" w:rsidP="00FF0B34">
            <w:pPr>
              <w:spacing w:line="276" w:lineRule="auto"/>
              <w:rPr>
                <w:rFonts w:ascii="Book Antiqua" w:hAnsi="Book Antiqua" w:cs="Arial"/>
                <w:sz w:val="22"/>
                <w:szCs w:val="22"/>
                <w:lang w:val="sq-AL"/>
              </w:rPr>
            </w:pPr>
            <w:r w:rsidRPr="00FF0B34">
              <w:rPr>
                <w:rFonts w:ascii="Book Antiqua" w:hAnsi="Book Antiqua" w:cs="Arial"/>
                <w:sz w:val="22"/>
                <w:szCs w:val="22"/>
                <w:lang w:val="sq-AL"/>
              </w:rPr>
              <w:t>Mitrovica</w:t>
            </w:r>
          </w:p>
        </w:tc>
        <w:tc>
          <w:tcPr>
            <w:tcW w:w="1546" w:type="dxa"/>
          </w:tcPr>
          <w:p w:rsidR="00FF0B34" w:rsidRPr="00FF0B34" w:rsidRDefault="00FF0B34" w:rsidP="00FF0B34">
            <w:pPr>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sz w:val="20"/>
                <w:szCs w:val="20"/>
                <w:lang w:val="sq-AL"/>
              </w:rPr>
            </w:pPr>
            <w:r w:rsidRPr="00FF0B34">
              <w:rPr>
                <w:rFonts w:ascii="Book Antiqua" w:hAnsi="Book Antiqua" w:cs="Arial"/>
                <w:lang w:val="sq-AL"/>
              </w:rPr>
              <w:t>X</w:t>
            </w:r>
          </w:p>
        </w:tc>
        <w:tc>
          <w:tcPr>
            <w:tcW w:w="2126" w:type="dxa"/>
          </w:tcPr>
          <w:p w:rsidR="00FF0B34" w:rsidRPr="00FF0B34" w:rsidRDefault="00FF0B34" w:rsidP="00FF0B34">
            <w:pPr>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sz w:val="20"/>
                <w:szCs w:val="20"/>
                <w:lang w:val="sq-AL"/>
              </w:rPr>
            </w:pPr>
            <w:r w:rsidRPr="00FF0B34">
              <w:rPr>
                <w:rFonts w:ascii="Book Antiqua" w:hAnsi="Book Antiqua" w:cs="Arial"/>
                <w:lang w:val="sq-AL"/>
              </w:rPr>
              <w:t>X</w:t>
            </w:r>
          </w:p>
        </w:tc>
        <w:tc>
          <w:tcPr>
            <w:tcW w:w="3968" w:type="dxa"/>
          </w:tcPr>
          <w:p w:rsidR="00FF0B34" w:rsidRPr="00FF0B34" w:rsidRDefault="00FF0B34" w:rsidP="00FF0B34">
            <w:pPr>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sz w:val="20"/>
                <w:szCs w:val="20"/>
                <w:lang w:val="sq-AL"/>
              </w:rPr>
            </w:pPr>
            <w:r w:rsidRPr="00FF0B34">
              <w:rPr>
                <w:rFonts w:ascii="Book Antiqua" w:hAnsi="Book Antiqua" w:cs="Arial"/>
                <w:lang w:val="sq-AL"/>
              </w:rPr>
              <w:t>X</w:t>
            </w:r>
          </w:p>
        </w:tc>
      </w:tr>
      <w:tr w:rsidR="00FF0B34" w:rsidRPr="00FF0B34" w:rsidTr="001D779F">
        <w:tc>
          <w:tcPr>
            <w:cnfStyle w:val="001000000000" w:firstRow="0" w:lastRow="0" w:firstColumn="1" w:lastColumn="0" w:oddVBand="0" w:evenVBand="0" w:oddHBand="0" w:evenHBand="0" w:firstRowFirstColumn="0" w:firstRowLastColumn="0" w:lastRowFirstColumn="0" w:lastRowLastColumn="0"/>
            <w:tcW w:w="1710" w:type="dxa"/>
          </w:tcPr>
          <w:p w:rsidR="00FF0B34" w:rsidRPr="00FF0B34" w:rsidRDefault="00FF0B34" w:rsidP="00FF0B34">
            <w:pPr>
              <w:spacing w:line="276" w:lineRule="auto"/>
              <w:rPr>
                <w:rFonts w:ascii="Book Antiqua" w:hAnsi="Book Antiqua" w:cs="Arial"/>
                <w:sz w:val="22"/>
                <w:szCs w:val="22"/>
                <w:lang w:val="sq-AL"/>
              </w:rPr>
            </w:pPr>
            <w:proofErr w:type="spellStart"/>
            <w:r w:rsidRPr="00FF0B34">
              <w:rPr>
                <w:rFonts w:ascii="Book Antiqua" w:hAnsi="Book Antiqua" w:cs="Arial"/>
                <w:sz w:val="22"/>
                <w:szCs w:val="22"/>
                <w:lang w:val="sq-AL"/>
              </w:rPr>
              <w:t>Štimlje</w:t>
            </w:r>
            <w:proofErr w:type="spellEnd"/>
          </w:p>
        </w:tc>
        <w:tc>
          <w:tcPr>
            <w:tcW w:w="1546" w:type="dxa"/>
          </w:tcPr>
          <w:p w:rsidR="00FF0B34" w:rsidRPr="00FF0B34" w:rsidRDefault="00FF0B34" w:rsidP="00FF0B34">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sz w:val="20"/>
                <w:szCs w:val="20"/>
                <w:lang w:val="sq-AL"/>
              </w:rPr>
            </w:pPr>
            <w:r w:rsidRPr="00FF0B34">
              <w:rPr>
                <w:rFonts w:ascii="Book Antiqua" w:hAnsi="Book Antiqua" w:cs="Arial"/>
                <w:lang w:val="sq-AL"/>
              </w:rPr>
              <w:t>X</w:t>
            </w:r>
          </w:p>
        </w:tc>
        <w:tc>
          <w:tcPr>
            <w:tcW w:w="2126" w:type="dxa"/>
          </w:tcPr>
          <w:p w:rsidR="00FF0B34" w:rsidRPr="00FF0B34" w:rsidRDefault="00FF0B34" w:rsidP="00FF0B34">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sz w:val="20"/>
                <w:szCs w:val="20"/>
                <w:lang w:val="sq-AL"/>
              </w:rPr>
            </w:pPr>
            <w:r w:rsidRPr="00FF0B34">
              <w:rPr>
                <w:rFonts w:ascii="Book Antiqua" w:hAnsi="Book Antiqua" w:cs="Arial"/>
                <w:lang w:val="sq-AL"/>
              </w:rPr>
              <w:t>X</w:t>
            </w:r>
          </w:p>
        </w:tc>
        <w:tc>
          <w:tcPr>
            <w:tcW w:w="3968" w:type="dxa"/>
          </w:tcPr>
          <w:p w:rsidR="00FF0B34" w:rsidRPr="00FF0B34" w:rsidRDefault="00FF0B34" w:rsidP="00FF0B34">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sz w:val="20"/>
                <w:szCs w:val="20"/>
                <w:lang w:val="sq-AL"/>
              </w:rPr>
            </w:pPr>
            <w:r w:rsidRPr="00FF0B34">
              <w:rPr>
                <w:rFonts w:ascii="Book Antiqua" w:hAnsi="Book Antiqua" w:cs="Arial"/>
                <w:lang w:val="sq-AL"/>
              </w:rPr>
              <w:t>X</w:t>
            </w:r>
          </w:p>
        </w:tc>
      </w:tr>
      <w:tr w:rsidR="00FF0B34" w:rsidRPr="00FF0B34" w:rsidTr="001D7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rsidR="00FF0B34" w:rsidRPr="00FF0B34" w:rsidRDefault="00FF0B34" w:rsidP="00FF0B34">
            <w:pPr>
              <w:spacing w:line="276" w:lineRule="auto"/>
              <w:rPr>
                <w:rFonts w:ascii="Book Antiqua" w:hAnsi="Book Antiqua" w:cs="Arial"/>
                <w:sz w:val="22"/>
                <w:szCs w:val="22"/>
                <w:lang w:val="sq-AL"/>
              </w:rPr>
            </w:pPr>
            <w:r w:rsidRPr="00FF0B34">
              <w:rPr>
                <w:rFonts w:ascii="Book Antiqua" w:hAnsi="Book Antiqua" w:cs="Arial"/>
                <w:sz w:val="22"/>
                <w:szCs w:val="22"/>
                <w:lang w:val="sq-AL"/>
              </w:rPr>
              <w:t xml:space="preserve">Suva </w:t>
            </w:r>
            <w:proofErr w:type="spellStart"/>
            <w:r w:rsidRPr="00FF0B34">
              <w:rPr>
                <w:rFonts w:ascii="Book Antiqua" w:hAnsi="Book Antiqua" w:cs="Arial"/>
                <w:sz w:val="22"/>
                <w:szCs w:val="22"/>
                <w:lang w:val="sq-AL"/>
              </w:rPr>
              <w:t>reka</w:t>
            </w:r>
            <w:proofErr w:type="spellEnd"/>
          </w:p>
        </w:tc>
        <w:tc>
          <w:tcPr>
            <w:tcW w:w="1546" w:type="dxa"/>
          </w:tcPr>
          <w:p w:rsidR="00FF0B34" w:rsidRPr="00FF0B34" w:rsidRDefault="00FF0B34" w:rsidP="00FF0B34">
            <w:pPr>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sz w:val="20"/>
                <w:szCs w:val="20"/>
                <w:lang w:val="sq-AL"/>
              </w:rPr>
            </w:pPr>
            <w:r w:rsidRPr="00FF0B34">
              <w:rPr>
                <w:rFonts w:ascii="Book Antiqua" w:hAnsi="Book Antiqua" w:cs="Arial"/>
                <w:lang w:val="sq-AL"/>
              </w:rPr>
              <w:t>X</w:t>
            </w:r>
          </w:p>
        </w:tc>
        <w:tc>
          <w:tcPr>
            <w:tcW w:w="2126" w:type="dxa"/>
          </w:tcPr>
          <w:p w:rsidR="00FF0B34" w:rsidRPr="00FF0B34" w:rsidRDefault="00FF0B34" w:rsidP="00FF0B34">
            <w:pPr>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sz w:val="20"/>
                <w:szCs w:val="20"/>
                <w:lang w:val="sq-AL"/>
              </w:rPr>
            </w:pPr>
            <w:r w:rsidRPr="00FF0B34">
              <w:rPr>
                <w:rFonts w:ascii="Book Antiqua" w:hAnsi="Book Antiqua" w:cs="Arial"/>
                <w:lang w:val="sq-AL"/>
              </w:rPr>
              <w:t>X</w:t>
            </w:r>
          </w:p>
        </w:tc>
        <w:tc>
          <w:tcPr>
            <w:tcW w:w="3968" w:type="dxa"/>
          </w:tcPr>
          <w:p w:rsidR="00FF0B34" w:rsidRPr="00FF0B34" w:rsidRDefault="00FF0B34" w:rsidP="00FF0B34">
            <w:pPr>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sz w:val="20"/>
                <w:szCs w:val="20"/>
                <w:lang w:val="sq-AL"/>
              </w:rPr>
            </w:pPr>
            <w:r w:rsidRPr="00FF0B34">
              <w:rPr>
                <w:rFonts w:ascii="Book Antiqua" w:hAnsi="Book Antiqua" w:cs="Arial"/>
                <w:lang w:val="sq-AL"/>
              </w:rPr>
              <w:t>X</w:t>
            </w:r>
          </w:p>
        </w:tc>
      </w:tr>
      <w:tr w:rsidR="00FF0B34" w:rsidRPr="00FF0B34" w:rsidTr="001D779F">
        <w:tc>
          <w:tcPr>
            <w:cnfStyle w:val="001000000000" w:firstRow="0" w:lastRow="0" w:firstColumn="1" w:lastColumn="0" w:oddVBand="0" w:evenVBand="0" w:oddHBand="0" w:evenHBand="0" w:firstRowFirstColumn="0" w:firstRowLastColumn="0" w:lastRowFirstColumn="0" w:lastRowLastColumn="0"/>
            <w:tcW w:w="1710" w:type="dxa"/>
          </w:tcPr>
          <w:p w:rsidR="00FF0B34" w:rsidRPr="00FF0B34" w:rsidRDefault="00FF0B34" w:rsidP="00FF0B34">
            <w:pPr>
              <w:spacing w:line="276" w:lineRule="auto"/>
              <w:rPr>
                <w:rFonts w:ascii="Book Antiqua" w:hAnsi="Book Antiqua" w:cs="Arial"/>
                <w:sz w:val="22"/>
                <w:szCs w:val="22"/>
                <w:lang w:val="sq-AL"/>
              </w:rPr>
            </w:pPr>
            <w:proofErr w:type="spellStart"/>
            <w:r w:rsidRPr="00FF0B34">
              <w:rPr>
                <w:rFonts w:ascii="Book Antiqua" w:hAnsi="Book Antiqua" w:cs="Arial"/>
                <w:sz w:val="22"/>
                <w:szCs w:val="22"/>
                <w:lang w:val="sq-AL"/>
              </w:rPr>
              <w:t>Vitina</w:t>
            </w:r>
            <w:proofErr w:type="spellEnd"/>
          </w:p>
        </w:tc>
        <w:tc>
          <w:tcPr>
            <w:tcW w:w="1546" w:type="dxa"/>
          </w:tcPr>
          <w:p w:rsidR="00FF0B34" w:rsidRPr="00FF0B34" w:rsidRDefault="00FF0B34" w:rsidP="00FF0B34">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sz w:val="20"/>
                <w:szCs w:val="20"/>
                <w:lang w:val="sq-AL"/>
              </w:rPr>
            </w:pPr>
            <w:r w:rsidRPr="00FF0B34">
              <w:rPr>
                <w:rFonts w:ascii="Book Antiqua" w:hAnsi="Book Antiqua" w:cs="Arial"/>
                <w:lang w:val="sq-AL"/>
              </w:rPr>
              <w:t>X</w:t>
            </w:r>
          </w:p>
        </w:tc>
        <w:tc>
          <w:tcPr>
            <w:tcW w:w="2126" w:type="dxa"/>
          </w:tcPr>
          <w:p w:rsidR="00FF0B34" w:rsidRPr="00FF0B34" w:rsidRDefault="00FF0B34" w:rsidP="00FF0B34">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sz w:val="20"/>
                <w:szCs w:val="20"/>
                <w:lang w:val="sq-AL"/>
              </w:rPr>
            </w:pPr>
            <w:r w:rsidRPr="00FF0B34">
              <w:rPr>
                <w:rFonts w:ascii="Book Antiqua" w:hAnsi="Book Antiqua" w:cs="Arial"/>
                <w:lang w:val="sq-AL"/>
              </w:rPr>
              <w:t>X</w:t>
            </w:r>
          </w:p>
        </w:tc>
        <w:tc>
          <w:tcPr>
            <w:tcW w:w="3968" w:type="dxa"/>
          </w:tcPr>
          <w:p w:rsidR="00FF0B34" w:rsidRPr="00FF0B34" w:rsidRDefault="00FF0B34" w:rsidP="00FF0B34">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sz w:val="20"/>
                <w:szCs w:val="20"/>
                <w:lang w:val="sq-AL"/>
              </w:rPr>
            </w:pPr>
            <w:r w:rsidRPr="00FF0B34">
              <w:rPr>
                <w:rFonts w:ascii="Book Antiqua" w:hAnsi="Book Antiqua" w:cs="Arial"/>
                <w:lang w:val="sq-AL"/>
              </w:rPr>
              <w:t>X</w:t>
            </w:r>
          </w:p>
        </w:tc>
      </w:tr>
      <w:tr w:rsidR="00FF0B34" w:rsidRPr="00FF0B34" w:rsidTr="001D7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rsidR="00FF0B34" w:rsidRPr="00FF0B34" w:rsidRDefault="00FF0B34" w:rsidP="00FF0B34">
            <w:pPr>
              <w:spacing w:line="276" w:lineRule="auto"/>
              <w:rPr>
                <w:rFonts w:ascii="Book Antiqua" w:hAnsi="Book Antiqua" w:cs="Arial"/>
                <w:sz w:val="22"/>
                <w:szCs w:val="22"/>
                <w:lang w:val="sq-AL"/>
              </w:rPr>
            </w:pPr>
            <w:proofErr w:type="spellStart"/>
            <w:r w:rsidRPr="00FF0B34">
              <w:rPr>
                <w:rFonts w:ascii="Book Antiqua" w:hAnsi="Book Antiqua" w:cs="Arial"/>
                <w:sz w:val="22"/>
                <w:szCs w:val="22"/>
                <w:lang w:val="sq-AL"/>
              </w:rPr>
              <w:t>Novo</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Brdo</w:t>
            </w:r>
            <w:proofErr w:type="spellEnd"/>
          </w:p>
        </w:tc>
        <w:tc>
          <w:tcPr>
            <w:tcW w:w="1546" w:type="dxa"/>
          </w:tcPr>
          <w:p w:rsidR="00FF0B34" w:rsidRPr="00FF0B34" w:rsidRDefault="00FF0B34" w:rsidP="00FF0B34">
            <w:pPr>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sz w:val="20"/>
                <w:szCs w:val="20"/>
                <w:lang w:val="sq-AL"/>
              </w:rPr>
            </w:pPr>
            <w:r w:rsidRPr="00FF0B34">
              <w:rPr>
                <w:rFonts w:ascii="Book Antiqua" w:hAnsi="Book Antiqua" w:cs="Arial"/>
                <w:lang w:val="sq-AL"/>
              </w:rPr>
              <w:t>X</w:t>
            </w:r>
          </w:p>
        </w:tc>
        <w:tc>
          <w:tcPr>
            <w:tcW w:w="2126" w:type="dxa"/>
          </w:tcPr>
          <w:p w:rsidR="00FF0B34" w:rsidRPr="00FF0B34" w:rsidRDefault="00FF0B34" w:rsidP="00FF0B34">
            <w:pPr>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sz w:val="20"/>
                <w:szCs w:val="20"/>
                <w:lang w:val="sq-AL"/>
              </w:rPr>
            </w:pPr>
            <w:r w:rsidRPr="00FF0B34">
              <w:rPr>
                <w:rFonts w:ascii="Book Antiqua" w:hAnsi="Book Antiqua" w:cs="Arial"/>
                <w:lang w:val="sq-AL"/>
              </w:rPr>
              <w:t>X</w:t>
            </w:r>
          </w:p>
        </w:tc>
        <w:tc>
          <w:tcPr>
            <w:tcW w:w="3968" w:type="dxa"/>
          </w:tcPr>
          <w:p w:rsidR="00FF0B34" w:rsidRPr="00FF0B34" w:rsidRDefault="00FF0B34" w:rsidP="00FF0B34">
            <w:pPr>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sz w:val="20"/>
                <w:szCs w:val="20"/>
                <w:lang w:val="sq-AL"/>
              </w:rPr>
            </w:pPr>
            <w:r w:rsidRPr="00FF0B34">
              <w:rPr>
                <w:rFonts w:ascii="Book Antiqua" w:hAnsi="Book Antiqua" w:cs="Arial"/>
                <w:sz w:val="20"/>
                <w:szCs w:val="20"/>
                <w:lang w:val="sq-AL"/>
              </w:rPr>
              <w:t>X</w:t>
            </w:r>
          </w:p>
        </w:tc>
      </w:tr>
      <w:tr w:rsidR="00FF0B34" w:rsidRPr="00FF0B34" w:rsidTr="001D779F">
        <w:trPr>
          <w:trHeight w:val="275"/>
        </w:trPr>
        <w:tc>
          <w:tcPr>
            <w:cnfStyle w:val="001000000000" w:firstRow="0" w:lastRow="0" w:firstColumn="1" w:lastColumn="0" w:oddVBand="0" w:evenVBand="0" w:oddHBand="0" w:evenHBand="0" w:firstRowFirstColumn="0" w:firstRowLastColumn="0" w:lastRowFirstColumn="0" w:lastRowLastColumn="0"/>
            <w:tcW w:w="1710" w:type="dxa"/>
          </w:tcPr>
          <w:p w:rsidR="00FF0B34" w:rsidRPr="00FF0B34" w:rsidRDefault="00FF0B34" w:rsidP="00FF0B34">
            <w:pPr>
              <w:spacing w:line="276" w:lineRule="auto"/>
              <w:rPr>
                <w:rFonts w:ascii="Book Antiqua" w:hAnsi="Book Antiqua" w:cs="Arial"/>
                <w:sz w:val="22"/>
                <w:szCs w:val="22"/>
                <w:lang w:val="sq-AL"/>
              </w:rPr>
            </w:pPr>
            <w:proofErr w:type="spellStart"/>
            <w:r w:rsidRPr="00FF0B34">
              <w:rPr>
                <w:rFonts w:ascii="Book Antiqua" w:hAnsi="Book Antiqua" w:cs="Arial"/>
                <w:sz w:val="22"/>
                <w:szCs w:val="22"/>
                <w:lang w:val="sq-AL"/>
              </w:rPr>
              <w:t>Ranilug</w:t>
            </w:r>
            <w:proofErr w:type="spellEnd"/>
          </w:p>
        </w:tc>
        <w:tc>
          <w:tcPr>
            <w:tcW w:w="1546" w:type="dxa"/>
          </w:tcPr>
          <w:p w:rsidR="00FF0B34" w:rsidRPr="00FF0B34" w:rsidRDefault="00FF0B34" w:rsidP="00FF0B34">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sz w:val="20"/>
                <w:szCs w:val="20"/>
                <w:lang w:val="sq-AL"/>
              </w:rPr>
            </w:pPr>
            <w:r w:rsidRPr="00FF0B34">
              <w:rPr>
                <w:rFonts w:ascii="Book Antiqua" w:hAnsi="Book Antiqua" w:cs="Arial"/>
                <w:lang w:val="sq-AL"/>
              </w:rPr>
              <w:t>X</w:t>
            </w:r>
          </w:p>
        </w:tc>
        <w:tc>
          <w:tcPr>
            <w:tcW w:w="2126" w:type="dxa"/>
          </w:tcPr>
          <w:p w:rsidR="00FF0B34" w:rsidRPr="00FF0B34" w:rsidRDefault="00FF0B34" w:rsidP="00FF0B34">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sz w:val="20"/>
                <w:szCs w:val="20"/>
                <w:lang w:val="sq-AL"/>
              </w:rPr>
            </w:pPr>
            <w:r w:rsidRPr="00FF0B34">
              <w:rPr>
                <w:rFonts w:ascii="Book Antiqua" w:hAnsi="Book Antiqua" w:cs="Arial"/>
                <w:lang w:val="sq-AL"/>
              </w:rPr>
              <w:t>X</w:t>
            </w:r>
          </w:p>
        </w:tc>
        <w:tc>
          <w:tcPr>
            <w:tcW w:w="3968" w:type="dxa"/>
          </w:tcPr>
          <w:p w:rsidR="00FF0B34" w:rsidRPr="00FF0B34" w:rsidRDefault="00FF0B34" w:rsidP="00FF0B34">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sz w:val="20"/>
                <w:szCs w:val="20"/>
                <w:lang w:val="sq-AL"/>
              </w:rPr>
            </w:pPr>
            <w:r w:rsidRPr="00FF0B34">
              <w:rPr>
                <w:rFonts w:ascii="Book Antiqua" w:hAnsi="Book Antiqua" w:cs="Arial"/>
                <w:lang w:val="sq-AL"/>
              </w:rPr>
              <w:t>X</w:t>
            </w:r>
          </w:p>
        </w:tc>
      </w:tr>
    </w:tbl>
    <w:p w:rsidR="00FF0B34" w:rsidRPr="00FF0B34" w:rsidRDefault="00FF0B34" w:rsidP="00FF0B34">
      <w:pPr>
        <w:spacing w:line="276" w:lineRule="auto"/>
        <w:rPr>
          <w:rFonts w:ascii="Book Antiqua" w:hAnsi="Book Antiqua" w:cs="Arial"/>
        </w:rPr>
      </w:pPr>
    </w:p>
    <w:p w:rsidR="00FF0B34" w:rsidRPr="00FF0B34" w:rsidRDefault="00FF0B34" w:rsidP="00FF0B34">
      <w:pPr>
        <w:spacing w:line="276" w:lineRule="auto"/>
        <w:rPr>
          <w:rFonts w:ascii="Book Antiqua" w:hAnsi="Book Antiqua" w:cs="Arial"/>
          <w:color w:val="000000" w:themeColor="text1"/>
        </w:rPr>
      </w:pPr>
      <w:r w:rsidRPr="00FF0B34">
        <w:rPr>
          <w:rFonts w:ascii="Book Antiqua" w:hAnsi="Book Antiqua" w:cs="Arial"/>
          <w:color w:val="000000" w:themeColor="text1"/>
        </w:rPr>
        <w:t xml:space="preserve">U </w:t>
      </w:r>
      <w:proofErr w:type="spellStart"/>
      <w:r w:rsidRPr="00FF0B34">
        <w:rPr>
          <w:rFonts w:ascii="Book Antiqua" w:hAnsi="Book Antiqua" w:cs="Arial"/>
          <w:color w:val="000000" w:themeColor="text1"/>
        </w:rPr>
        <w:t>Administrativnom</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uputstvu</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član</w:t>
      </w:r>
      <w:proofErr w:type="spellEnd"/>
      <w:r w:rsidRPr="00FF0B34">
        <w:rPr>
          <w:rFonts w:ascii="Book Antiqua" w:hAnsi="Book Antiqua" w:cs="Arial"/>
          <w:color w:val="000000" w:themeColor="text1"/>
        </w:rPr>
        <w:t xml:space="preserve"> 9 </w:t>
      </w:r>
      <w:proofErr w:type="spellStart"/>
      <w:r w:rsidRPr="00FF0B34">
        <w:rPr>
          <w:rFonts w:ascii="Book Antiqua" w:hAnsi="Book Antiqua" w:cs="Arial"/>
          <w:color w:val="000000" w:themeColor="text1"/>
        </w:rPr>
        <w:t>predviđa</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da</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odgovorni</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službenik</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priprema</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godišnje</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izveštaje</w:t>
      </w:r>
      <w:proofErr w:type="spellEnd"/>
      <w:r w:rsidRPr="00FF0B34">
        <w:rPr>
          <w:rFonts w:ascii="Book Antiqua" w:hAnsi="Book Antiqua" w:cs="Arial"/>
          <w:color w:val="000000" w:themeColor="text1"/>
        </w:rPr>
        <w:t xml:space="preserve"> o </w:t>
      </w:r>
      <w:proofErr w:type="spellStart"/>
      <w:r w:rsidRPr="00FF0B34">
        <w:rPr>
          <w:rFonts w:ascii="Book Antiqua" w:hAnsi="Book Antiqua" w:cs="Arial"/>
          <w:color w:val="000000" w:themeColor="text1"/>
        </w:rPr>
        <w:t>procesu</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javnih</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konsultacija</w:t>
      </w:r>
      <w:proofErr w:type="spellEnd"/>
      <w:r w:rsidRPr="00FF0B34">
        <w:rPr>
          <w:rFonts w:ascii="Book Antiqua" w:hAnsi="Book Antiqua" w:cs="Arial"/>
          <w:color w:val="000000" w:themeColor="text1"/>
        </w:rPr>
        <w:t xml:space="preserve"> u </w:t>
      </w:r>
      <w:proofErr w:type="spellStart"/>
      <w:r w:rsidRPr="00FF0B34">
        <w:rPr>
          <w:rFonts w:ascii="Book Antiqua" w:hAnsi="Book Antiqua" w:cs="Arial"/>
          <w:color w:val="000000" w:themeColor="text1"/>
        </w:rPr>
        <w:t>opštini</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kao</w:t>
      </w:r>
      <w:proofErr w:type="spellEnd"/>
      <w:r w:rsidRPr="00FF0B34">
        <w:rPr>
          <w:rFonts w:ascii="Book Antiqua" w:hAnsi="Book Antiqua" w:cs="Arial"/>
          <w:color w:val="000000" w:themeColor="text1"/>
        </w:rPr>
        <w:t xml:space="preserve"> i </w:t>
      </w:r>
      <w:proofErr w:type="spellStart"/>
      <w:r w:rsidRPr="00FF0B34">
        <w:rPr>
          <w:rFonts w:ascii="Book Antiqua" w:hAnsi="Book Antiqua" w:cs="Arial"/>
          <w:color w:val="000000" w:themeColor="text1"/>
        </w:rPr>
        <w:t>godišnji</w:t>
      </w:r>
      <w:proofErr w:type="spellEnd"/>
      <w:r w:rsidRPr="00FF0B34">
        <w:rPr>
          <w:rFonts w:ascii="Book Antiqua" w:hAnsi="Book Antiqua" w:cs="Arial"/>
          <w:color w:val="000000" w:themeColor="text1"/>
        </w:rPr>
        <w:t xml:space="preserve"> plan </w:t>
      </w:r>
      <w:proofErr w:type="spellStart"/>
      <w:r w:rsidRPr="00FF0B34">
        <w:rPr>
          <w:rFonts w:ascii="Book Antiqua" w:hAnsi="Book Antiqua" w:cs="Arial"/>
          <w:color w:val="000000" w:themeColor="text1"/>
        </w:rPr>
        <w:t>za</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javne</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konsultacije</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Dvanaest</w:t>
      </w:r>
      <w:proofErr w:type="spellEnd"/>
      <w:r w:rsidRPr="00FF0B34">
        <w:rPr>
          <w:rFonts w:ascii="Book Antiqua" w:hAnsi="Book Antiqua" w:cs="Arial"/>
          <w:color w:val="000000" w:themeColor="text1"/>
        </w:rPr>
        <w:t xml:space="preserve"> (12) </w:t>
      </w:r>
      <w:proofErr w:type="spellStart"/>
      <w:r w:rsidRPr="00FF0B34">
        <w:rPr>
          <w:rFonts w:ascii="Book Antiqua" w:hAnsi="Book Antiqua" w:cs="Arial"/>
          <w:color w:val="000000" w:themeColor="text1"/>
        </w:rPr>
        <w:t>od</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četrnaest</w:t>
      </w:r>
      <w:proofErr w:type="spellEnd"/>
      <w:r w:rsidRPr="00FF0B34">
        <w:rPr>
          <w:rFonts w:ascii="Book Antiqua" w:hAnsi="Book Antiqua" w:cs="Arial"/>
          <w:color w:val="000000" w:themeColor="text1"/>
        </w:rPr>
        <w:t xml:space="preserve"> (14) </w:t>
      </w:r>
      <w:proofErr w:type="spellStart"/>
      <w:r w:rsidRPr="00FF0B34">
        <w:rPr>
          <w:rFonts w:ascii="Book Antiqua" w:hAnsi="Book Antiqua" w:cs="Arial"/>
          <w:color w:val="000000" w:themeColor="text1"/>
        </w:rPr>
        <w:t>opština</w:t>
      </w:r>
      <w:proofErr w:type="spellEnd"/>
      <w:r w:rsidRPr="00FF0B34">
        <w:rPr>
          <w:rFonts w:ascii="Book Antiqua" w:hAnsi="Book Antiqua" w:cs="Arial"/>
          <w:color w:val="000000" w:themeColor="text1"/>
        </w:rPr>
        <w:t xml:space="preserve"> je </w:t>
      </w:r>
      <w:proofErr w:type="spellStart"/>
      <w:r w:rsidRPr="00FF0B34">
        <w:rPr>
          <w:rFonts w:ascii="Book Antiqua" w:hAnsi="Book Antiqua" w:cs="Arial"/>
          <w:color w:val="000000" w:themeColor="text1"/>
        </w:rPr>
        <w:t>izjavilo</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da</w:t>
      </w:r>
      <w:proofErr w:type="spellEnd"/>
      <w:r w:rsidRPr="00FF0B34">
        <w:rPr>
          <w:rFonts w:ascii="Book Antiqua" w:hAnsi="Book Antiqua" w:cs="Arial"/>
          <w:color w:val="000000" w:themeColor="text1"/>
        </w:rPr>
        <w:t xml:space="preserve"> ne </w:t>
      </w:r>
      <w:proofErr w:type="spellStart"/>
      <w:r w:rsidRPr="00FF0B34">
        <w:rPr>
          <w:rFonts w:ascii="Book Antiqua" w:hAnsi="Book Antiqua" w:cs="Arial"/>
          <w:color w:val="000000" w:themeColor="text1"/>
        </w:rPr>
        <w:t>izrađuju</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godišnji</w:t>
      </w:r>
      <w:proofErr w:type="spellEnd"/>
      <w:r w:rsidRPr="00FF0B34">
        <w:rPr>
          <w:rFonts w:ascii="Book Antiqua" w:hAnsi="Book Antiqua" w:cs="Arial"/>
          <w:color w:val="000000" w:themeColor="text1"/>
        </w:rPr>
        <w:t xml:space="preserve"> plan </w:t>
      </w:r>
      <w:proofErr w:type="spellStart"/>
      <w:r w:rsidRPr="00FF0B34">
        <w:rPr>
          <w:rFonts w:ascii="Book Antiqua" w:hAnsi="Book Antiqua" w:cs="Arial"/>
          <w:color w:val="000000" w:themeColor="text1"/>
        </w:rPr>
        <w:t>za</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javne</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konsultacije</w:t>
      </w:r>
      <w:proofErr w:type="spellEnd"/>
      <w:r w:rsidRPr="00FF0B34">
        <w:rPr>
          <w:rFonts w:ascii="Book Antiqua" w:hAnsi="Book Antiqua" w:cs="Arial"/>
          <w:color w:val="000000" w:themeColor="text1"/>
        </w:rPr>
        <w:t xml:space="preserve">, dok </w:t>
      </w:r>
      <w:proofErr w:type="spellStart"/>
      <w:r w:rsidRPr="00FF0B34">
        <w:rPr>
          <w:rFonts w:ascii="Book Antiqua" w:hAnsi="Book Antiqua" w:cs="Arial"/>
          <w:color w:val="000000" w:themeColor="text1"/>
        </w:rPr>
        <w:t>su</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dve</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opštine</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odgovorile</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da</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izrađuju</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takav</w:t>
      </w:r>
      <w:proofErr w:type="spellEnd"/>
      <w:r w:rsidRPr="00FF0B34">
        <w:rPr>
          <w:rFonts w:ascii="Book Antiqua" w:hAnsi="Book Antiqua" w:cs="Arial"/>
          <w:color w:val="000000" w:themeColor="text1"/>
        </w:rPr>
        <w:t xml:space="preserve"> plan (Mitrovica i </w:t>
      </w:r>
      <w:proofErr w:type="spellStart"/>
      <w:r w:rsidRPr="00FF0B34">
        <w:rPr>
          <w:rFonts w:ascii="Book Antiqua" w:hAnsi="Book Antiqua" w:cs="Arial"/>
          <w:color w:val="000000" w:themeColor="text1"/>
        </w:rPr>
        <w:t>Mališevo</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Između</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ostalog</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opština</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Mališevo</w:t>
      </w:r>
      <w:proofErr w:type="spellEnd"/>
      <w:r w:rsidRPr="00FF0B34">
        <w:rPr>
          <w:rFonts w:ascii="Book Antiqua" w:hAnsi="Book Antiqua" w:cs="Arial"/>
          <w:color w:val="000000" w:themeColor="text1"/>
        </w:rPr>
        <w:t xml:space="preserve"> je </w:t>
      </w:r>
      <w:proofErr w:type="spellStart"/>
      <w:r w:rsidRPr="00FF0B34">
        <w:rPr>
          <w:rFonts w:ascii="Book Antiqua" w:hAnsi="Book Antiqua" w:cs="Arial"/>
          <w:color w:val="000000" w:themeColor="text1"/>
        </w:rPr>
        <w:t>navela</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da</w:t>
      </w:r>
      <w:proofErr w:type="spellEnd"/>
      <w:r w:rsidRPr="00FF0B34">
        <w:rPr>
          <w:rFonts w:ascii="Book Antiqua" w:hAnsi="Book Antiqua" w:cs="Arial"/>
          <w:color w:val="000000" w:themeColor="text1"/>
        </w:rPr>
        <w:t xml:space="preserve"> je u </w:t>
      </w:r>
      <w:proofErr w:type="spellStart"/>
      <w:r w:rsidRPr="00FF0B34">
        <w:rPr>
          <w:rFonts w:ascii="Book Antiqua" w:hAnsi="Book Antiqua" w:cs="Arial"/>
          <w:color w:val="000000" w:themeColor="text1"/>
        </w:rPr>
        <w:t>ovaj</w:t>
      </w:r>
      <w:proofErr w:type="spellEnd"/>
      <w:r w:rsidRPr="00FF0B34">
        <w:rPr>
          <w:rFonts w:ascii="Book Antiqua" w:hAnsi="Book Antiqua" w:cs="Arial"/>
          <w:color w:val="000000" w:themeColor="text1"/>
        </w:rPr>
        <w:t xml:space="preserve"> plan </w:t>
      </w:r>
      <w:proofErr w:type="spellStart"/>
      <w:r w:rsidRPr="00FF0B34">
        <w:rPr>
          <w:rFonts w:ascii="Book Antiqua" w:hAnsi="Book Antiqua" w:cs="Arial"/>
          <w:color w:val="000000" w:themeColor="text1"/>
        </w:rPr>
        <w:t>uključila</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javne</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konsultacije</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objavljivanje</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akata</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sazivanje</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sastanaka</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kao</w:t>
      </w:r>
      <w:proofErr w:type="spellEnd"/>
      <w:r w:rsidRPr="00FF0B34">
        <w:rPr>
          <w:rFonts w:ascii="Book Antiqua" w:hAnsi="Book Antiqua" w:cs="Arial"/>
          <w:color w:val="000000" w:themeColor="text1"/>
        </w:rPr>
        <w:t xml:space="preserve"> i druge </w:t>
      </w:r>
      <w:proofErr w:type="spellStart"/>
      <w:r w:rsidRPr="00FF0B34">
        <w:rPr>
          <w:rFonts w:ascii="Book Antiqua" w:hAnsi="Book Antiqua" w:cs="Arial"/>
          <w:color w:val="000000" w:themeColor="text1"/>
        </w:rPr>
        <w:t>aktivnosti</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predviđene</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uredbama</w:t>
      </w:r>
      <w:proofErr w:type="spellEnd"/>
      <w:r w:rsidRPr="00FF0B34">
        <w:rPr>
          <w:rFonts w:ascii="Book Antiqua" w:hAnsi="Book Antiqua" w:cs="Arial"/>
          <w:color w:val="000000" w:themeColor="text1"/>
        </w:rPr>
        <w:t xml:space="preserve"> i </w:t>
      </w:r>
      <w:proofErr w:type="spellStart"/>
      <w:r w:rsidRPr="00FF0B34">
        <w:rPr>
          <w:rFonts w:ascii="Book Antiqua" w:hAnsi="Book Antiqua" w:cs="Arial"/>
          <w:color w:val="000000" w:themeColor="text1"/>
        </w:rPr>
        <w:t>uputstvima</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za</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transparentnost</w:t>
      </w:r>
      <w:proofErr w:type="spellEnd"/>
      <w:r w:rsidRPr="00FF0B34">
        <w:rPr>
          <w:rFonts w:ascii="Book Antiqua" w:hAnsi="Book Antiqua" w:cs="Arial"/>
          <w:color w:val="000000" w:themeColor="text1"/>
        </w:rPr>
        <w:t>.</w:t>
      </w:r>
    </w:p>
    <w:p w:rsidR="00FF0B34" w:rsidRPr="00FF0B34" w:rsidRDefault="00FF0B34" w:rsidP="00FF0B34">
      <w:pPr>
        <w:tabs>
          <w:tab w:val="left" w:pos="3240"/>
        </w:tabs>
        <w:spacing w:line="276" w:lineRule="auto"/>
        <w:jc w:val="center"/>
        <w:rPr>
          <w:rFonts w:ascii="Book Antiqua" w:hAnsi="Book Antiqua" w:cs="Arial"/>
        </w:rPr>
      </w:pPr>
      <w:r w:rsidRPr="00FF0B34">
        <w:rPr>
          <w:rFonts w:ascii="Book Antiqua" w:hAnsi="Book Antiqua" w:cs="Arial"/>
          <w:noProof/>
          <w:sz w:val="20"/>
          <w:szCs w:val="20"/>
        </w:rPr>
        <w:drawing>
          <wp:inline distT="0" distB="0" distL="0" distR="0" wp14:anchorId="295B65C4" wp14:editId="325BC69A">
            <wp:extent cx="4276725" cy="2461260"/>
            <wp:effectExtent l="0" t="0" r="9525" b="1524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F0B34" w:rsidRPr="00FF0B34" w:rsidRDefault="00FF0B34" w:rsidP="00FF0B34">
      <w:pPr>
        <w:tabs>
          <w:tab w:val="left" w:pos="3240"/>
        </w:tabs>
        <w:spacing w:line="276" w:lineRule="auto"/>
        <w:rPr>
          <w:rFonts w:ascii="Book Antiqua" w:hAnsi="Book Antiqua" w:cs="Arial"/>
          <w:i/>
          <w:color w:val="2F5496" w:themeColor="accent5" w:themeShade="BF"/>
        </w:rPr>
      </w:pPr>
      <w:r w:rsidRPr="00FF0B34">
        <w:rPr>
          <w:rFonts w:ascii="Book Antiqua" w:hAnsi="Book Antiqua" w:cs="Arial"/>
          <w:i/>
          <w:color w:val="2F5496" w:themeColor="accent5" w:themeShade="BF"/>
        </w:rPr>
        <w:t xml:space="preserve">                Fig.br.2 </w:t>
      </w:r>
      <w:proofErr w:type="spellStart"/>
      <w:r w:rsidRPr="00FF0B34">
        <w:rPr>
          <w:rFonts w:ascii="Book Antiqua" w:hAnsi="Book Antiqua" w:cs="Arial"/>
          <w:i/>
          <w:color w:val="2F5496" w:themeColor="accent5" w:themeShade="BF"/>
        </w:rPr>
        <w:t>Formulisanje</w:t>
      </w:r>
      <w:proofErr w:type="spellEnd"/>
      <w:r w:rsidRPr="00FF0B34">
        <w:rPr>
          <w:rFonts w:ascii="Book Antiqua" w:hAnsi="Book Antiqua" w:cs="Arial"/>
          <w:i/>
          <w:color w:val="2F5496" w:themeColor="accent5" w:themeShade="BF"/>
        </w:rPr>
        <w:t xml:space="preserve"> </w:t>
      </w:r>
      <w:proofErr w:type="spellStart"/>
      <w:r w:rsidRPr="00FF0B34">
        <w:rPr>
          <w:rFonts w:ascii="Book Antiqua" w:hAnsi="Book Antiqua" w:cs="Arial"/>
          <w:i/>
          <w:color w:val="2F5496" w:themeColor="accent5" w:themeShade="BF"/>
        </w:rPr>
        <w:t>godišnjeg</w:t>
      </w:r>
      <w:proofErr w:type="spellEnd"/>
      <w:r w:rsidRPr="00FF0B34">
        <w:rPr>
          <w:rFonts w:ascii="Book Antiqua" w:hAnsi="Book Antiqua" w:cs="Arial"/>
          <w:i/>
          <w:color w:val="2F5496" w:themeColor="accent5" w:themeShade="BF"/>
        </w:rPr>
        <w:t xml:space="preserve"> plana </w:t>
      </w:r>
      <w:proofErr w:type="spellStart"/>
      <w:r w:rsidRPr="00FF0B34">
        <w:rPr>
          <w:rFonts w:ascii="Book Antiqua" w:hAnsi="Book Antiqua" w:cs="Arial"/>
          <w:i/>
          <w:color w:val="2F5496" w:themeColor="accent5" w:themeShade="BF"/>
        </w:rPr>
        <w:t>za</w:t>
      </w:r>
      <w:proofErr w:type="spellEnd"/>
      <w:r w:rsidRPr="00FF0B34">
        <w:rPr>
          <w:rFonts w:ascii="Book Antiqua" w:hAnsi="Book Antiqua" w:cs="Arial"/>
          <w:i/>
          <w:color w:val="2F5496" w:themeColor="accent5" w:themeShade="BF"/>
        </w:rPr>
        <w:t xml:space="preserve"> </w:t>
      </w:r>
      <w:proofErr w:type="spellStart"/>
      <w:r w:rsidRPr="00FF0B34">
        <w:rPr>
          <w:rFonts w:ascii="Book Antiqua" w:hAnsi="Book Antiqua" w:cs="Arial"/>
          <w:i/>
          <w:color w:val="2F5496" w:themeColor="accent5" w:themeShade="BF"/>
        </w:rPr>
        <w:t>javne</w:t>
      </w:r>
      <w:proofErr w:type="spellEnd"/>
      <w:r w:rsidRPr="00FF0B34">
        <w:rPr>
          <w:rFonts w:ascii="Book Antiqua" w:hAnsi="Book Antiqua" w:cs="Arial"/>
          <w:i/>
          <w:color w:val="2F5496" w:themeColor="accent5" w:themeShade="BF"/>
        </w:rPr>
        <w:t xml:space="preserve"> </w:t>
      </w:r>
      <w:proofErr w:type="spellStart"/>
      <w:r w:rsidRPr="00FF0B34">
        <w:rPr>
          <w:rFonts w:ascii="Book Antiqua" w:hAnsi="Book Antiqua" w:cs="Arial"/>
          <w:i/>
          <w:color w:val="2F5496" w:themeColor="accent5" w:themeShade="BF"/>
        </w:rPr>
        <w:t>konsultacije</w:t>
      </w:r>
      <w:proofErr w:type="spellEnd"/>
    </w:p>
    <w:p w:rsidR="00FF0B34" w:rsidRPr="00FF0B34" w:rsidRDefault="00FF0B34" w:rsidP="00FF0B34">
      <w:pPr>
        <w:tabs>
          <w:tab w:val="left" w:pos="285"/>
        </w:tabs>
        <w:spacing w:line="276" w:lineRule="auto"/>
        <w:rPr>
          <w:rFonts w:ascii="Book Antiqua" w:hAnsi="Book Antiqua" w:cs="Arial"/>
          <w:color w:val="FF0000"/>
        </w:rPr>
      </w:pPr>
      <w:proofErr w:type="spellStart"/>
      <w:r w:rsidRPr="00FF0B34">
        <w:rPr>
          <w:rFonts w:ascii="Book Antiqua" w:hAnsi="Book Antiqua" w:cs="Arial"/>
          <w:color w:val="000000" w:themeColor="text1"/>
        </w:rPr>
        <w:lastRenderedPageBreak/>
        <w:t>Kao</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što</w:t>
      </w:r>
      <w:proofErr w:type="spellEnd"/>
      <w:r w:rsidRPr="00FF0B34">
        <w:rPr>
          <w:rFonts w:ascii="Book Antiqua" w:hAnsi="Book Antiqua" w:cs="Arial"/>
          <w:color w:val="000000" w:themeColor="text1"/>
        </w:rPr>
        <w:t xml:space="preserve"> se </w:t>
      </w:r>
      <w:proofErr w:type="spellStart"/>
      <w:r w:rsidRPr="00FF0B34">
        <w:rPr>
          <w:rFonts w:ascii="Book Antiqua" w:hAnsi="Book Antiqua" w:cs="Arial"/>
          <w:color w:val="000000" w:themeColor="text1"/>
        </w:rPr>
        <w:t>može</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videti</w:t>
      </w:r>
      <w:proofErr w:type="spellEnd"/>
      <w:r w:rsidRPr="00FF0B34">
        <w:rPr>
          <w:rFonts w:ascii="Book Antiqua" w:hAnsi="Book Antiqua" w:cs="Arial"/>
          <w:color w:val="000000" w:themeColor="text1"/>
        </w:rPr>
        <w:t xml:space="preserve"> na </w:t>
      </w:r>
      <w:proofErr w:type="spellStart"/>
      <w:r w:rsidRPr="00FF0B34">
        <w:rPr>
          <w:rFonts w:ascii="Book Antiqua" w:hAnsi="Book Antiqua" w:cs="Arial"/>
          <w:color w:val="000000" w:themeColor="text1"/>
        </w:rPr>
        <w:t>donjoj</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tabeli</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jedan</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od</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oblika</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ili</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tehnika</w:t>
      </w:r>
      <w:proofErr w:type="spellEnd"/>
      <w:r w:rsidRPr="00FF0B34">
        <w:rPr>
          <w:rFonts w:ascii="Book Antiqua" w:hAnsi="Book Antiqua" w:cs="Arial"/>
          <w:color w:val="000000" w:themeColor="text1"/>
        </w:rPr>
        <w:t xml:space="preserve"> koje koriste </w:t>
      </w:r>
      <w:proofErr w:type="spellStart"/>
      <w:r w:rsidRPr="00FF0B34">
        <w:rPr>
          <w:rFonts w:ascii="Book Antiqua" w:hAnsi="Book Antiqua" w:cs="Arial"/>
          <w:color w:val="000000" w:themeColor="text1"/>
        </w:rPr>
        <w:t>sve</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opštine</w:t>
      </w:r>
      <w:proofErr w:type="spellEnd"/>
      <w:r w:rsidRPr="00FF0B34">
        <w:rPr>
          <w:rFonts w:ascii="Book Antiqua" w:hAnsi="Book Antiqua" w:cs="Arial"/>
          <w:color w:val="000000" w:themeColor="text1"/>
        </w:rPr>
        <w:t xml:space="preserve"> koje </w:t>
      </w:r>
      <w:proofErr w:type="spellStart"/>
      <w:r w:rsidRPr="00FF0B34">
        <w:rPr>
          <w:rFonts w:ascii="Book Antiqua" w:hAnsi="Book Antiqua" w:cs="Arial"/>
          <w:color w:val="000000" w:themeColor="text1"/>
        </w:rPr>
        <w:t>učestvuju</w:t>
      </w:r>
      <w:proofErr w:type="spellEnd"/>
      <w:r w:rsidRPr="00FF0B34">
        <w:rPr>
          <w:rFonts w:ascii="Book Antiqua" w:hAnsi="Book Antiqua" w:cs="Arial"/>
          <w:color w:val="000000" w:themeColor="text1"/>
        </w:rPr>
        <w:t xml:space="preserve"> u </w:t>
      </w:r>
      <w:proofErr w:type="spellStart"/>
      <w:r w:rsidRPr="00FF0B34">
        <w:rPr>
          <w:rFonts w:ascii="Book Antiqua" w:hAnsi="Book Antiqua" w:cs="Arial"/>
          <w:color w:val="000000" w:themeColor="text1"/>
        </w:rPr>
        <w:t>ovom</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upitniku</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su</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javni</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konsultativni</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sastanci</w:t>
      </w:r>
      <w:proofErr w:type="spellEnd"/>
      <w:r w:rsidRPr="00FF0B34">
        <w:rPr>
          <w:rFonts w:ascii="Book Antiqua" w:hAnsi="Book Antiqua" w:cs="Arial"/>
          <w:color w:val="000000" w:themeColor="text1"/>
        </w:rPr>
        <w:t xml:space="preserve"> i </w:t>
      </w:r>
      <w:proofErr w:type="spellStart"/>
      <w:r w:rsidRPr="00FF0B34">
        <w:rPr>
          <w:rFonts w:ascii="Book Antiqua" w:hAnsi="Book Antiqua" w:cs="Arial"/>
          <w:color w:val="000000" w:themeColor="text1"/>
        </w:rPr>
        <w:t>neophodna</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objavljivanja</w:t>
      </w:r>
      <w:proofErr w:type="spellEnd"/>
      <w:r w:rsidRPr="00FF0B34">
        <w:rPr>
          <w:rFonts w:ascii="Book Antiqua" w:hAnsi="Book Antiqua" w:cs="Arial"/>
          <w:color w:val="000000" w:themeColor="text1"/>
        </w:rPr>
        <w:t xml:space="preserve"> na </w:t>
      </w:r>
      <w:proofErr w:type="spellStart"/>
      <w:r w:rsidRPr="00FF0B34">
        <w:rPr>
          <w:rFonts w:ascii="Book Antiqua" w:hAnsi="Book Antiqua" w:cs="Arial"/>
          <w:color w:val="000000" w:themeColor="text1"/>
        </w:rPr>
        <w:t>opštinskoj</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veb</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stranici</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Pisane</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konsultacije</w:t>
      </w:r>
      <w:proofErr w:type="spellEnd"/>
      <w:r w:rsidRPr="00FF0B34">
        <w:rPr>
          <w:rFonts w:ascii="Book Antiqua" w:hAnsi="Book Antiqua" w:cs="Arial"/>
          <w:color w:val="000000" w:themeColor="text1"/>
        </w:rPr>
        <w:t xml:space="preserve"> se </w:t>
      </w:r>
      <w:proofErr w:type="spellStart"/>
      <w:r w:rsidRPr="00FF0B34">
        <w:rPr>
          <w:rFonts w:ascii="Book Antiqua" w:hAnsi="Book Antiqua" w:cs="Arial"/>
          <w:color w:val="000000" w:themeColor="text1"/>
        </w:rPr>
        <w:t>praktikuju</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samo</w:t>
      </w:r>
      <w:proofErr w:type="spellEnd"/>
      <w:r w:rsidRPr="00FF0B34">
        <w:rPr>
          <w:rFonts w:ascii="Book Antiqua" w:hAnsi="Book Antiqua" w:cs="Arial"/>
          <w:color w:val="000000" w:themeColor="text1"/>
        </w:rPr>
        <w:t xml:space="preserve"> u </w:t>
      </w:r>
      <w:proofErr w:type="spellStart"/>
      <w:r w:rsidRPr="00FF0B34">
        <w:rPr>
          <w:rFonts w:ascii="Book Antiqua" w:hAnsi="Book Antiqua" w:cs="Arial"/>
          <w:color w:val="000000" w:themeColor="text1"/>
        </w:rPr>
        <w:t>sedam</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opština</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Uroševac</w:t>
      </w:r>
      <w:proofErr w:type="spellEnd"/>
      <w:r w:rsidRPr="00FF0B34">
        <w:rPr>
          <w:rFonts w:ascii="Book Antiqua" w:hAnsi="Book Antiqua" w:cs="Arial"/>
          <w:color w:val="000000" w:themeColor="text1"/>
        </w:rPr>
        <w:t xml:space="preserve">, Klina, </w:t>
      </w:r>
      <w:proofErr w:type="spellStart"/>
      <w:r w:rsidRPr="00FF0B34">
        <w:rPr>
          <w:rFonts w:ascii="Book Antiqua" w:hAnsi="Book Antiqua" w:cs="Arial"/>
          <w:color w:val="000000" w:themeColor="text1"/>
        </w:rPr>
        <w:t>Mališevo</w:t>
      </w:r>
      <w:proofErr w:type="spellEnd"/>
      <w:r w:rsidRPr="00FF0B34">
        <w:rPr>
          <w:rFonts w:ascii="Book Antiqua" w:hAnsi="Book Antiqua" w:cs="Arial"/>
          <w:color w:val="000000" w:themeColor="text1"/>
        </w:rPr>
        <w:t xml:space="preserve">, Mitrovica, </w:t>
      </w:r>
      <w:proofErr w:type="spellStart"/>
      <w:r w:rsidRPr="00FF0B34">
        <w:rPr>
          <w:rFonts w:ascii="Book Antiqua" w:hAnsi="Book Antiqua" w:cs="Arial"/>
          <w:color w:val="000000" w:themeColor="text1"/>
        </w:rPr>
        <w:t>Štimlje</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Vitina</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Ranilug</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Što</w:t>
      </w:r>
      <w:proofErr w:type="spellEnd"/>
      <w:r w:rsidRPr="00FF0B34">
        <w:rPr>
          <w:rFonts w:ascii="Book Antiqua" w:hAnsi="Book Antiqua" w:cs="Arial"/>
          <w:color w:val="000000" w:themeColor="text1"/>
        </w:rPr>
        <w:t xml:space="preserve"> se </w:t>
      </w:r>
      <w:proofErr w:type="spellStart"/>
      <w:r w:rsidRPr="00FF0B34">
        <w:rPr>
          <w:rFonts w:ascii="Book Antiqua" w:hAnsi="Book Antiqua" w:cs="Arial"/>
          <w:color w:val="000000" w:themeColor="text1"/>
        </w:rPr>
        <w:t>tiče</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objavljivanja</w:t>
      </w:r>
      <w:proofErr w:type="spellEnd"/>
      <w:r w:rsidRPr="00FF0B34">
        <w:rPr>
          <w:rFonts w:ascii="Book Antiqua" w:hAnsi="Book Antiqua" w:cs="Arial"/>
          <w:color w:val="000000" w:themeColor="text1"/>
        </w:rPr>
        <w:t xml:space="preserve"> na </w:t>
      </w:r>
      <w:proofErr w:type="spellStart"/>
      <w:r w:rsidRPr="00FF0B34">
        <w:rPr>
          <w:rFonts w:ascii="Book Antiqua" w:hAnsi="Book Antiqua" w:cs="Arial"/>
          <w:color w:val="000000" w:themeColor="text1"/>
        </w:rPr>
        <w:t>Vladinoj</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platformi</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za</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javne</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konsultacije</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integrisane</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kao</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link-vezica</w:t>
      </w:r>
      <w:proofErr w:type="spellEnd"/>
      <w:r w:rsidRPr="00FF0B34">
        <w:rPr>
          <w:rFonts w:ascii="Book Antiqua" w:hAnsi="Book Antiqua" w:cs="Arial"/>
          <w:color w:val="000000" w:themeColor="text1"/>
        </w:rPr>
        <w:t xml:space="preserve"> na </w:t>
      </w:r>
      <w:proofErr w:type="spellStart"/>
      <w:r w:rsidRPr="00FF0B34">
        <w:rPr>
          <w:rFonts w:ascii="Book Antiqua" w:hAnsi="Book Antiqua" w:cs="Arial"/>
          <w:color w:val="000000" w:themeColor="text1"/>
        </w:rPr>
        <w:t>zvaničnom</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sajtu</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opštine</w:t>
      </w:r>
      <w:proofErr w:type="spellEnd"/>
      <w:r w:rsidRPr="00FF0B34">
        <w:rPr>
          <w:rFonts w:ascii="Book Antiqua" w:hAnsi="Book Antiqua" w:cs="Arial"/>
          <w:color w:val="000000" w:themeColor="text1"/>
        </w:rPr>
        <w:t xml:space="preserve">, 8 </w:t>
      </w:r>
      <w:proofErr w:type="spellStart"/>
      <w:r w:rsidRPr="00FF0B34">
        <w:rPr>
          <w:rFonts w:ascii="Book Antiqua" w:hAnsi="Book Antiqua" w:cs="Arial"/>
          <w:color w:val="000000" w:themeColor="text1"/>
        </w:rPr>
        <w:t>opština</w:t>
      </w:r>
      <w:proofErr w:type="spellEnd"/>
      <w:r w:rsidRPr="00FF0B34">
        <w:rPr>
          <w:rFonts w:ascii="Book Antiqua" w:hAnsi="Book Antiqua" w:cs="Arial"/>
          <w:color w:val="000000" w:themeColor="text1"/>
        </w:rPr>
        <w:t xml:space="preserve"> je </w:t>
      </w:r>
      <w:proofErr w:type="spellStart"/>
      <w:r w:rsidRPr="00FF0B34">
        <w:rPr>
          <w:rFonts w:ascii="Book Antiqua" w:hAnsi="Book Antiqua" w:cs="Arial"/>
          <w:color w:val="000000" w:themeColor="text1"/>
        </w:rPr>
        <w:t>navelo</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da</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praktikuje</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ovu</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mogućnost</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Ova</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grupa</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uključuje</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opštine</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Glogovac</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Uroševac</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Kosovo</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Polje</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Lipljan</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Mališevo</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Pec</w:t>
      </w:r>
      <w:proofErr w:type="spellEnd"/>
      <w:r w:rsidRPr="00FF0B34">
        <w:rPr>
          <w:rFonts w:ascii="Book Antiqua" w:hAnsi="Book Antiqua" w:cs="Arial"/>
          <w:color w:val="000000" w:themeColor="text1"/>
        </w:rPr>
        <w:t xml:space="preserve">́, Suva </w:t>
      </w:r>
      <w:proofErr w:type="spellStart"/>
      <w:r w:rsidRPr="00FF0B34">
        <w:rPr>
          <w:rFonts w:ascii="Book Antiqua" w:hAnsi="Book Antiqua" w:cs="Arial"/>
          <w:color w:val="000000" w:themeColor="text1"/>
        </w:rPr>
        <w:t>Reka</w:t>
      </w:r>
      <w:proofErr w:type="spellEnd"/>
      <w:r w:rsidRPr="00FF0B34">
        <w:rPr>
          <w:rFonts w:ascii="Book Antiqua" w:hAnsi="Book Antiqua" w:cs="Arial"/>
          <w:color w:val="000000" w:themeColor="text1"/>
        </w:rPr>
        <w:t xml:space="preserve"> i </w:t>
      </w:r>
      <w:proofErr w:type="spellStart"/>
      <w:r w:rsidRPr="00FF0B34">
        <w:rPr>
          <w:rFonts w:ascii="Book Antiqua" w:hAnsi="Book Antiqua" w:cs="Arial"/>
          <w:color w:val="000000" w:themeColor="text1"/>
        </w:rPr>
        <w:t>Ranilug</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Grupa</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opština</w:t>
      </w:r>
      <w:proofErr w:type="spellEnd"/>
      <w:r w:rsidRPr="00FF0B34">
        <w:rPr>
          <w:rFonts w:ascii="Book Antiqua" w:hAnsi="Book Antiqua" w:cs="Arial"/>
          <w:color w:val="000000" w:themeColor="text1"/>
        </w:rPr>
        <w:t xml:space="preserve"> koje </w:t>
      </w:r>
      <w:proofErr w:type="spellStart"/>
      <w:r w:rsidRPr="00FF0B34">
        <w:rPr>
          <w:rFonts w:ascii="Book Antiqua" w:hAnsi="Book Antiqua" w:cs="Arial"/>
          <w:color w:val="000000" w:themeColor="text1"/>
        </w:rPr>
        <w:t>objavljuju</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dodatna</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obaveštenja</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ukoliko</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su</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aktivne</w:t>
      </w:r>
      <w:proofErr w:type="spellEnd"/>
      <w:r w:rsidRPr="00FF0B34">
        <w:rPr>
          <w:rFonts w:ascii="Book Antiqua" w:hAnsi="Book Antiqua" w:cs="Arial"/>
          <w:color w:val="000000" w:themeColor="text1"/>
        </w:rPr>
        <w:t xml:space="preserve"> u </w:t>
      </w:r>
      <w:proofErr w:type="spellStart"/>
      <w:r w:rsidRPr="00FF0B34">
        <w:rPr>
          <w:rFonts w:ascii="Book Antiqua" w:hAnsi="Book Antiqua" w:cs="Arial"/>
          <w:color w:val="000000" w:themeColor="text1"/>
        </w:rPr>
        <w:t>opštini</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uključene</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su</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sledeće</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opštine</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Uroševac</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Elez</w:t>
      </w:r>
      <w:proofErr w:type="spellEnd"/>
      <w:r w:rsidRPr="00FF0B34">
        <w:rPr>
          <w:rFonts w:ascii="Book Antiqua" w:hAnsi="Book Antiqua" w:cs="Arial"/>
          <w:color w:val="000000" w:themeColor="text1"/>
        </w:rPr>
        <w:t xml:space="preserve"> Han, Klina, </w:t>
      </w:r>
      <w:proofErr w:type="spellStart"/>
      <w:r w:rsidRPr="00FF0B34">
        <w:rPr>
          <w:rFonts w:ascii="Book Antiqua" w:hAnsi="Book Antiqua" w:cs="Arial"/>
          <w:color w:val="000000" w:themeColor="text1"/>
        </w:rPr>
        <w:t>Lipljan</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Mališevo</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Peć</w:t>
      </w:r>
      <w:proofErr w:type="spellEnd"/>
      <w:r w:rsidRPr="00FF0B34">
        <w:rPr>
          <w:rFonts w:ascii="Book Antiqua" w:hAnsi="Book Antiqua" w:cs="Arial"/>
          <w:color w:val="000000" w:themeColor="text1"/>
        </w:rPr>
        <w:t xml:space="preserve"> i </w:t>
      </w:r>
      <w:proofErr w:type="spellStart"/>
      <w:r w:rsidRPr="00FF0B34">
        <w:rPr>
          <w:rFonts w:ascii="Book Antiqua" w:hAnsi="Book Antiqua" w:cs="Arial"/>
          <w:color w:val="000000" w:themeColor="text1"/>
        </w:rPr>
        <w:t>Vitina</w:t>
      </w:r>
      <w:proofErr w:type="spellEnd"/>
      <w:r w:rsidRPr="00FF0B34">
        <w:rPr>
          <w:rFonts w:ascii="Book Antiqua" w:hAnsi="Book Antiqua" w:cs="Arial"/>
          <w:color w:val="000000" w:themeColor="text1"/>
        </w:rPr>
        <w:t xml:space="preserve">. S druge </w:t>
      </w:r>
      <w:proofErr w:type="spellStart"/>
      <w:r w:rsidRPr="00FF0B34">
        <w:rPr>
          <w:rFonts w:ascii="Book Antiqua" w:hAnsi="Book Antiqua" w:cs="Arial"/>
          <w:color w:val="000000" w:themeColor="text1"/>
        </w:rPr>
        <w:t>strane</w:t>
      </w:r>
      <w:proofErr w:type="spellEnd"/>
      <w:r w:rsidRPr="00FF0B34">
        <w:rPr>
          <w:rFonts w:ascii="Book Antiqua" w:hAnsi="Book Antiqua" w:cs="Arial"/>
          <w:color w:val="000000" w:themeColor="text1"/>
        </w:rPr>
        <w:t xml:space="preserve">, 2 </w:t>
      </w:r>
      <w:proofErr w:type="spellStart"/>
      <w:r w:rsidRPr="00FF0B34">
        <w:rPr>
          <w:rFonts w:ascii="Book Antiqua" w:hAnsi="Book Antiqua" w:cs="Arial"/>
          <w:color w:val="000000" w:themeColor="text1"/>
        </w:rPr>
        <w:t>opštine</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opština</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Glogovac</w:t>
      </w:r>
      <w:proofErr w:type="spellEnd"/>
      <w:r w:rsidRPr="00FF0B34">
        <w:rPr>
          <w:rFonts w:ascii="Book Antiqua" w:hAnsi="Book Antiqua" w:cs="Arial"/>
          <w:color w:val="000000" w:themeColor="text1"/>
        </w:rPr>
        <w:t xml:space="preserve"> i </w:t>
      </w:r>
      <w:proofErr w:type="spellStart"/>
      <w:r w:rsidRPr="00FF0B34">
        <w:rPr>
          <w:rFonts w:ascii="Book Antiqua" w:hAnsi="Book Antiqua" w:cs="Arial"/>
          <w:color w:val="000000" w:themeColor="text1"/>
        </w:rPr>
        <w:t>Mališevo</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utvrdile</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su</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da</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su</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koristile</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konferencije</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za</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javne</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konsultacije</w:t>
      </w:r>
      <w:proofErr w:type="spellEnd"/>
      <w:r w:rsidRPr="00FF0B34">
        <w:rPr>
          <w:rFonts w:ascii="Book Antiqua" w:hAnsi="Book Antiqua" w:cs="Arial"/>
          <w:color w:val="000000" w:themeColor="text1"/>
        </w:rPr>
        <w:t xml:space="preserve">, dok je </w:t>
      </w:r>
      <w:proofErr w:type="spellStart"/>
      <w:r w:rsidRPr="00FF0B34">
        <w:rPr>
          <w:rFonts w:ascii="Book Antiqua" w:hAnsi="Book Antiqua" w:cs="Arial"/>
          <w:color w:val="000000" w:themeColor="text1"/>
        </w:rPr>
        <w:t>sedam</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opština</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izjavilo</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da</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su</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takođe</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praktikovale</w:t>
      </w:r>
      <w:proofErr w:type="spellEnd"/>
      <w:r w:rsidRPr="00FF0B34">
        <w:rPr>
          <w:rFonts w:ascii="Book Antiqua" w:hAnsi="Book Antiqua" w:cs="Arial"/>
          <w:color w:val="000000" w:themeColor="text1"/>
        </w:rPr>
        <w:t xml:space="preserve"> panele sa </w:t>
      </w:r>
      <w:proofErr w:type="spellStart"/>
      <w:r w:rsidRPr="00FF0B34">
        <w:rPr>
          <w:rFonts w:ascii="Book Antiqua" w:hAnsi="Book Antiqua" w:cs="Arial"/>
          <w:color w:val="000000" w:themeColor="text1"/>
        </w:rPr>
        <w:t>građanima</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Glogovac</w:t>
      </w:r>
      <w:proofErr w:type="spellEnd"/>
      <w:r w:rsidRPr="00FF0B34">
        <w:rPr>
          <w:rFonts w:ascii="Book Antiqua" w:hAnsi="Book Antiqua" w:cs="Arial"/>
          <w:color w:val="000000" w:themeColor="text1"/>
        </w:rPr>
        <w:t xml:space="preserve">, Klina, </w:t>
      </w:r>
      <w:proofErr w:type="spellStart"/>
      <w:r w:rsidRPr="00FF0B34">
        <w:rPr>
          <w:rFonts w:ascii="Book Antiqua" w:hAnsi="Book Antiqua" w:cs="Arial"/>
          <w:color w:val="000000" w:themeColor="text1"/>
        </w:rPr>
        <w:t>Lipljan</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Mališevo</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Vitina</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Novo</w:t>
      </w:r>
      <w:proofErr w:type="spellEnd"/>
      <w:r w:rsidRPr="00FF0B34">
        <w:rPr>
          <w:rFonts w:ascii="Book Antiqua" w:hAnsi="Book Antiqua" w:cs="Arial"/>
          <w:color w:val="000000" w:themeColor="text1"/>
        </w:rPr>
        <w:t xml:space="preserve"> </w:t>
      </w:r>
      <w:proofErr w:type="spellStart"/>
      <w:r w:rsidRPr="00FF0B34">
        <w:rPr>
          <w:rFonts w:ascii="Book Antiqua" w:hAnsi="Book Antiqua" w:cs="Arial"/>
          <w:color w:val="000000" w:themeColor="text1"/>
        </w:rPr>
        <w:t>Brdo</w:t>
      </w:r>
      <w:proofErr w:type="spellEnd"/>
      <w:r w:rsidRPr="00FF0B34">
        <w:rPr>
          <w:rFonts w:ascii="Book Antiqua" w:hAnsi="Book Antiqua" w:cs="Arial"/>
          <w:color w:val="000000" w:themeColor="text1"/>
        </w:rPr>
        <w:t xml:space="preserve"> i </w:t>
      </w:r>
      <w:proofErr w:type="spellStart"/>
      <w:r w:rsidRPr="00FF0B34">
        <w:rPr>
          <w:rFonts w:ascii="Book Antiqua" w:hAnsi="Book Antiqua" w:cs="Arial"/>
          <w:color w:val="000000" w:themeColor="text1"/>
        </w:rPr>
        <w:t>Ranilug</w:t>
      </w:r>
      <w:proofErr w:type="spellEnd"/>
      <w:r w:rsidRPr="00FF0B34">
        <w:rPr>
          <w:rFonts w:ascii="Book Antiqua" w:hAnsi="Book Antiqua" w:cs="Arial"/>
          <w:color w:val="000000" w:themeColor="text1"/>
        </w:rPr>
        <w:t xml:space="preserve">) </w:t>
      </w:r>
      <w:r w:rsidRPr="00FF0B34">
        <w:rPr>
          <w:rFonts w:ascii="Book Antiqua" w:hAnsi="Book Antiqua" w:cs="Arial"/>
          <w:color w:val="FF0000"/>
        </w:rPr>
        <w:t>.</w:t>
      </w:r>
    </w:p>
    <w:p w:rsidR="00FF0B34" w:rsidRPr="00FF0B34" w:rsidRDefault="00FF0B34" w:rsidP="00FF0B34">
      <w:pPr>
        <w:spacing w:line="276" w:lineRule="auto"/>
        <w:jc w:val="center"/>
        <w:rPr>
          <w:rFonts w:ascii="Book Antiqua" w:hAnsi="Book Antiqua" w:cs="Arial"/>
        </w:rPr>
      </w:pPr>
      <w:r w:rsidRPr="00FF0B34">
        <w:rPr>
          <w:rFonts w:ascii="Book Antiqua" w:hAnsi="Book Antiqua" w:cs="Arial"/>
          <w:noProof/>
        </w:rPr>
        <w:drawing>
          <wp:inline distT="0" distB="0" distL="0" distR="0" wp14:anchorId="05DED6D8" wp14:editId="50E4C83A">
            <wp:extent cx="5153025" cy="3005931"/>
            <wp:effectExtent l="0" t="0" r="9525" b="4445"/>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F0B34" w:rsidRPr="00FF0B34" w:rsidRDefault="00FF0B34" w:rsidP="00FF0B34">
      <w:pPr>
        <w:tabs>
          <w:tab w:val="left" w:pos="3240"/>
        </w:tabs>
        <w:spacing w:line="276" w:lineRule="auto"/>
        <w:rPr>
          <w:rFonts w:ascii="Book Antiqua" w:hAnsi="Book Antiqua" w:cs="Arial"/>
          <w:i/>
          <w:color w:val="5B9BD5" w:themeColor="accent1"/>
        </w:rPr>
      </w:pPr>
      <w:r w:rsidRPr="00FF0B34">
        <w:rPr>
          <w:rFonts w:ascii="Book Antiqua" w:hAnsi="Book Antiqua" w:cs="Arial"/>
          <w:i/>
          <w:color w:val="5B9BD5" w:themeColor="accent1"/>
        </w:rPr>
        <w:t xml:space="preserve">Fig.br.3 </w:t>
      </w:r>
      <w:proofErr w:type="spellStart"/>
      <w:r w:rsidRPr="00FF0B34">
        <w:rPr>
          <w:rFonts w:ascii="Book Antiqua" w:hAnsi="Book Antiqua" w:cs="Arial"/>
          <w:i/>
          <w:color w:val="5B9BD5" w:themeColor="accent1"/>
        </w:rPr>
        <w:t>Upotreba</w:t>
      </w:r>
      <w:proofErr w:type="spellEnd"/>
      <w:r w:rsidRPr="00FF0B34">
        <w:rPr>
          <w:rFonts w:ascii="Book Antiqua" w:hAnsi="Book Antiqua" w:cs="Arial"/>
          <w:i/>
          <w:color w:val="5B9BD5" w:themeColor="accent1"/>
        </w:rPr>
        <w:t xml:space="preserve"> </w:t>
      </w:r>
      <w:proofErr w:type="spellStart"/>
      <w:r w:rsidRPr="00FF0B34">
        <w:rPr>
          <w:rFonts w:ascii="Book Antiqua" w:hAnsi="Book Antiqua" w:cs="Arial"/>
          <w:i/>
          <w:color w:val="5B9BD5" w:themeColor="accent1"/>
        </w:rPr>
        <w:t>oblika</w:t>
      </w:r>
      <w:proofErr w:type="spellEnd"/>
      <w:r w:rsidRPr="00FF0B34">
        <w:rPr>
          <w:rFonts w:ascii="Book Antiqua" w:hAnsi="Book Antiqua" w:cs="Arial"/>
          <w:i/>
          <w:color w:val="5B9BD5" w:themeColor="accent1"/>
        </w:rPr>
        <w:t xml:space="preserve"> </w:t>
      </w:r>
      <w:proofErr w:type="spellStart"/>
      <w:r w:rsidRPr="00FF0B34">
        <w:rPr>
          <w:rFonts w:ascii="Book Antiqua" w:hAnsi="Book Antiqua" w:cs="Arial"/>
          <w:i/>
          <w:color w:val="5B9BD5" w:themeColor="accent1"/>
        </w:rPr>
        <w:t>ili</w:t>
      </w:r>
      <w:proofErr w:type="spellEnd"/>
      <w:r w:rsidRPr="00FF0B34">
        <w:rPr>
          <w:rFonts w:ascii="Book Antiqua" w:hAnsi="Book Antiqua" w:cs="Arial"/>
          <w:i/>
          <w:color w:val="5B9BD5" w:themeColor="accent1"/>
        </w:rPr>
        <w:t xml:space="preserve"> </w:t>
      </w:r>
      <w:proofErr w:type="spellStart"/>
      <w:r w:rsidRPr="00FF0B34">
        <w:rPr>
          <w:rFonts w:ascii="Book Antiqua" w:hAnsi="Book Antiqua" w:cs="Arial"/>
          <w:i/>
          <w:color w:val="5B9BD5" w:themeColor="accent1"/>
        </w:rPr>
        <w:t>tehnika</w:t>
      </w:r>
      <w:proofErr w:type="spellEnd"/>
      <w:r w:rsidRPr="00FF0B34">
        <w:rPr>
          <w:rFonts w:ascii="Book Antiqua" w:hAnsi="Book Antiqua" w:cs="Arial"/>
          <w:i/>
          <w:color w:val="5B9BD5" w:themeColor="accent1"/>
        </w:rPr>
        <w:t xml:space="preserve"> </w:t>
      </w:r>
      <w:proofErr w:type="spellStart"/>
      <w:r w:rsidRPr="00FF0B34">
        <w:rPr>
          <w:rFonts w:ascii="Book Antiqua" w:hAnsi="Book Antiqua" w:cs="Arial"/>
          <w:i/>
          <w:color w:val="5B9BD5" w:themeColor="accent1"/>
        </w:rPr>
        <w:t>za</w:t>
      </w:r>
      <w:proofErr w:type="spellEnd"/>
      <w:r w:rsidRPr="00FF0B34">
        <w:rPr>
          <w:rFonts w:ascii="Book Antiqua" w:hAnsi="Book Antiqua" w:cs="Arial"/>
          <w:i/>
          <w:color w:val="5B9BD5" w:themeColor="accent1"/>
        </w:rPr>
        <w:t xml:space="preserve"> </w:t>
      </w:r>
      <w:proofErr w:type="spellStart"/>
      <w:r w:rsidRPr="00FF0B34">
        <w:rPr>
          <w:rFonts w:ascii="Book Antiqua" w:hAnsi="Book Antiqua" w:cs="Arial"/>
          <w:i/>
          <w:color w:val="5B9BD5" w:themeColor="accent1"/>
        </w:rPr>
        <w:t>javnu</w:t>
      </w:r>
      <w:proofErr w:type="spellEnd"/>
      <w:r w:rsidRPr="00FF0B34">
        <w:rPr>
          <w:rFonts w:ascii="Book Antiqua" w:hAnsi="Book Antiqua" w:cs="Arial"/>
          <w:i/>
          <w:color w:val="5B9BD5" w:themeColor="accent1"/>
        </w:rPr>
        <w:t xml:space="preserve"> </w:t>
      </w:r>
      <w:proofErr w:type="spellStart"/>
      <w:r w:rsidRPr="00FF0B34">
        <w:rPr>
          <w:rFonts w:ascii="Book Antiqua" w:hAnsi="Book Antiqua" w:cs="Arial"/>
          <w:i/>
          <w:color w:val="5B9BD5" w:themeColor="accent1"/>
        </w:rPr>
        <w:t>konsultaciju</w:t>
      </w:r>
      <w:proofErr w:type="spellEnd"/>
    </w:p>
    <w:p w:rsidR="00FF0B34" w:rsidRPr="00FF0B34" w:rsidRDefault="00FF0B34" w:rsidP="00FF0B34">
      <w:pPr>
        <w:tabs>
          <w:tab w:val="left" w:pos="3240"/>
        </w:tabs>
        <w:spacing w:line="276" w:lineRule="auto"/>
        <w:rPr>
          <w:rFonts w:ascii="Book Antiqua" w:hAnsi="Book Antiqua" w:cs="Arial"/>
        </w:rPr>
      </w:pPr>
      <w:proofErr w:type="spellStart"/>
      <w:r w:rsidRPr="00FF0B34">
        <w:rPr>
          <w:rFonts w:ascii="Book Antiqua" w:hAnsi="Book Antiqua" w:cs="Arial"/>
        </w:rPr>
        <w:t>Opštine</w:t>
      </w:r>
      <w:proofErr w:type="spellEnd"/>
      <w:r w:rsidRPr="00FF0B34">
        <w:rPr>
          <w:rFonts w:ascii="Book Antiqua" w:hAnsi="Book Antiqua" w:cs="Arial"/>
        </w:rPr>
        <w:t xml:space="preserve"> </w:t>
      </w:r>
      <w:proofErr w:type="spellStart"/>
      <w:r w:rsidRPr="00FF0B34">
        <w:rPr>
          <w:rFonts w:ascii="Book Antiqua" w:hAnsi="Book Antiqua" w:cs="Arial"/>
        </w:rPr>
        <w:t>su</w:t>
      </w:r>
      <w:proofErr w:type="spellEnd"/>
      <w:r w:rsidRPr="00FF0B34">
        <w:rPr>
          <w:rFonts w:ascii="Book Antiqua" w:hAnsi="Book Antiqua" w:cs="Arial"/>
        </w:rPr>
        <w:t xml:space="preserve"> </w:t>
      </w:r>
      <w:proofErr w:type="spellStart"/>
      <w:r w:rsidRPr="00FF0B34">
        <w:rPr>
          <w:rFonts w:ascii="Book Antiqua" w:hAnsi="Book Antiqua" w:cs="Arial"/>
        </w:rPr>
        <w:t>odgovorile</w:t>
      </w:r>
      <w:proofErr w:type="spellEnd"/>
      <w:r w:rsidRPr="00FF0B34">
        <w:rPr>
          <w:rFonts w:ascii="Book Antiqua" w:hAnsi="Book Antiqua" w:cs="Arial"/>
        </w:rPr>
        <w:t xml:space="preserve"> i na </w:t>
      </w:r>
      <w:proofErr w:type="spellStart"/>
      <w:r w:rsidRPr="00FF0B34">
        <w:rPr>
          <w:rFonts w:ascii="Book Antiqua" w:hAnsi="Book Antiqua" w:cs="Arial"/>
        </w:rPr>
        <w:t>pitanje</w:t>
      </w:r>
      <w:proofErr w:type="spellEnd"/>
      <w:r w:rsidRPr="00FF0B34">
        <w:rPr>
          <w:rFonts w:ascii="Book Antiqua" w:hAnsi="Book Antiqua" w:cs="Arial"/>
        </w:rPr>
        <w:t xml:space="preserve"> </w:t>
      </w:r>
      <w:proofErr w:type="spellStart"/>
      <w:r w:rsidRPr="00FF0B34">
        <w:rPr>
          <w:rFonts w:ascii="Book Antiqua" w:hAnsi="Book Antiqua" w:cs="Arial"/>
        </w:rPr>
        <w:t>da</w:t>
      </w:r>
      <w:proofErr w:type="spellEnd"/>
      <w:r w:rsidRPr="00FF0B34">
        <w:rPr>
          <w:rFonts w:ascii="Book Antiqua" w:hAnsi="Book Antiqua" w:cs="Arial"/>
        </w:rPr>
        <w:t xml:space="preserve"> li </w:t>
      </w:r>
      <w:proofErr w:type="spellStart"/>
      <w:r w:rsidRPr="00FF0B34">
        <w:rPr>
          <w:rFonts w:ascii="Book Antiqua" w:hAnsi="Book Antiqua" w:cs="Arial"/>
        </w:rPr>
        <w:t>nakon</w:t>
      </w:r>
      <w:proofErr w:type="spellEnd"/>
      <w:r w:rsidRPr="00FF0B34">
        <w:rPr>
          <w:rFonts w:ascii="Book Antiqua" w:hAnsi="Book Antiqua" w:cs="Arial"/>
        </w:rPr>
        <w:t xml:space="preserve"> </w:t>
      </w:r>
      <w:proofErr w:type="spellStart"/>
      <w:r w:rsidRPr="00FF0B34">
        <w:rPr>
          <w:rFonts w:ascii="Book Antiqua" w:hAnsi="Book Antiqua" w:cs="Arial"/>
        </w:rPr>
        <w:t>javnih</w:t>
      </w:r>
      <w:proofErr w:type="spellEnd"/>
      <w:r w:rsidRPr="00FF0B34">
        <w:rPr>
          <w:rFonts w:ascii="Book Antiqua" w:hAnsi="Book Antiqua" w:cs="Arial"/>
        </w:rPr>
        <w:t xml:space="preserve"> </w:t>
      </w:r>
      <w:proofErr w:type="spellStart"/>
      <w:r w:rsidRPr="00FF0B34">
        <w:rPr>
          <w:rFonts w:ascii="Book Antiqua" w:hAnsi="Book Antiqua" w:cs="Arial"/>
        </w:rPr>
        <w:t>konsultacija</w:t>
      </w:r>
      <w:proofErr w:type="spellEnd"/>
      <w:r w:rsidRPr="00FF0B34">
        <w:rPr>
          <w:rFonts w:ascii="Book Antiqua" w:hAnsi="Book Antiqua" w:cs="Arial"/>
        </w:rPr>
        <w:t xml:space="preserve"> </w:t>
      </w:r>
      <w:proofErr w:type="spellStart"/>
      <w:r w:rsidRPr="00FF0B34">
        <w:rPr>
          <w:rFonts w:ascii="Book Antiqua" w:hAnsi="Book Antiqua" w:cs="Arial"/>
        </w:rPr>
        <w:t>izrađuju</w:t>
      </w:r>
      <w:proofErr w:type="spellEnd"/>
      <w:r w:rsidRPr="00FF0B34">
        <w:rPr>
          <w:rFonts w:ascii="Book Antiqua" w:hAnsi="Book Antiqua" w:cs="Arial"/>
        </w:rPr>
        <w:t xml:space="preserve"> </w:t>
      </w:r>
      <w:proofErr w:type="spellStart"/>
      <w:r w:rsidRPr="00FF0B34">
        <w:rPr>
          <w:rFonts w:ascii="Book Antiqua" w:hAnsi="Book Antiqua" w:cs="Arial"/>
        </w:rPr>
        <w:t>sadržajne</w:t>
      </w:r>
      <w:proofErr w:type="spellEnd"/>
      <w:r w:rsidRPr="00FF0B34">
        <w:rPr>
          <w:rFonts w:ascii="Book Antiqua" w:hAnsi="Book Antiqua" w:cs="Arial"/>
        </w:rPr>
        <w:t xml:space="preserve"> </w:t>
      </w:r>
      <w:proofErr w:type="spellStart"/>
      <w:r w:rsidRPr="00FF0B34">
        <w:rPr>
          <w:rFonts w:ascii="Book Antiqua" w:hAnsi="Book Antiqua" w:cs="Arial"/>
        </w:rPr>
        <w:t>izveštaje</w:t>
      </w:r>
      <w:proofErr w:type="spellEnd"/>
      <w:r w:rsidRPr="00FF0B34">
        <w:rPr>
          <w:rFonts w:ascii="Book Antiqua" w:hAnsi="Book Antiqua" w:cs="Arial"/>
        </w:rPr>
        <w:t xml:space="preserve"> u </w:t>
      </w:r>
      <w:proofErr w:type="spellStart"/>
      <w:r w:rsidRPr="00FF0B34">
        <w:rPr>
          <w:rFonts w:ascii="Book Antiqua" w:hAnsi="Book Antiqua" w:cs="Arial"/>
        </w:rPr>
        <w:t>kojima</w:t>
      </w:r>
      <w:proofErr w:type="spellEnd"/>
      <w:r w:rsidRPr="00FF0B34">
        <w:rPr>
          <w:rFonts w:ascii="Book Antiqua" w:hAnsi="Book Antiqua" w:cs="Arial"/>
        </w:rPr>
        <w:t xml:space="preserve"> se </w:t>
      </w:r>
      <w:proofErr w:type="spellStart"/>
      <w:r w:rsidRPr="00FF0B34">
        <w:rPr>
          <w:rFonts w:ascii="Book Antiqua" w:hAnsi="Book Antiqua" w:cs="Arial"/>
        </w:rPr>
        <w:t>daju</w:t>
      </w:r>
      <w:proofErr w:type="spellEnd"/>
      <w:r w:rsidRPr="00FF0B34">
        <w:rPr>
          <w:rFonts w:ascii="Book Antiqua" w:hAnsi="Book Antiqua" w:cs="Arial"/>
        </w:rPr>
        <w:t xml:space="preserve"> </w:t>
      </w:r>
      <w:proofErr w:type="spellStart"/>
      <w:r w:rsidRPr="00FF0B34">
        <w:rPr>
          <w:rFonts w:ascii="Book Antiqua" w:hAnsi="Book Antiqua" w:cs="Arial"/>
        </w:rPr>
        <w:t>odgovori</w:t>
      </w:r>
      <w:proofErr w:type="spellEnd"/>
      <w:r w:rsidRPr="00FF0B34">
        <w:rPr>
          <w:rFonts w:ascii="Book Antiqua" w:hAnsi="Book Antiqua" w:cs="Arial"/>
        </w:rPr>
        <w:t xml:space="preserve"> na </w:t>
      </w:r>
      <w:proofErr w:type="spellStart"/>
      <w:r w:rsidRPr="00FF0B34">
        <w:rPr>
          <w:rFonts w:ascii="Book Antiqua" w:hAnsi="Book Antiqua" w:cs="Arial"/>
        </w:rPr>
        <w:t>komentare</w:t>
      </w:r>
      <w:proofErr w:type="spellEnd"/>
      <w:r w:rsidRPr="00FF0B34">
        <w:rPr>
          <w:rFonts w:ascii="Book Antiqua" w:hAnsi="Book Antiqua" w:cs="Arial"/>
        </w:rPr>
        <w:t xml:space="preserve"> </w:t>
      </w:r>
      <w:proofErr w:type="spellStart"/>
      <w:r w:rsidRPr="00FF0B34">
        <w:rPr>
          <w:rFonts w:ascii="Book Antiqua" w:hAnsi="Book Antiqua" w:cs="Arial"/>
        </w:rPr>
        <w:t>građana</w:t>
      </w:r>
      <w:proofErr w:type="spellEnd"/>
      <w:r w:rsidRPr="00FF0B34">
        <w:rPr>
          <w:rFonts w:ascii="Book Antiqua" w:hAnsi="Book Antiqua" w:cs="Arial"/>
        </w:rPr>
        <w:t xml:space="preserve"> </w:t>
      </w:r>
      <w:proofErr w:type="spellStart"/>
      <w:r w:rsidRPr="00FF0B34">
        <w:rPr>
          <w:rFonts w:ascii="Book Antiqua" w:hAnsi="Book Antiqua" w:cs="Arial"/>
        </w:rPr>
        <w:t>ili</w:t>
      </w:r>
      <w:proofErr w:type="spellEnd"/>
      <w:r w:rsidRPr="00FF0B34">
        <w:rPr>
          <w:rFonts w:ascii="Book Antiqua" w:hAnsi="Book Antiqua" w:cs="Arial"/>
        </w:rPr>
        <w:t xml:space="preserve"> </w:t>
      </w:r>
      <w:proofErr w:type="spellStart"/>
      <w:r w:rsidRPr="00FF0B34">
        <w:rPr>
          <w:rFonts w:ascii="Book Antiqua" w:hAnsi="Book Antiqua" w:cs="Arial"/>
        </w:rPr>
        <w:t>različitih</w:t>
      </w:r>
      <w:proofErr w:type="spellEnd"/>
      <w:r w:rsidRPr="00FF0B34">
        <w:rPr>
          <w:rFonts w:ascii="Book Antiqua" w:hAnsi="Book Antiqua" w:cs="Arial"/>
        </w:rPr>
        <w:t xml:space="preserve"> </w:t>
      </w:r>
      <w:proofErr w:type="spellStart"/>
      <w:r w:rsidRPr="00FF0B34">
        <w:rPr>
          <w:rFonts w:ascii="Book Antiqua" w:hAnsi="Book Antiqua" w:cs="Arial"/>
        </w:rPr>
        <w:t>interesnih</w:t>
      </w:r>
      <w:proofErr w:type="spellEnd"/>
      <w:r w:rsidRPr="00FF0B34">
        <w:rPr>
          <w:rFonts w:ascii="Book Antiqua" w:hAnsi="Book Antiqua" w:cs="Arial"/>
        </w:rPr>
        <w:t xml:space="preserve"> </w:t>
      </w:r>
      <w:proofErr w:type="spellStart"/>
      <w:r w:rsidRPr="00FF0B34">
        <w:rPr>
          <w:rFonts w:ascii="Book Antiqua" w:hAnsi="Book Antiqua" w:cs="Arial"/>
        </w:rPr>
        <w:t>grupa</w:t>
      </w:r>
      <w:proofErr w:type="spellEnd"/>
      <w:r w:rsidRPr="00FF0B34">
        <w:rPr>
          <w:rFonts w:ascii="Book Antiqua" w:hAnsi="Book Antiqua" w:cs="Arial"/>
        </w:rPr>
        <w:t xml:space="preserve">. Prema datim </w:t>
      </w:r>
      <w:proofErr w:type="spellStart"/>
      <w:r w:rsidRPr="00FF0B34">
        <w:rPr>
          <w:rFonts w:ascii="Book Antiqua" w:hAnsi="Book Antiqua" w:cs="Arial"/>
        </w:rPr>
        <w:t>odgovorima</w:t>
      </w:r>
      <w:proofErr w:type="spellEnd"/>
      <w:r w:rsidRPr="00FF0B34">
        <w:rPr>
          <w:rFonts w:ascii="Book Antiqua" w:hAnsi="Book Antiqua" w:cs="Arial"/>
        </w:rPr>
        <w:t xml:space="preserve">, njih 13 je </w:t>
      </w:r>
      <w:proofErr w:type="spellStart"/>
      <w:r w:rsidRPr="00FF0B34">
        <w:rPr>
          <w:rFonts w:ascii="Book Antiqua" w:hAnsi="Book Antiqua" w:cs="Arial"/>
        </w:rPr>
        <w:t>izjavilo</w:t>
      </w:r>
      <w:proofErr w:type="spellEnd"/>
      <w:r w:rsidRPr="00FF0B34">
        <w:rPr>
          <w:rFonts w:ascii="Book Antiqua" w:hAnsi="Book Antiqua" w:cs="Arial"/>
        </w:rPr>
        <w:t xml:space="preserve"> </w:t>
      </w:r>
      <w:proofErr w:type="spellStart"/>
      <w:r w:rsidRPr="00FF0B34">
        <w:rPr>
          <w:rFonts w:ascii="Book Antiqua" w:hAnsi="Book Antiqua" w:cs="Arial"/>
        </w:rPr>
        <w:t>da</w:t>
      </w:r>
      <w:proofErr w:type="spellEnd"/>
      <w:r w:rsidRPr="00FF0B34">
        <w:rPr>
          <w:rFonts w:ascii="Book Antiqua" w:hAnsi="Book Antiqua" w:cs="Arial"/>
        </w:rPr>
        <w:t xml:space="preserve"> </w:t>
      </w:r>
      <w:proofErr w:type="spellStart"/>
      <w:r w:rsidRPr="00FF0B34">
        <w:rPr>
          <w:rFonts w:ascii="Book Antiqua" w:hAnsi="Book Antiqua" w:cs="Arial"/>
        </w:rPr>
        <w:t>su</w:t>
      </w:r>
      <w:proofErr w:type="spellEnd"/>
      <w:r w:rsidRPr="00FF0B34">
        <w:rPr>
          <w:rFonts w:ascii="Book Antiqua" w:hAnsi="Book Antiqua" w:cs="Arial"/>
        </w:rPr>
        <w:t xml:space="preserve"> </w:t>
      </w:r>
      <w:proofErr w:type="spellStart"/>
      <w:r w:rsidRPr="00FF0B34">
        <w:rPr>
          <w:rFonts w:ascii="Book Antiqua" w:hAnsi="Book Antiqua" w:cs="Arial"/>
        </w:rPr>
        <w:t>izradili</w:t>
      </w:r>
      <w:proofErr w:type="spellEnd"/>
      <w:r w:rsidRPr="00FF0B34">
        <w:rPr>
          <w:rFonts w:ascii="Book Antiqua" w:hAnsi="Book Antiqua" w:cs="Arial"/>
        </w:rPr>
        <w:t xml:space="preserve"> </w:t>
      </w:r>
      <w:proofErr w:type="spellStart"/>
      <w:r w:rsidRPr="00FF0B34">
        <w:rPr>
          <w:rFonts w:ascii="Book Antiqua" w:hAnsi="Book Antiqua" w:cs="Arial"/>
        </w:rPr>
        <w:t>ove</w:t>
      </w:r>
      <w:proofErr w:type="spellEnd"/>
      <w:r w:rsidRPr="00FF0B34">
        <w:rPr>
          <w:rFonts w:ascii="Book Antiqua" w:hAnsi="Book Antiqua" w:cs="Arial"/>
        </w:rPr>
        <w:t xml:space="preserve"> </w:t>
      </w:r>
      <w:proofErr w:type="spellStart"/>
      <w:r w:rsidRPr="00FF0B34">
        <w:rPr>
          <w:rFonts w:ascii="Book Antiqua" w:hAnsi="Book Antiqua" w:cs="Arial"/>
        </w:rPr>
        <w:t>izveštaje</w:t>
      </w:r>
      <w:proofErr w:type="spellEnd"/>
      <w:r w:rsidRPr="00FF0B34">
        <w:rPr>
          <w:rFonts w:ascii="Book Antiqua" w:hAnsi="Book Antiqua" w:cs="Arial"/>
        </w:rPr>
        <w:t xml:space="preserve"> (sa </w:t>
      </w:r>
      <w:proofErr w:type="spellStart"/>
      <w:r w:rsidRPr="00FF0B34">
        <w:rPr>
          <w:rFonts w:ascii="Book Antiqua" w:hAnsi="Book Antiqua" w:cs="Arial"/>
        </w:rPr>
        <w:t>izuzetkom</w:t>
      </w:r>
      <w:proofErr w:type="spellEnd"/>
      <w:r w:rsidRPr="00FF0B34">
        <w:rPr>
          <w:rFonts w:ascii="Book Antiqua" w:hAnsi="Book Antiqua" w:cs="Arial"/>
        </w:rPr>
        <w:t xml:space="preserve"> </w:t>
      </w:r>
      <w:proofErr w:type="spellStart"/>
      <w:r w:rsidRPr="00FF0B34">
        <w:rPr>
          <w:rFonts w:ascii="Book Antiqua" w:hAnsi="Book Antiqua" w:cs="Arial"/>
        </w:rPr>
        <w:t>opštine</w:t>
      </w:r>
      <w:proofErr w:type="spellEnd"/>
      <w:r w:rsidRPr="00FF0B34">
        <w:rPr>
          <w:rFonts w:ascii="Book Antiqua" w:hAnsi="Book Antiqua" w:cs="Arial"/>
        </w:rPr>
        <w:t xml:space="preserve"> </w:t>
      </w:r>
      <w:proofErr w:type="spellStart"/>
      <w:r w:rsidRPr="00FF0B34">
        <w:rPr>
          <w:rFonts w:ascii="Book Antiqua" w:hAnsi="Book Antiqua" w:cs="Arial"/>
        </w:rPr>
        <w:t>Vitina</w:t>
      </w:r>
      <w:proofErr w:type="spellEnd"/>
      <w:r w:rsidRPr="00FF0B34">
        <w:rPr>
          <w:rFonts w:ascii="Book Antiqua" w:hAnsi="Book Antiqua" w:cs="Arial"/>
        </w:rPr>
        <w:t>).</w:t>
      </w:r>
    </w:p>
    <w:p w:rsidR="00FF0B34" w:rsidRPr="00FF0B34" w:rsidRDefault="00FF0B34" w:rsidP="00FF0B34">
      <w:pPr>
        <w:tabs>
          <w:tab w:val="left" w:pos="3240"/>
        </w:tabs>
        <w:spacing w:line="276" w:lineRule="auto"/>
        <w:jc w:val="center"/>
        <w:rPr>
          <w:rFonts w:ascii="Book Antiqua" w:hAnsi="Book Antiqua" w:cs="Arial"/>
        </w:rPr>
      </w:pPr>
      <w:r w:rsidRPr="00FF0B34">
        <w:rPr>
          <w:rFonts w:ascii="Book Antiqua" w:hAnsi="Book Antiqua" w:cs="Arial"/>
          <w:noProof/>
          <w:sz w:val="20"/>
          <w:szCs w:val="20"/>
        </w:rPr>
        <w:lastRenderedPageBreak/>
        <w:drawing>
          <wp:inline distT="0" distB="0" distL="0" distR="0" wp14:anchorId="73E235E7" wp14:editId="483AE125">
            <wp:extent cx="3971925" cy="2285847"/>
            <wp:effectExtent l="0" t="0" r="9525" b="635"/>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F0B34" w:rsidRPr="00FF0B34" w:rsidRDefault="00FF0B34" w:rsidP="00FF0B34">
      <w:pPr>
        <w:tabs>
          <w:tab w:val="left" w:pos="3240"/>
        </w:tabs>
        <w:spacing w:line="276" w:lineRule="auto"/>
        <w:rPr>
          <w:rFonts w:ascii="Book Antiqua" w:hAnsi="Book Antiqua" w:cs="Arial"/>
          <w:i/>
          <w:color w:val="5B9BD5" w:themeColor="accent1"/>
        </w:rPr>
      </w:pPr>
      <w:r w:rsidRPr="00FF0B34">
        <w:rPr>
          <w:rFonts w:ascii="Book Antiqua" w:hAnsi="Book Antiqua" w:cs="Arial"/>
          <w:i/>
          <w:color w:val="5B9BD5" w:themeColor="accent1"/>
        </w:rPr>
        <w:t xml:space="preserve">                       Fig.br.4 </w:t>
      </w:r>
      <w:proofErr w:type="spellStart"/>
      <w:r w:rsidRPr="00FF0B34">
        <w:rPr>
          <w:rFonts w:ascii="Book Antiqua" w:hAnsi="Book Antiqua" w:cs="Arial"/>
          <w:i/>
          <w:color w:val="5B9BD5" w:themeColor="accent1"/>
        </w:rPr>
        <w:t>Izrada</w:t>
      </w:r>
      <w:proofErr w:type="spellEnd"/>
      <w:r w:rsidRPr="00FF0B34">
        <w:rPr>
          <w:rFonts w:ascii="Book Antiqua" w:hAnsi="Book Antiqua" w:cs="Arial"/>
          <w:i/>
          <w:color w:val="5B9BD5" w:themeColor="accent1"/>
        </w:rPr>
        <w:t xml:space="preserve"> </w:t>
      </w:r>
      <w:proofErr w:type="spellStart"/>
      <w:r w:rsidRPr="00FF0B34">
        <w:rPr>
          <w:rFonts w:ascii="Book Antiqua" w:hAnsi="Book Antiqua" w:cs="Arial"/>
          <w:i/>
          <w:color w:val="5B9BD5" w:themeColor="accent1"/>
        </w:rPr>
        <w:t>sadržajnog</w:t>
      </w:r>
      <w:proofErr w:type="spellEnd"/>
      <w:r w:rsidRPr="00FF0B34">
        <w:rPr>
          <w:rFonts w:ascii="Book Antiqua" w:hAnsi="Book Antiqua" w:cs="Arial"/>
          <w:i/>
          <w:color w:val="5B9BD5" w:themeColor="accent1"/>
        </w:rPr>
        <w:t xml:space="preserve"> </w:t>
      </w:r>
      <w:proofErr w:type="spellStart"/>
      <w:r w:rsidRPr="00FF0B34">
        <w:rPr>
          <w:rFonts w:ascii="Book Antiqua" w:hAnsi="Book Antiqua" w:cs="Arial"/>
          <w:i/>
          <w:color w:val="5B9BD5" w:themeColor="accent1"/>
        </w:rPr>
        <w:t>izveštaja</w:t>
      </w:r>
      <w:bookmarkStart w:id="76" w:name="_Hlk85666418"/>
      <w:proofErr w:type="spellEnd"/>
    </w:p>
    <w:p w:rsidR="00FF0B34" w:rsidRPr="00FF0B34" w:rsidRDefault="00FF0B34" w:rsidP="00FF0B34">
      <w:pPr>
        <w:tabs>
          <w:tab w:val="left" w:pos="3240"/>
        </w:tabs>
        <w:spacing w:line="276" w:lineRule="auto"/>
        <w:rPr>
          <w:rFonts w:ascii="Book Antiqua" w:hAnsi="Book Antiqua" w:cs="Arial"/>
          <w:i/>
          <w:color w:val="5B9BD5" w:themeColor="accent1"/>
        </w:rPr>
      </w:pPr>
      <w:proofErr w:type="spellStart"/>
      <w:r w:rsidRPr="00FF0B34">
        <w:rPr>
          <w:rFonts w:ascii="Book Antiqua" w:hAnsi="Book Antiqua" w:cs="Arial"/>
        </w:rPr>
        <w:t>Opštine</w:t>
      </w:r>
      <w:proofErr w:type="spellEnd"/>
      <w:r w:rsidRPr="00FF0B34">
        <w:rPr>
          <w:rFonts w:ascii="Book Antiqua" w:hAnsi="Book Antiqua" w:cs="Arial"/>
        </w:rPr>
        <w:t xml:space="preserve"> </w:t>
      </w:r>
      <w:proofErr w:type="spellStart"/>
      <w:r w:rsidRPr="00FF0B34">
        <w:rPr>
          <w:rFonts w:ascii="Book Antiqua" w:hAnsi="Book Antiqua" w:cs="Arial"/>
        </w:rPr>
        <w:t>su</w:t>
      </w:r>
      <w:proofErr w:type="spellEnd"/>
      <w:r w:rsidRPr="00FF0B34">
        <w:rPr>
          <w:rFonts w:ascii="Book Antiqua" w:hAnsi="Book Antiqua" w:cs="Arial"/>
        </w:rPr>
        <w:t xml:space="preserve"> </w:t>
      </w:r>
      <w:proofErr w:type="spellStart"/>
      <w:r w:rsidRPr="00FF0B34">
        <w:rPr>
          <w:rFonts w:ascii="Book Antiqua" w:hAnsi="Book Antiqua" w:cs="Arial"/>
        </w:rPr>
        <w:t>takođe</w:t>
      </w:r>
      <w:proofErr w:type="spellEnd"/>
      <w:r w:rsidRPr="00FF0B34">
        <w:rPr>
          <w:rFonts w:ascii="Book Antiqua" w:hAnsi="Book Antiqua" w:cs="Arial"/>
        </w:rPr>
        <w:t xml:space="preserve"> </w:t>
      </w:r>
      <w:proofErr w:type="spellStart"/>
      <w:r w:rsidRPr="00FF0B34">
        <w:rPr>
          <w:rFonts w:ascii="Book Antiqua" w:hAnsi="Book Antiqua" w:cs="Arial"/>
        </w:rPr>
        <w:t>upitane</w:t>
      </w:r>
      <w:proofErr w:type="spellEnd"/>
      <w:r w:rsidRPr="00FF0B34">
        <w:rPr>
          <w:rFonts w:ascii="Book Antiqua" w:hAnsi="Book Antiqua" w:cs="Arial"/>
        </w:rPr>
        <w:t xml:space="preserve"> </w:t>
      </w:r>
      <w:proofErr w:type="spellStart"/>
      <w:r w:rsidRPr="00FF0B34">
        <w:rPr>
          <w:rFonts w:ascii="Book Antiqua" w:hAnsi="Book Antiqua" w:cs="Arial"/>
        </w:rPr>
        <w:t>da</w:t>
      </w:r>
      <w:proofErr w:type="spellEnd"/>
      <w:r w:rsidRPr="00FF0B34">
        <w:rPr>
          <w:rFonts w:ascii="Book Antiqua" w:hAnsi="Book Antiqua" w:cs="Arial"/>
        </w:rPr>
        <w:t xml:space="preserve"> li koriste </w:t>
      </w:r>
      <w:proofErr w:type="spellStart"/>
      <w:r w:rsidRPr="00FF0B34">
        <w:rPr>
          <w:rFonts w:ascii="Book Antiqua" w:hAnsi="Book Antiqua" w:cs="Arial"/>
        </w:rPr>
        <w:t>Vladinu</w:t>
      </w:r>
      <w:proofErr w:type="spellEnd"/>
      <w:r w:rsidRPr="00FF0B34">
        <w:rPr>
          <w:rFonts w:ascii="Book Antiqua" w:hAnsi="Book Antiqua" w:cs="Arial"/>
        </w:rPr>
        <w:t xml:space="preserve"> </w:t>
      </w:r>
      <w:proofErr w:type="spellStart"/>
      <w:r w:rsidRPr="00FF0B34">
        <w:rPr>
          <w:rFonts w:ascii="Book Antiqua" w:hAnsi="Book Antiqua" w:cs="Arial"/>
        </w:rPr>
        <w:t>platformu</w:t>
      </w:r>
      <w:proofErr w:type="spellEnd"/>
      <w:r w:rsidRPr="00FF0B34">
        <w:rPr>
          <w:rFonts w:ascii="Book Antiqua" w:hAnsi="Book Antiqua" w:cs="Arial"/>
        </w:rPr>
        <w:t xml:space="preserve"> </w:t>
      </w:r>
      <w:proofErr w:type="spellStart"/>
      <w:r w:rsidRPr="00FF0B34">
        <w:rPr>
          <w:rFonts w:ascii="Book Antiqua" w:hAnsi="Book Antiqua" w:cs="Arial"/>
        </w:rPr>
        <w:t>za</w:t>
      </w:r>
      <w:proofErr w:type="spellEnd"/>
      <w:r w:rsidRPr="00FF0B34">
        <w:rPr>
          <w:rFonts w:ascii="Book Antiqua" w:hAnsi="Book Antiqua" w:cs="Arial"/>
        </w:rPr>
        <w:t xml:space="preserve"> </w:t>
      </w:r>
      <w:proofErr w:type="spellStart"/>
      <w:r w:rsidRPr="00FF0B34">
        <w:rPr>
          <w:rFonts w:ascii="Book Antiqua" w:hAnsi="Book Antiqua" w:cs="Arial"/>
        </w:rPr>
        <w:t>javne</w:t>
      </w:r>
      <w:proofErr w:type="spellEnd"/>
      <w:r w:rsidRPr="00FF0B34">
        <w:rPr>
          <w:rFonts w:ascii="Book Antiqua" w:hAnsi="Book Antiqua" w:cs="Arial"/>
        </w:rPr>
        <w:t xml:space="preserve"> </w:t>
      </w:r>
      <w:proofErr w:type="spellStart"/>
      <w:r w:rsidRPr="00FF0B34">
        <w:rPr>
          <w:rFonts w:ascii="Book Antiqua" w:hAnsi="Book Antiqua" w:cs="Arial"/>
        </w:rPr>
        <w:t>konsultacije</w:t>
      </w:r>
      <w:proofErr w:type="spellEnd"/>
      <w:r w:rsidRPr="00FF0B34">
        <w:rPr>
          <w:rFonts w:ascii="Book Antiqua" w:hAnsi="Book Antiqua" w:cs="Arial"/>
        </w:rPr>
        <w:t xml:space="preserve">. Prema datim </w:t>
      </w:r>
      <w:proofErr w:type="spellStart"/>
      <w:r w:rsidRPr="00FF0B34">
        <w:rPr>
          <w:rFonts w:ascii="Book Antiqua" w:hAnsi="Book Antiqua" w:cs="Arial"/>
        </w:rPr>
        <w:t>odgovorima</w:t>
      </w:r>
      <w:proofErr w:type="spellEnd"/>
      <w:r w:rsidRPr="00FF0B34">
        <w:rPr>
          <w:rFonts w:ascii="Book Antiqua" w:hAnsi="Book Antiqua" w:cs="Arial"/>
        </w:rPr>
        <w:t xml:space="preserve">, </w:t>
      </w:r>
      <w:proofErr w:type="spellStart"/>
      <w:r w:rsidRPr="00FF0B34">
        <w:rPr>
          <w:rFonts w:ascii="Book Antiqua" w:hAnsi="Book Antiqua" w:cs="Arial"/>
        </w:rPr>
        <w:t>pokazalo</w:t>
      </w:r>
      <w:proofErr w:type="spellEnd"/>
      <w:r w:rsidRPr="00FF0B34">
        <w:rPr>
          <w:rFonts w:ascii="Book Antiqua" w:hAnsi="Book Antiqua" w:cs="Arial"/>
        </w:rPr>
        <w:t xml:space="preserve"> se </w:t>
      </w:r>
      <w:proofErr w:type="spellStart"/>
      <w:r w:rsidRPr="00FF0B34">
        <w:rPr>
          <w:rFonts w:ascii="Book Antiqua" w:hAnsi="Book Antiqua" w:cs="Arial"/>
        </w:rPr>
        <w:t>da</w:t>
      </w:r>
      <w:proofErr w:type="spellEnd"/>
      <w:r w:rsidRPr="00FF0B34">
        <w:rPr>
          <w:rFonts w:ascii="Book Antiqua" w:hAnsi="Book Antiqua" w:cs="Arial"/>
        </w:rPr>
        <w:t xml:space="preserve"> je 6 </w:t>
      </w:r>
      <w:proofErr w:type="spellStart"/>
      <w:r w:rsidRPr="00FF0B34">
        <w:rPr>
          <w:rFonts w:ascii="Book Antiqua" w:hAnsi="Book Antiqua" w:cs="Arial"/>
        </w:rPr>
        <w:t>opština</w:t>
      </w:r>
      <w:proofErr w:type="spellEnd"/>
      <w:r w:rsidRPr="00FF0B34">
        <w:rPr>
          <w:rFonts w:ascii="Book Antiqua" w:hAnsi="Book Antiqua" w:cs="Arial"/>
        </w:rPr>
        <w:t xml:space="preserve"> </w:t>
      </w:r>
      <w:proofErr w:type="spellStart"/>
      <w:r w:rsidRPr="00FF0B34">
        <w:rPr>
          <w:rFonts w:ascii="Book Antiqua" w:hAnsi="Book Antiqua" w:cs="Arial"/>
        </w:rPr>
        <w:t>iskoristilo</w:t>
      </w:r>
      <w:proofErr w:type="spellEnd"/>
      <w:r w:rsidRPr="00FF0B34">
        <w:rPr>
          <w:rFonts w:ascii="Book Antiqua" w:hAnsi="Book Antiqua" w:cs="Arial"/>
        </w:rPr>
        <w:t xml:space="preserve"> </w:t>
      </w:r>
      <w:proofErr w:type="spellStart"/>
      <w:r w:rsidRPr="00FF0B34">
        <w:rPr>
          <w:rFonts w:ascii="Book Antiqua" w:hAnsi="Book Antiqua" w:cs="Arial"/>
        </w:rPr>
        <w:t>ovu</w:t>
      </w:r>
      <w:proofErr w:type="spellEnd"/>
      <w:r w:rsidRPr="00FF0B34">
        <w:rPr>
          <w:rFonts w:ascii="Book Antiqua" w:hAnsi="Book Antiqua" w:cs="Arial"/>
        </w:rPr>
        <w:t xml:space="preserve"> </w:t>
      </w:r>
      <w:proofErr w:type="spellStart"/>
      <w:r w:rsidRPr="00FF0B34">
        <w:rPr>
          <w:rFonts w:ascii="Book Antiqua" w:hAnsi="Book Antiqua" w:cs="Arial"/>
        </w:rPr>
        <w:t>priliku</w:t>
      </w:r>
      <w:proofErr w:type="spellEnd"/>
      <w:r w:rsidRPr="00FF0B34">
        <w:rPr>
          <w:rFonts w:ascii="Book Antiqua" w:hAnsi="Book Antiqua" w:cs="Arial"/>
        </w:rPr>
        <w:t xml:space="preserve">: Klina, </w:t>
      </w:r>
      <w:proofErr w:type="spellStart"/>
      <w:r w:rsidRPr="00FF0B34">
        <w:rPr>
          <w:rFonts w:ascii="Book Antiqua" w:hAnsi="Book Antiqua" w:cs="Arial"/>
        </w:rPr>
        <w:t>Mališevo</w:t>
      </w:r>
      <w:proofErr w:type="spellEnd"/>
      <w:r w:rsidRPr="00FF0B34">
        <w:rPr>
          <w:rFonts w:ascii="Book Antiqua" w:hAnsi="Book Antiqua" w:cs="Arial"/>
        </w:rPr>
        <w:t xml:space="preserve">, </w:t>
      </w:r>
      <w:proofErr w:type="spellStart"/>
      <w:r w:rsidRPr="00FF0B34">
        <w:rPr>
          <w:rFonts w:ascii="Book Antiqua" w:hAnsi="Book Antiqua" w:cs="Arial"/>
        </w:rPr>
        <w:t>Peć</w:t>
      </w:r>
      <w:proofErr w:type="spellEnd"/>
      <w:r w:rsidRPr="00FF0B34">
        <w:rPr>
          <w:rFonts w:ascii="Book Antiqua" w:hAnsi="Book Antiqua" w:cs="Arial"/>
        </w:rPr>
        <w:t xml:space="preserve">, </w:t>
      </w:r>
      <w:proofErr w:type="spellStart"/>
      <w:r w:rsidRPr="00FF0B34">
        <w:rPr>
          <w:rFonts w:ascii="Book Antiqua" w:hAnsi="Book Antiqua" w:cs="Arial"/>
        </w:rPr>
        <w:t>Štimlje</w:t>
      </w:r>
      <w:proofErr w:type="spellEnd"/>
      <w:r w:rsidRPr="00FF0B34">
        <w:rPr>
          <w:rFonts w:ascii="Book Antiqua" w:hAnsi="Book Antiqua" w:cs="Arial"/>
        </w:rPr>
        <w:t xml:space="preserve">, </w:t>
      </w:r>
      <w:proofErr w:type="spellStart"/>
      <w:r w:rsidRPr="00FF0B34">
        <w:rPr>
          <w:rFonts w:ascii="Book Antiqua" w:hAnsi="Book Antiqua" w:cs="Arial"/>
        </w:rPr>
        <w:t>Novo</w:t>
      </w:r>
      <w:proofErr w:type="spellEnd"/>
      <w:r w:rsidRPr="00FF0B34">
        <w:rPr>
          <w:rFonts w:ascii="Book Antiqua" w:hAnsi="Book Antiqua" w:cs="Arial"/>
        </w:rPr>
        <w:t xml:space="preserve"> </w:t>
      </w:r>
      <w:proofErr w:type="spellStart"/>
      <w:r w:rsidRPr="00FF0B34">
        <w:rPr>
          <w:rFonts w:ascii="Book Antiqua" w:hAnsi="Book Antiqua" w:cs="Arial"/>
        </w:rPr>
        <w:t>Brdo</w:t>
      </w:r>
      <w:proofErr w:type="spellEnd"/>
      <w:r w:rsidRPr="00FF0B34">
        <w:rPr>
          <w:rFonts w:ascii="Book Antiqua" w:hAnsi="Book Antiqua" w:cs="Arial"/>
        </w:rPr>
        <w:t xml:space="preserve"> i </w:t>
      </w:r>
      <w:proofErr w:type="spellStart"/>
      <w:r w:rsidRPr="00FF0B34">
        <w:rPr>
          <w:rFonts w:ascii="Book Antiqua" w:hAnsi="Book Antiqua" w:cs="Arial"/>
        </w:rPr>
        <w:t>Ranilug</w:t>
      </w:r>
      <w:proofErr w:type="spellEnd"/>
      <w:r w:rsidRPr="00FF0B34">
        <w:rPr>
          <w:rFonts w:ascii="Book Antiqua" w:hAnsi="Book Antiqua" w:cs="Arial"/>
        </w:rPr>
        <w:t>.</w:t>
      </w:r>
    </w:p>
    <w:bookmarkEnd w:id="76"/>
    <w:p w:rsidR="00FF0B34" w:rsidRPr="00FF0B34" w:rsidRDefault="00FF0B34" w:rsidP="00FF0B34">
      <w:pPr>
        <w:tabs>
          <w:tab w:val="left" w:pos="3240"/>
        </w:tabs>
        <w:spacing w:line="276" w:lineRule="auto"/>
        <w:jc w:val="center"/>
        <w:rPr>
          <w:rFonts w:ascii="Book Antiqua" w:hAnsi="Book Antiqua" w:cs="Arial"/>
        </w:rPr>
      </w:pPr>
      <w:r w:rsidRPr="00FF0B34">
        <w:rPr>
          <w:rFonts w:ascii="Book Antiqua" w:hAnsi="Book Antiqua" w:cs="Arial"/>
          <w:noProof/>
          <w:sz w:val="20"/>
          <w:szCs w:val="20"/>
        </w:rPr>
        <w:drawing>
          <wp:inline distT="0" distB="0" distL="0" distR="0" wp14:anchorId="15DC1698" wp14:editId="375B8A01">
            <wp:extent cx="4276725" cy="2461260"/>
            <wp:effectExtent l="0" t="0" r="9525" b="1524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F0B34" w:rsidRPr="00FF0B34" w:rsidRDefault="00FF0B34" w:rsidP="00FF0B34">
      <w:pPr>
        <w:tabs>
          <w:tab w:val="left" w:pos="3240"/>
        </w:tabs>
        <w:spacing w:line="276" w:lineRule="auto"/>
        <w:rPr>
          <w:rFonts w:ascii="Book Antiqua" w:hAnsi="Book Antiqua" w:cs="Arial"/>
          <w:i/>
          <w:color w:val="5B9BD5" w:themeColor="accent1"/>
        </w:rPr>
      </w:pPr>
      <w:r w:rsidRPr="00FF0B34">
        <w:rPr>
          <w:rFonts w:ascii="Book Antiqua" w:hAnsi="Book Antiqua" w:cs="Arial"/>
          <w:i/>
          <w:color w:val="5B9BD5" w:themeColor="accent1"/>
        </w:rPr>
        <w:t xml:space="preserve">            Fig.5. </w:t>
      </w:r>
      <w:proofErr w:type="spellStart"/>
      <w:r w:rsidRPr="00FF0B34">
        <w:rPr>
          <w:rFonts w:ascii="Book Antiqua" w:hAnsi="Book Antiqua" w:cs="Arial"/>
          <w:i/>
          <w:color w:val="5B9BD5" w:themeColor="accent1"/>
        </w:rPr>
        <w:t>Korišćenje</w:t>
      </w:r>
      <w:proofErr w:type="spellEnd"/>
      <w:r w:rsidRPr="00FF0B34">
        <w:rPr>
          <w:rFonts w:ascii="Book Antiqua" w:hAnsi="Book Antiqua" w:cs="Arial"/>
          <w:i/>
          <w:color w:val="5B9BD5" w:themeColor="accent1"/>
        </w:rPr>
        <w:t xml:space="preserve"> </w:t>
      </w:r>
      <w:proofErr w:type="spellStart"/>
      <w:r w:rsidRPr="00FF0B34">
        <w:rPr>
          <w:rFonts w:ascii="Book Antiqua" w:hAnsi="Book Antiqua" w:cs="Arial"/>
          <w:i/>
          <w:color w:val="5B9BD5" w:themeColor="accent1"/>
        </w:rPr>
        <w:t>vladine</w:t>
      </w:r>
      <w:proofErr w:type="spellEnd"/>
      <w:r w:rsidRPr="00FF0B34">
        <w:rPr>
          <w:rFonts w:ascii="Book Antiqua" w:hAnsi="Book Antiqua" w:cs="Arial"/>
          <w:i/>
          <w:color w:val="5B9BD5" w:themeColor="accent1"/>
        </w:rPr>
        <w:t xml:space="preserve"> platforme </w:t>
      </w:r>
      <w:proofErr w:type="spellStart"/>
      <w:r w:rsidRPr="00FF0B34">
        <w:rPr>
          <w:rFonts w:ascii="Book Antiqua" w:hAnsi="Book Antiqua" w:cs="Arial"/>
          <w:i/>
          <w:color w:val="5B9BD5" w:themeColor="accent1"/>
        </w:rPr>
        <w:t>za</w:t>
      </w:r>
      <w:proofErr w:type="spellEnd"/>
      <w:r w:rsidRPr="00FF0B34">
        <w:rPr>
          <w:rFonts w:ascii="Book Antiqua" w:hAnsi="Book Antiqua" w:cs="Arial"/>
          <w:i/>
          <w:color w:val="5B9BD5" w:themeColor="accent1"/>
        </w:rPr>
        <w:t xml:space="preserve"> </w:t>
      </w:r>
      <w:proofErr w:type="spellStart"/>
      <w:r w:rsidRPr="00FF0B34">
        <w:rPr>
          <w:rFonts w:ascii="Book Antiqua" w:hAnsi="Book Antiqua" w:cs="Arial"/>
          <w:i/>
          <w:color w:val="5B9BD5" w:themeColor="accent1"/>
        </w:rPr>
        <w:t>javne</w:t>
      </w:r>
      <w:proofErr w:type="spellEnd"/>
      <w:r w:rsidRPr="00FF0B34">
        <w:rPr>
          <w:rFonts w:ascii="Book Antiqua" w:hAnsi="Book Antiqua" w:cs="Arial"/>
          <w:i/>
          <w:color w:val="5B9BD5" w:themeColor="accent1"/>
        </w:rPr>
        <w:t xml:space="preserve"> </w:t>
      </w:r>
      <w:proofErr w:type="spellStart"/>
      <w:r w:rsidRPr="00FF0B34">
        <w:rPr>
          <w:rFonts w:ascii="Book Antiqua" w:hAnsi="Book Antiqua" w:cs="Arial"/>
          <w:i/>
          <w:color w:val="5B9BD5" w:themeColor="accent1"/>
        </w:rPr>
        <w:t>konsultacije</w:t>
      </w:r>
      <w:proofErr w:type="spellEnd"/>
      <w:r w:rsidRPr="00FF0B34">
        <w:rPr>
          <w:rFonts w:ascii="Book Antiqua" w:hAnsi="Book Antiqua" w:cs="Arial"/>
          <w:i/>
          <w:color w:val="5B9BD5" w:themeColor="accent1"/>
        </w:rPr>
        <w:t xml:space="preserve"> </w:t>
      </w:r>
    </w:p>
    <w:p w:rsidR="00FF0B34" w:rsidRPr="00FF0B34" w:rsidRDefault="00FF0B34" w:rsidP="00FF0B34">
      <w:pPr>
        <w:tabs>
          <w:tab w:val="left" w:pos="3240"/>
        </w:tabs>
        <w:spacing w:line="276" w:lineRule="auto"/>
        <w:rPr>
          <w:rFonts w:ascii="Book Antiqua" w:hAnsi="Book Antiqua" w:cs="Arial"/>
        </w:rPr>
      </w:pPr>
      <w:proofErr w:type="spellStart"/>
      <w:r w:rsidRPr="00FF0B34">
        <w:rPr>
          <w:rFonts w:ascii="Book Antiqua" w:hAnsi="Book Antiqua" w:cs="Arial"/>
        </w:rPr>
        <w:t>Opštine</w:t>
      </w:r>
      <w:proofErr w:type="spellEnd"/>
      <w:r w:rsidRPr="00FF0B34">
        <w:rPr>
          <w:rFonts w:ascii="Book Antiqua" w:hAnsi="Book Antiqua" w:cs="Arial"/>
        </w:rPr>
        <w:t xml:space="preserve"> koje </w:t>
      </w:r>
      <w:proofErr w:type="spellStart"/>
      <w:r w:rsidRPr="00FF0B34">
        <w:rPr>
          <w:rFonts w:ascii="Book Antiqua" w:hAnsi="Book Antiqua" w:cs="Arial"/>
        </w:rPr>
        <w:t>su</w:t>
      </w:r>
      <w:proofErr w:type="spellEnd"/>
      <w:r w:rsidRPr="00FF0B34">
        <w:rPr>
          <w:rFonts w:ascii="Book Antiqua" w:hAnsi="Book Antiqua" w:cs="Arial"/>
        </w:rPr>
        <w:t xml:space="preserve"> </w:t>
      </w:r>
      <w:proofErr w:type="spellStart"/>
      <w:r w:rsidRPr="00FF0B34">
        <w:rPr>
          <w:rFonts w:ascii="Book Antiqua" w:hAnsi="Book Antiqua" w:cs="Arial"/>
        </w:rPr>
        <w:t>izjavile</w:t>
      </w:r>
      <w:proofErr w:type="spellEnd"/>
      <w:r w:rsidRPr="00FF0B34">
        <w:rPr>
          <w:rFonts w:ascii="Book Antiqua" w:hAnsi="Book Antiqua" w:cs="Arial"/>
        </w:rPr>
        <w:t xml:space="preserve"> </w:t>
      </w:r>
      <w:proofErr w:type="spellStart"/>
      <w:r w:rsidRPr="00FF0B34">
        <w:rPr>
          <w:rFonts w:ascii="Book Antiqua" w:hAnsi="Book Antiqua" w:cs="Arial"/>
        </w:rPr>
        <w:t>da</w:t>
      </w:r>
      <w:proofErr w:type="spellEnd"/>
      <w:r w:rsidRPr="00FF0B34">
        <w:rPr>
          <w:rFonts w:ascii="Book Antiqua" w:hAnsi="Book Antiqua" w:cs="Arial"/>
        </w:rPr>
        <w:t xml:space="preserve"> ne koriste </w:t>
      </w:r>
      <w:proofErr w:type="spellStart"/>
      <w:r w:rsidRPr="00FF0B34">
        <w:rPr>
          <w:rFonts w:ascii="Book Antiqua" w:hAnsi="Book Antiqua" w:cs="Arial"/>
        </w:rPr>
        <w:t>platformu</w:t>
      </w:r>
      <w:proofErr w:type="spellEnd"/>
      <w:r w:rsidRPr="00FF0B34">
        <w:rPr>
          <w:rFonts w:ascii="Book Antiqua" w:hAnsi="Book Antiqua" w:cs="Arial"/>
        </w:rPr>
        <w:t xml:space="preserve"> </w:t>
      </w:r>
      <w:proofErr w:type="spellStart"/>
      <w:r w:rsidRPr="00FF0B34">
        <w:rPr>
          <w:rFonts w:ascii="Book Antiqua" w:hAnsi="Book Antiqua" w:cs="Arial"/>
        </w:rPr>
        <w:t>za</w:t>
      </w:r>
      <w:proofErr w:type="spellEnd"/>
      <w:r w:rsidRPr="00FF0B34">
        <w:rPr>
          <w:rFonts w:ascii="Book Antiqua" w:hAnsi="Book Antiqua" w:cs="Arial"/>
        </w:rPr>
        <w:t xml:space="preserve"> </w:t>
      </w:r>
      <w:proofErr w:type="spellStart"/>
      <w:r w:rsidRPr="00FF0B34">
        <w:rPr>
          <w:rFonts w:ascii="Book Antiqua" w:hAnsi="Book Antiqua" w:cs="Arial"/>
        </w:rPr>
        <w:t>javne</w:t>
      </w:r>
      <w:proofErr w:type="spellEnd"/>
      <w:r w:rsidRPr="00FF0B34">
        <w:rPr>
          <w:rFonts w:ascii="Book Antiqua" w:hAnsi="Book Antiqua" w:cs="Arial"/>
        </w:rPr>
        <w:t xml:space="preserve"> </w:t>
      </w:r>
      <w:proofErr w:type="spellStart"/>
      <w:r w:rsidRPr="00FF0B34">
        <w:rPr>
          <w:rFonts w:ascii="Book Antiqua" w:hAnsi="Book Antiqua" w:cs="Arial"/>
        </w:rPr>
        <w:t>konsultacije</w:t>
      </w:r>
      <w:proofErr w:type="spellEnd"/>
      <w:r w:rsidRPr="00FF0B34">
        <w:rPr>
          <w:rFonts w:ascii="Book Antiqua" w:hAnsi="Book Antiqua" w:cs="Arial"/>
        </w:rPr>
        <w:t xml:space="preserve">, </w:t>
      </w:r>
      <w:proofErr w:type="spellStart"/>
      <w:r w:rsidRPr="00FF0B34">
        <w:rPr>
          <w:rFonts w:ascii="Book Antiqua" w:hAnsi="Book Antiqua" w:cs="Arial"/>
        </w:rPr>
        <w:t>pravdane</w:t>
      </w:r>
      <w:proofErr w:type="spellEnd"/>
      <w:r w:rsidRPr="00FF0B34">
        <w:rPr>
          <w:rFonts w:ascii="Book Antiqua" w:hAnsi="Book Antiqua" w:cs="Arial"/>
        </w:rPr>
        <w:t xml:space="preserve"> </w:t>
      </w:r>
      <w:proofErr w:type="spellStart"/>
      <w:r w:rsidRPr="00FF0B34">
        <w:rPr>
          <w:rFonts w:ascii="Book Antiqua" w:hAnsi="Book Antiqua" w:cs="Arial"/>
        </w:rPr>
        <w:t>su</w:t>
      </w:r>
      <w:proofErr w:type="spellEnd"/>
      <w:r w:rsidRPr="00FF0B34">
        <w:rPr>
          <w:rFonts w:ascii="Book Antiqua" w:hAnsi="Book Antiqua" w:cs="Arial"/>
        </w:rPr>
        <w:t xml:space="preserve"> </w:t>
      </w:r>
      <w:proofErr w:type="spellStart"/>
      <w:r w:rsidRPr="00FF0B34">
        <w:rPr>
          <w:rFonts w:ascii="Book Antiqua" w:hAnsi="Book Antiqua" w:cs="Arial"/>
        </w:rPr>
        <w:t>neimenovanjem</w:t>
      </w:r>
      <w:proofErr w:type="spellEnd"/>
      <w:r w:rsidRPr="00FF0B34">
        <w:rPr>
          <w:rFonts w:ascii="Book Antiqua" w:hAnsi="Book Antiqua" w:cs="Arial"/>
        </w:rPr>
        <w:t xml:space="preserve"> </w:t>
      </w:r>
      <w:proofErr w:type="spellStart"/>
      <w:r w:rsidRPr="00FF0B34">
        <w:rPr>
          <w:rFonts w:ascii="Book Antiqua" w:hAnsi="Book Antiqua" w:cs="Arial"/>
        </w:rPr>
        <w:t>odgovornog</w:t>
      </w:r>
      <w:proofErr w:type="spellEnd"/>
      <w:r w:rsidRPr="00FF0B34">
        <w:rPr>
          <w:rFonts w:ascii="Book Antiqua" w:hAnsi="Book Antiqua" w:cs="Arial"/>
        </w:rPr>
        <w:t xml:space="preserve"> </w:t>
      </w:r>
      <w:proofErr w:type="spellStart"/>
      <w:r w:rsidRPr="00FF0B34">
        <w:rPr>
          <w:rFonts w:ascii="Book Antiqua" w:hAnsi="Book Antiqua" w:cs="Arial"/>
        </w:rPr>
        <w:t>zvaničnika</w:t>
      </w:r>
      <w:proofErr w:type="spellEnd"/>
      <w:r w:rsidRPr="00FF0B34">
        <w:rPr>
          <w:rFonts w:ascii="Book Antiqua" w:hAnsi="Book Antiqua" w:cs="Arial"/>
        </w:rPr>
        <w:t xml:space="preserve"> koji </w:t>
      </w:r>
      <w:proofErr w:type="spellStart"/>
      <w:r w:rsidRPr="00FF0B34">
        <w:rPr>
          <w:rFonts w:ascii="Book Antiqua" w:hAnsi="Book Antiqua" w:cs="Arial"/>
        </w:rPr>
        <w:t>će</w:t>
      </w:r>
      <w:proofErr w:type="spellEnd"/>
      <w:r w:rsidRPr="00FF0B34">
        <w:rPr>
          <w:rFonts w:ascii="Book Antiqua" w:hAnsi="Book Antiqua" w:cs="Arial"/>
        </w:rPr>
        <w:t xml:space="preserve"> se </w:t>
      </w:r>
      <w:proofErr w:type="spellStart"/>
      <w:r w:rsidRPr="00FF0B34">
        <w:rPr>
          <w:rFonts w:ascii="Book Antiqua" w:hAnsi="Book Antiqua" w:cs="Arial"/>
        </w:rPr>
        <w:t>baviti</w:t>
      </w:r>
      <w:proofErr w:type="spellEnd"/>
      <w:r w:rsidRPr="00FF0B34">
        <w:rPr>
          <w:rFonts w:ascii="Book Antiqua" w:hAnsi="Book Antiqua" w:cs="Arial"/>
        </w:rPr>
        <w:t xml:space="preserve"> </w:t>
      </w:r>
      <w:proofErr w:type="spellStart"/>
      <w:r w:rsidRPr="00FF0B34">
        <w:rPr>
          <w:rFonts w:ascii="Book Antiqua" w:hAnsi="Book Antiqua" w:cs="Arial"/>
        </w:rPr>
        <w:t>ovom</w:t>
      </w:r>
      <w:proofErr w:type="spellEnd"/>
      <w:r w:rsidRPr="00FF0B34">
        <w:rPr>
          <w:rFonts w:ascii="Book Antiqua" w:hAnsi="Book Antiqua" w:cs="Arial"/>
        </w:rPr>
        <w:t xml:space="preserve"> </w:t>
      </w:r>
      <w:proofErr w:type="spellStart"/>
      <w:r w:rsidRPr="00FF0B34">
        <w:rPr>
          <w:rFonts w:ascii="Book Antiqua" w:hAnsi="Book Antiqua" w:cs="Arial"/>
        </w:rPr>
        <w:t>platformom</w:t>
      </w:r>
      <w:proofErr w:type="spellEnd"/>
      <w:r w:rsidRPr="00FF0B34">
        <w:rPr>
          <w:rFonts w:ascii="Book Antiqua" w:hAnsi="Book Antiqua" w:cs="Arial"/>
        </w:rPr>
        <w:t xml:space="preserve">. </w:t>
      </w:r>
      <w:proofErr w:type="spellStart"/>
      <w:r w:rsidRPr="00FF0B34">
        <w:rPr>
          <w:rFonts w:ascii="Book Antiqua" w:hAnsi="Book Antiqua" w:cs="Arial"/>
        </w:rPr>
        <w:t>Ostale</w:t>
      </w:r>
      <w:proofErr w:type="spellEnd"/>
      <w:r w:rsidRPr="00FF0B34">
        <w:rPr>
          <w:rFonts w:ascii="Book Antiqua" w:hAnsi="Book Antiqua" w:cs="Arial"/>
        </w:rPr>
        <w:t xml:space="preserve"> </w:t>
      </w:r>
      <w:proofErr w:type="spellStart"/>
      <w:r w:rsidRPr="00FF0B34">
        <w:rPr>
          <w:rFonts w:ascii="Book Antiqua" w:hAnsi="Book Antiqua" w:cs="Arial"/>
        </w:rPr>
        <w:t>razloge</w:t>
      </w:r>
      <w:proofErr w:type="spellEnd"/>
      <w:r w:rsidRPr="00FF0B34">
        <w:rPr>
          <w:rFonts w:ascii="Book Antiqua" w:hAnsi="Book Antiqua" w:cs="Arial"/>
        </w:rPr>
        <w:t xml:space="preserve"> </w:t>
      </w:r>
      <w:proofErr w:type="spellStart"/>
      <w:r w:rsidRPr="00FF0B34">
        <w:rPr>
          <w:rFonts w:ascii="Book Antiqua" w:hAnsi="Book Antiqua" w:cs="Arial"/>
        </w:rPr>
        <w:t>su</w:t>
      </w:r>
      <w:proofErr w:type="spellEnd"/>
      <w:r w:rsidRPr="00FF0B34">
        <w:rPr>
          <w:rFonts w:ascii="Book Antiqua" w:hAnsi="Book Antiqua" w:cs="Arial"/>
        </w:rPr>
        <w:t xml:space="preserve"> </w:t>
      </w:r>
      <w:proofErr w:type="spellStart"/>
      <w:r w:rsidRPr="00FF0B34">
        <w:rPr>
          <w:rFonts w:ascii="Book Antiqua" w:hAnsi="Book Antiqua" w:cs="Arial"/>
        </w:rPr>
        <w:t>navele</w:t>
      </w:r>
      <w:proofErr w:type="spellEnd"/>
      <w:r w:rsidRPr="00FF0B34">
        <w:rPr>
          <w:rFonts w:ascii="Book Antiqua" w:hAnsi="Book Antiqua" w:cs="Arial"/>
        </w:rPr>
        <w:t xml:space="preserve"> </w:t>
      </w:r>
      <w:proofErr w:type="spellStart"/>
      <w:r w:rsidRPr="00FF0B34">
        <w:rPr>
          <w:rFonts w:ascii="Book Antiqua" w:hAnsi="Book Antiqua" w:cs="Arial"/>
        </w:rPr>
        <w:t>opštine</w:t>
      </w:r>
      <w:proofErr w:type="spellEnd"/>
      <w:r w:rsidRPr="00FF0B34">
        <w:rPr>
          <w:rFonts w:ascii="Book Antiqua" w:hAnsi="Book Antiqua" w:cs="Arial"/>
        </w:rPr>
        <w:t xml:space="preserve"> </w:t>
      </w:r>
      <w:proofErr w:type="spellStart"/>
      <w:r w:rsidRPr="00FF0B34">
        <w:rPr>
          <w:rFonts w:ascii="Book Antiqua" w:hAnsi="Book Antiqua" w:cs="Arial"/>
        </w:rPr>
        <w:t>Lipljan</w:t>
      </w:r>
      <w:proofErr w:type="spellEnd"/>
      <w:r w:rsidRPr="00FF0B34">
        <w:rPr>
          <w:rFonts w:ascii="Book Antiqua" w:hAnsi="Book Antiqua" w:cs="Arial"/>
        </w:rPr>
        <w:t xml:space="preserve"> i Mitrovica, </w:t>
      </w:r>
      <w:proofErr w:type="spellStart"/>
      <w:r w:rsidRPr="00FF0B34">
        <w:rPr>
          <w:rFonts w:ascii="Book Antiqua" w:hAnsi="Book Antiqua" w:cs="Arial"/>
        </w:rPr>
        <w:t>gde</w:t>
      </w:r>
      <w:proofErr w:type="spellEnd"/>
      <w:r w:rsidRPr="00FF0B34">
        <w:rPr>
          <w:rFonts w:ascii="Book Antiqua" w:hAnsi="Book Antiqua" w:cs="Arial"/>
        </w:rPr>
        <w:t xml:space="preserve"> je </w:t>
      </w:r>
      <w:proofErr w:type="spellStart"/>
      <w:r w:rsidRPr="00FF0B34">
        <w:rPr>
          <w:rFonts w:ascii="Book Antiqua" w:hAnsi="Book Antiqua" w:cs="Arial"/>
        </w:rPr>
        <w:t>došlo</w:t>
      </w:r>
      <w:proofErr w:type="spellEnd"/>
      <w:r w:rsidRPr="00FF0B34">
        <w:rPr>
          <w:rFonts w:ascii="Book Antiqua" w:hAnsi="Book Antiqua" w:cs="Arial"/>
        </w:rPr>
        <w:t xml:space="preserve"> do </w:t>
      </w:r>
      <w:proofErr w:type="spellStart"/>
      <w:r w:rsidRPr="00FF0B34">
        <w:rPr>
          <w:rFonts w:ascii="Book Antiqua" w:hAnsi="Book Antiqua" w:cs="Arial"/>
        </w:rPr>
        <w:t>tehničkih</w:t>
      </w:r>
      <w:proofErr w:type="spellEnd"/>
      <w:r w:rsidRPr="00FF0B34">
        <w:rPr>
          <w:rFonts w:ascii="Book Antiqua" w:hAnsi="Book Antiqua" w:cs="Arial"/>
        </w:rPr>
        <w:t xml:space="preserve"> problema </w:t>
      </w:r>
      <w:proofErr w:type="spellStart"/>
      <w:r w:rsidRPr="00FF0B34">
        <w:rPr>
          <w:rFonts w:ascii="Book Antiqua" w:hAnsi="Book Antiqua" w:cs="Arial"/>
        </w:rPr>
        <w:t>zbog</w:t>
      </w:r>
      <w:proofErr w:type="spellEnd"/>
      <w:r w:rsidRPr="00FF0B34">
        <w:rPr>
          <w:rFonts w:ascii="Book Antiqua" w:hAnsi="Book Antiqua" w:cs="Arial"/>
        </w:rPr>
        <w:t xml:space="preserve"> </w:t>
      </w:r>
      <w:proofErr w:type="spellStart"/>
      <w:r w:rsidRPr="00FF0B34">
        <w:rPr>
          <w:rFonts w:ascii="Book Antiqua" w:hAnsi="Book Antiqua" w:cs="Arial"/>
        </w:rPr>
        <w:t>nekorišćenja</w:t>
      </w:r>
      <w:proofErr w:type="spellEnd"/>
      <w:r w:rsidRPr="00FF0B34">
        <w:rPr>
          <w:rFonts w:ascii="Book Antiqua" w:hAnsi="Book Antiqua" w:cs="Arial"/>
        </w:rPr>
        <w:t xml:space="preserve"> </w:t>
      </w:r>
      <w:proofErr w:type="spellStart"/>
      <w:r w:rsidRPr="00FF0B34">
        <w:rPr>
          <w:rFonts w:ascii="Book Antiqua" w:hAnsi="Book Antiqua" w:cs="Arial"/>
        </w:rPr>
        <w:t>ove</w:t>
      </w:r>
      <w:proofErr w:type="spellEnd"/>
      <w:r w:rsidRPr="00FF0B34">
        <w:rPr>
          <w:rFonts w:ascii="Book Antiqua" w:hAnsi="Book Antiqua" w:cs="Arial"/>
        </w:rPr>
        <w:t xml:space="preserve"> platforme. </w:t>
      </w:r>
      <w:proofErr w:type="spellStart"/>
      <w:r w:rsidRPr="00FF0B34">
        <w:rPr>
          <w:rFonts w:ascii="Book Antiqua" w:hAnsi="Book Antiqua" w:cs="Arial"/>
        </w:rPr>
        <w:t>Opštine</w:t>
      </w:r>
      <w:proofErr w:type="spellEnd"/>
      <w:r w:rsidRPr="00FF0B34">
        <w:rPr>
          <w:rFonts w:ascii="Book Antiqua" w:hAnsi="Book Antiqua" w:cs="Arial"/>
        </w:rPr>
        <w:t xml:space="preserve"> </w:t>
      </w:r>
      <w:proofErr w:type="spellStart"/>
      <w:r w:rsidRPr="00FF0B34">
        <w:rPr>
          <w:rFonts w:ascii="Book Antiqua" w:hAnsi="Book Antiqua" w:cs="Arial"/>
        </w:rPr>
        <w:t>Kosovo</w:t>
      </w:r>
      <w:proofErr w:type="spellEnd"/>
      <w:r w:rsidRPr="00FF0B34">
        <w:rPr>
          <w:rFonts w:ascii="Book Antiqua" w:hAnsi="Book Antiqua" w:cs="Arial"/>
        </w:rPr>
        <w:t xml:space="preserve"> </w:t>
      </w:r>
      <w:proofErr w:type="spellStart"/>
      <w:r w:rsidRPr="00FF0B34">
        <w:rPr>
          <w:rFonts w:ascii="Book Antiqua" w:hAnsi="Book Antiqua" w:cs="Arial"/>
        </w:rPr>
        <w:t>Polje</w:t>
      </w:r>
      <w:proofErr w:type="spellEnd"/>
      <w:r w:rsidRPr="00FF0B34">
        <w:rPr>
          <w:rFonts w:ascii="Book Antiqua" w:hAnsi="Book Antiqua" w:cs="Arial"/>
        </w:rPr>
        <w:t xml:space="preserve">, Suva </w:t>
      </w:r>
      <w:proofErr w:type="spellStart"/>
      <w:r w:rsidRPr="00FF0B34">
        <w:rPr>
          <w:rFonts w:ascii="Book Antiqua" w:hAnsi="Book Antiqua" w:cs="Arial"/>
        </w:rPr>
        <w:t>Reka</w:t>
      </w:r>
      <w:proofErr w:type="spellEnd"/>
      <w:r w:rsidRPr="00FF0B34">
        <w:rPr>
          <w:rFonts w:ascii="Book Antiqua" w:hAnsi="Book Antiqua" w:cs="Arial"/>
        </w:rPr>
        <w:t xml:space="preserve"> i </w:t>
      </w:r>
      <w:proofErr w:type="spellStart"/>
      <w:r w:rsidRPr="00FF0B34">
        <w:rPr>
          <w:rFonts w:ascii="Book Antiqua" w:hAnsi="Book Antiqua" w:cs="Arial"/>
        </w:rPr>
        <w:t>Glogovac</w:t>
      </w:r>
      <w:proofErr w:type="spellEnd"/>
      <w:r w:rsidRPr="00FF0B34">
        <w:rPr>
          <w:rFonts w:ascii="Book Antiqua" w:hAnsi="Book Antiqua" w:cs="Arial"/>
        </w:rPr>
        <w:t xml:space="preserve"> nisu </w:t>
      </w:r>
      <w:proofErr w:type="spellStart"/>
      <w:r w:rsidRPr="00FF0B34">
        <w:rPr>
          <w:rFonts w:ascii="Book Antiqua" w:hAnsi="Book Antiqua" w:cs="Arial"/>
        </w:rPr>
        <w:t>navele</w:t>
      </w:r>
      <w:proofErr w:type="spellEnd"/>
      <w:r w:rsidRPr="00FF0B34">
        <w:rPr>
          <w:rFonts w:ascii="Book Antiqua" w:hAnsi="Book Antiqua" w:cs="Arial"/>
        </w:rPr>
        <w:t xml:space="preserve"> </w:t>
      </w:r>
      <w:proofErr w:type="spellStart"/>
      <w:r w:rsidRPr="00FF0B34">
        <w:rPr>
          <w:rFonts w:ascii="Book Antiqua" w:hAnsi="Book Antiqua" w:cs="Arial"/>
        </w:rPr>
        <w:t>posebne</w:t>
      </w:r>
      <w:proofErr w:type="spellEnd"/>
      <w:r w:rsidRPr="00FF0B34">
        <w:rPr>
          <w:rFonts w:ascii="Book Antiqua" w:hAnsi="Book Antiqua" w:cs="Arial"/>
        </w:rPr>
        <w:t xml:space="preserve"> </w:t>
      </w:r>
      <w:proofErr w:type="spellStart"/>
      <w:r w:rsidRPr="00FF0B34">
        <w:rPr>
          <w:rFonts w:ascii="Book Antiqua" w:hAnsi="Book Antiqua" w:cs="Arial"/>
        </w:rPr>
        <w:t>razloge</w:t>
      </w:r>
      <w:proofErr w:type="spellEnd"/>
      <w:r w:rsidRPr="00FF0B34">
        <w:rPr>
          <w:rFonts w:ascii="Book Antiqua" w:hAnsi="Book Antiqua" w:cs="Arial"/>
        </w:rPr>
        <w:t xml:space="preserve"> </w:t>
      </w:r>
      <w:proofErr w:type="spellStart"/>
      <w:r w:rsidRPr="00FF0B34">
        <w:rPr>
          <w:rFonts w:ascii="Book Antiqua" w:hAnsi="Book Antiqua" w:cs="Arial"/>
        </w:rPr>
        <w:t>zbog</w:t>
      </w:r>
      <w:proofErr w:type="spellEnd"/>
      <w:r w:rsidRPr="00FF0B34">
        <w:rPr>
          <w:rFonts w:ascii="Book Antiqua" w:hAnsi="Book Antiqua" w:cs="Arial"/>
        </w:rPr>
        <w:t xml:space="preserve"> </w:t>
      </w:r>
      <w:proofErr w:type="spellStart"/>
      <w:r w:rsidRPr="00FF0B34">
        <w:rPr>
          <w:rFonts w:ascii="Book Antiqua" w:hAnsi="Book Antiqua" w:cs="Arial"/>
        </w:rPr>
        <w:t>kojih</w:t>
      </w:r>
      <w:proofErr w:type="spellEnd"/>
      <w:r w:rsidRPr="00FF0B34">
        <w:rPr>
          <w:rFonts w:ascii="Book Antiqua" w:hAnsi="Book Antiqua" w:cs="Arial"/>
        </w:rPr>
        <w:t xml:space="preserve"> ne koriste </w:t>
      </w:r>
      <w:proofErr w:type="spellStart"/>
      <w:r w:rsidRPr="00FF0B34">
        <w:rPr>
          <w:rFonts w:ascii="Book Antiqua" w:hAnsi="Book Antiqua" w:cs="Arial"/>
        </w:rPr>
        <w:t>ovu</w:t>
      </w:r>
      <w:proofErr w:type="spellEnd"/>
      <w:r w:rsidRPr="00FF0B34">
        <w:rPr>
          <w:rFonts w:ascii="Book Antiqua" w:hAnsi="Book Antiqua" w:cs="Arial"/>
        </w:rPr>
        <w:t xml:space="preserve"> </w:t>
      </w:r>
      <w:proofErr w:type="spellStart"/>
      <w:r w:rsidRPr="00FF0B34">
        <w:rPr>
          <w:rFonts w:ascii="Book Antiqua" w:hAnsi="Book Antiqua" w:cs="Arial"/>
        </w:rPr>
        <w:t>platformu</w:t>
      </w:r>
      <w:proofErr w:type="spellEnd"/>
      <w:r w:rsidRPr="00FF0B34">
        <w:rPr>
          <w:rFonts w:ascii="Book Antiqua" w:hAnsi="Book Antiqua" w:cs="Arial"/>
        </w:rPr>
        <w:t>.</w:t>
      </w:r>
    </w:p>
    <w:p w:rsidR="00FF0B34" w:rsidRPr="00FF0B34" w:rsidRDefault="00FF0B34" w:rsidP="00FF0B34">
      <w:pPr>
        <w:tabs>
          <w:tab w:val="left" w:pos="3240"/>
        </w:tabs>
        <w:spacing w:line="276" w:lineRule="auto"/>
        <w:rPr>
          <w:rFonts w:ascii="Book Antiqua" w:hAnsi="Book Antiqua" w:cs="Arial"/>
        </w:rPr>
      </w:pPr>
      <w:proofErr w:type="spellStart"/>
      <w:r w:rsidRPr="00FF0B34">
        <w:rPr>
          <w:rFonts w:ascii="Book Antiqua" w:hAnsi="Book Antiqua" w:cs="Arial"/>
        </w:rPr>
        <w:t>Predlagač</w:t>
      </w:r>
      <w:proofErr w:type="spellEnd"/>
      <w:r w:rsidRPr="00FF0B34">
        <w:rPr>
          <w:rFonts w:ascii="Book Antiqua" w:hAnsi="Book Antiqua" w:cs="Arial"/>
        </w:rPr>
        <w:t xml:space="preserve"> je </w:t>
      </w:r>
      <w:proofErr w:type="spellStart"/>
      <w:r w:rsidRPr="00FF0B34">
        <w:rPr>
          <w:rFonts w:ascii="Book Antiqua" w:hAnsi="Book Antiqua" w:cs="Arial"/>
        </w:rPr>
        <w:t>dužan</w:t>
      </w:r>
      <w:proofErr w:type="spellEnd"/>
      <w:r w:rsidRPr="00FF0B34">
        <w:rPr>
          <w:rFonts w:ascii="Book Antiqua" w:hAnsi="Book Antiqua" w:cs="Arial"/>
        </w:rPr>
        <w:t xml:space="preserve"> </w:t>
      </w:r>
      <w:proofErr w:type="spellStart"/>
      <w:r w:rsidRPr="00FF0B34">
        <w:rPr>
          <w:rFonts w:ascii="Book Antiqua" w:hAnsi="Book Antiqua" w:cs="Arial"/>
        </w:rPr>
        <w:t>da</w:t>
      </w:r>
      <w:proofErr w:type="spellEnd"/>
      <w:r w:rsidRPr="00FF0B34">
        <w:rPr>
          <w:rFonts w:ascii="Book Antiqua" w:hAnsi="Book Antiqua" w:cs="Arial"/>
        </w:rPr>
        <w:t xml:space="preserve"> </w:t>
      </w:r>
      <w:proofErr w:type="spellStart"/>
      <w:r w:rsidRPr="00FF0B34">
        <w:rPr>
          <w:rFonts w:ascii="Book Antiqua" w:hAnsi="Book Antiqua" w:cs="Arial"/>
        </w:rPr>
        <w:t>izveštaj</w:t>
      </w:r>
      <w:proofErr w:type="spellEnd"/>
      <w:r w:rsidRPr="00FF0B34">
        <w:rPr>
          <w:rFonts w:ascii="Book Antiqua" w:hAnsi="Book Antiqua" w:cs="Arial"/>
        </w:rPr>
        <w:t xml:space="preserve"> o </w:t>
      </w:r>
      <w:proofErr w:type="spellStart"/>
      <w:r w:rsidRPr="00FF0B34">
        <w:rPr>
          <w:rFonts w:ascii="Book Antiqua" w:hAnsi="Book Antiqua" w:cs="Arial"/>
        </w:rPr>
        <w:t>javnoj</w:t>
      </w:r>
      <w:proofErr w:type="spellEnd"/>
      <w:r w:rsidRPr="00FF0B34">
        <w:rPr>
          <w:rFonts w:ascii="Book Antiqua" w:hAnsi="Book Antiqua" w:cs="Arial"/>
        </w:rPr>
        <w:t xml:space="preserve"> </w:t>
      </w:r>
      <w:proofErr w:type="spellStart"/>
      <w:r w:rsidRPr="00FF0B34">
        <w:rPr>
          <w:rFonts w:ascii="Book Antiqua" w:hAnsi="Book Antiqua" w:cs="Arial"/>
        </w:rPr>
        <w:t>konsultaciji</w:t>
      </w:r>
      <w:proofErr w:type="spellEnd"/>
      <w:r w:rsidRPr="00FF0B34">
        <w:rPr>
          <w:rFonts w:ascii="Book Antiqua" w:hAnsi="Book Antiqua" w:cs="Arial"/>
        </w:rPr>
        <w:t xml:space="preserve"> </w:t>
      </w:r>
      <w:proofErr w:type="spellStart"/>
      <w:r w:rsidRPr="00FF0B34">
        <w:rPr>
          <w:rFonts w:ascii="Book Antiqua" w:hAnsi="Book Antiqua" w:cs="Arial"/>
        </w:rPr>
        <w:t>dostavi</w:t>
      </w:r>
      <w:proofErr w:type="spellEnd"/>
      <w:r w:rsidRPr="00FF0B34">
        <w:rPr>
          <w:rFonts w:ascii="Book Antiqua" w:hAnsi="Book Antiqua" w:cs="Arial"/>
        </w:rPr>
        <w:t xml:space="preserve"> </w:t>
      </w:r>
      <w:proofErr w:type="spellStart"/>
      <w:r w:rsidRPr="00FF0B34">
        <w:rPr>
          <w:rFonts w:ascii="Book Antiqua" w:hAnsi="Book Antiqua" w:cs="Arial"/>
        </w:rPr>
        <w:t>skupštini</w:t>
      </w:r>
      <w:proofErr w:type="spellEnd"/>
      <w:r w:rsidRPr="00FF0B34">
        <w:rPr>
          <w:rFonts w:ascii="Book Antiqua" w:hAnsi="Book Antiqua" w:cs="Arial"/>
        </w:rPr>
        <w:t xml:space="preserve"> </w:t>
      </w:r>
      <w:proofErr w:type="spellStart"/>
      <w:r w:rsidRPr="00FF0B34">
        <w:rPr>
          <w:rFonts w:ascii="Book Antiqua" w:hAnsi="Book Antiqua" w:cs="Arial"/>
        </w:rPr>
        <w:t>opštine</w:t>
      </w:r>
      <w:proofErr w:type="spellEnd"/>
      <w:r w:rsidRPr="00FF0B34">
        <w:rPr>
          <w:rFonts w:ascii="Book Antiqua" w:hAnsi="Book Antiqua" w:cs="Arial"/>
        </w:rPr>
        <w:t xml:space="preserve"> pre </w:t>
      </w:r>
      <w:proofErr w:type="spellStart"/>
      <w:r w:rsidRPr="00FF0B34">
        <w:rPr>
          <w:rFonts w:ascii="Book Antiqua" w:hAnsi="Book Antiqua" w:cs="Arial"/>
        </w:rPr>
        <w:t>usvajanja</w:t>
      </w:r>
      <w:proofErr w:type="spellEnd"/>
      <w:r w:rsidRPr="00FF0B34">
        <w:rPr>
          <w:rFonts w:ascii="Book Antiqua" w:hAnsi="Book Antiqua" w:cs="Arial"/>
        </w:rPr>
        <w:t xml:space="preserve"> </w:t>
      </w:r>
      <w:proofErr w:type="spellStart"/>
      <w:r w:rsidRPr="00FF0B34">
        <w:rPr>
          <w:rFonts w:ascii="Book Antiqua" w:hAnsi="Book Antiqua" w:cs="Arial"/>
        </w:rPr>
        <w:t>nacrta</w:t>
      </w:r>
      <w:proofErr w:type="spellEnd"/>
      <w:r w:rsidRPr="00FF0B34">
        <w:rPr>
          <w:rFonts w:ascii="Book Antiqua" w:hAnsi="Book Antiqua" w:cs="Arial"/>
        </w:rPr>
        <w:t xml:space="preserve"> </w:t>
      </w:r>
      <w:proofErr w:type="spellStart"/>
      <w:r w:rsidRPr="00FF0B34">
        <w:rPr>
          <w:rFonts w:ascii="Book Antiqua" w:hAnsi="Book Antiqua" w:cs="Arial"/>
        </w:rPr>
        <w:t>predloga</w:t>
      </w:r>
      <w:proofErr w:type="spellEnd"/>
      <w:r w:rsidRPr="00FF0B34">
        <w:rPr>
          <w:rFonts w:ascii="Book Antiqua" w:hAnsi="Book Antiqua" w:cs="Arial"/>
        </w:rPr>
        <w:t xml:space="preserve">, pa je </w:t>
      </w:r>
      <w:proofErr w:type="spellStart"/>
      <w:r w:rsidRPr="00FF0B34">
        <w:rPr>
          <w:rFonts w:ascii="Book Antiqua" w:hAnsi="Book Antiqua" w:cs="Arial"/>
        </w:rPr>
        <w:t>opštinama</w:t>
      </w:r>
      <w:proofErr w:type="spellEnd"/>
      <w:r w:rsidRPr="00FF0B34">
        <w:rPr>
          <w:rFonts w:ascii="Book Antiqua" w:hAnsi="Book Antiqua" w:cs="Arial"/>
        </w:rPr>
        <w:t xml:space="preserve"> </w:t>
      </w:r>
      <w:proofErr w:type="spellStart"/>
      <w:r w:rsidRPr="00FF0B34">
        <w:rPr>
          <w:rFonts w:ascii="Book Antiqua" w:hAnsi="Book Antiqua" w:cs="Arial"/>
        </w:rPr>
        <w:t>postavljeno</w:t>
      </w:r>
      <w:proofErr w:type="spellEnd"/>
      <w:r w:rsidRPr="00FF0B34">
        <w:rPr>
          <w:rFonts w:ascii="Book Antiqua" w:hAnsi="Book Antiqua" w:cs="Arial"/>
        </w:rPr>
        <w:t xml:space="preserve"> </w:t>
      </w:r>
      <w:proofErr w:type="spellStart"/>
      <w:r w:rsidRPr="00FF0B34">
        <w:rPr>
          <w:rFonts w:ascii="Book Antiqua" w:hAnsi="Book Antiqua" w:cs="Arial"/>
        </w:rPr>
        <w:t>pitanje</w:t>
      </w:r>
      <w:proofErr w:type="spellEnd"/>
      <w:r w:rsidRPr="00FF0B34">
        <w:rPr>
          <w:rFonts w:ascii="Book Antiqua" w:hAnsi="Book Antiqua" w:cs="Arial"/>
        </w:rPr>
        <w:t xml:space="preserve"> </w:t>
      </w:r>
      <w:proofErr w:type="spellStart"/>
      <w:r w:rsidRPr="00FF0B34">
        <w:rPr>
          <w:rFonts w:ascii="Book Antiqua" w:hAnsi="Book Antiqua" w:cs="Arial"/>
        </w:rPr>
        <w:t>da</w:t>
      </w:r>
      <w:proofErr w:type="spellEnd"/>
      <w:r w:rsidRPr="00FF0B34">
        <w:rPr>
          <w:rFonts w:ascii="Book Antiqua" w:hAnsi="Book Antiqua" w:cs="Arial"/>
        </w:rPr>
        <w:t xml:space="preserve"> li se </w:t>
      </w:r>
      <w:proofErr w:type="spellStart"/>
      <w:r w:rsidRPr="00FF0B34">
        <w:rPr>
          <w:rFonts w:ascii="Book Antiqua" w:hAnsi="Book Antiqua" w:cs="Arial"/>
        </w:rPr>
        <w:t>ovaj</w:t>
      </w:r>
      <w:proofErr w:type="spellEnd"/>
      <w:r w:rsidRPr="00FF0B34">
        <w:rPr>
          <w:rFonts w:ascii="Book Antiqua" w:hAnsi="Book Antiqua" w:cs="Arial"/>
        </w:rPr>
        <w:t xml:space="preserve"> </w:t>
      </w:r>
      <w:proofErr w:type="spellStart"/>
      <w:r w:rsidRPr="00FF0B34">
        <w:rPr>
          <w:rFonts w:ascii="Book Antiqua" w:hAnsi="Book Antiqua" w:cs="Arial"/>
        </w:rPr>
        <w:t>izveštaj</w:t>
      </w:r>
      <w:proofErr w:type="spellEnd"/>
      <w:r w:rsidRPr="00FF0B34">
        <w:rPr>
          <w:rFonts w:ascii="Book Antiqua" w:hAnsi="Book Antiqua" w:cs="Arial"/>
        </w:rPr>
        <w:t xml:space="preserve"> </w:t>
      </w:r>
      <w:proofErr w:type="spellStart"/>
      <w:r w:rsidRPr="00FF0B34">
        <w:rPr>
          <w:rFonts w:ascii="Book Antiqua" w:hAnsi="Book Antiqua" w:cs="Arial"/>
        </w:rPr>
        <w:t>svaki</w:t>
      </w:r>
      <w:proofErr w:type="spellEnd"/>
      <w:r w:rsidRPr="00FF0B34">
        <w:rPr>
          <w:rFonts w:ascii="Book Antiqua" w:hAnsi="Book Antiqua" w:cs="Arial"/>
        </w:rPr>
        <w:t xml:space="preserve"> put </w:t>
      </w:r>
      <w:proofErr w:type="spellStart"/>
      <w:r w:rsidRPr="00FF0B34">
        <w:rPr>
          <w:rFonts w:ascii="Book Antiqua" w:hAnsi="Book Antiqua" w:cs="Arial"/>
        </w:rPr>
        <w:t>podnosi</w:t>
      </w:r>
      <w:proofErr w:type="spellEnd"/>
      <w:r w:rsidRPr="00FF0B34">
        <w:rPr>
          <w:rFonts w:ascii="Book Antiqua" w:hAnsi="Book Antiqua" w:cs="Arial"/>
        </w:rPr>
        <w:t xml:space="preserve"> </w:t>
      </w:r>
      <w:proofErr w:type="spellStart"/>
      <w:r w:rsidRPr="00FF0B34">
        <w:rPr>
          <w:rFonts w:ascii="Book Antiqua" w:hAnsi="Book Antiqua" w:cs="Arial"/>
        </w:rPr>
        <w:t>skupštini</w:t>
      </w:r>
      <w:proofErr w:type="spellEnd"/>
      <w:r w:rsidRPr="00FF0B34">
        <w:rPr>
          <w:rFonts w:ascii="Book Antiqua" w:hAnsi="Book Antiqua" w:cs="Arial"/>
        </w:rPr>
        <w:t xml:space="preserve">. </w:t>
      </w:r>
      <w:proofErr w:type="spellStart"/>
      <w:r w:rsidRPr="00FF0B34">
        <w:rPr>
          <w:rFonts w:ascii="Book Antiqua" w:hAnsi="Book Antiqua" w:cs="Arial"/>
        </w:rPr>
        <w:t>Sedam</w:t>
      </w:r>
      <w:proofErr w:type="spellEnd"/>
      <w:r w:rsidRPr="00FF0B34">
        <w:rPr>
          <w:rFonts w:ascii="Book Antiqua" w:hAnsi="Book Antiqua" w:cs="Arial"/>
        </w:rPr>
        <w:t xml:space="preserve"> (7)  </w:t>
      </w:r>
      <w:proofErr w:type="spellStart"/>
      <w:r w:rsidRPr="00FF0B34">
        <w:rPr>
          <w:rFonts w:ascii="Book Antiqua" w:hAnsi="Book Antiqua" w:cs="Arial"/>
        </w:rPr>
        <w:t>opština</w:t>
      </w:r>
      <w:proofErr w:type="spellEnd"/>
      <w:r w:rsidRPr="00FF0B34">
        <w:rPr>
          <w:rFonts w:ascii="Book Antiqua" w:hAnsi="Book Antiqua" w:cs="Arial"/>
        </w:rPr>
        <w:t xml:space="preserve">: </w:t>
      </w:r>
      <w:proofErr w:type="spellStart"/>
      <w:r w:rsidRPr="00FF0B34">
        <w:rPr>
          <w:rFonts w:ascii="Book Antiqua" w:hAnsi="Book Antiqua" w:cs="Arial"/>
        </w:rPr>
        <w:t>Elez</w:t>
      </w:r>
      <w:proofErr w:type="spellEnd"/>
      <w:r w:rsidRPr="00FF0B34">
        <w:rPr>
          <w:rFonts w:ascii="Book Antiqua" w:hAnsi="Book Antiqua" w:cs="Arial"/>
        </w:rPr>
        <w:t xml:space="preserve"> Han, Klina, </w:t>
      </w:r>
      <w:proofErr w:type="spellStart"/>
      <w:r w:rsidRPr="00FF0B34">
        <w:rPr>
          <w:rFonts w:ascii="Book Antiqua" w:hAnsi="Book Antiqua" w:cs="Arial"/>
        </w:rPr>
        <w:t>Mališevo</w:t>
      </w:r>
      <w:proofErr w:type="spellEnd"/>
      <w:r w:rsidRPr="00FF0B34">
        <w:rPr>
          <w:rFonts w:ascii="Book Antiqua" w:hAnsi="Book Antiqua" w:cs="Arial"/>
        </w:rPr>
        <w:t xml:space="preserve">, Mitrovica, </w:t>
      </w:r>
      <w:proofErr w:type="spellStart"/>
      <w:r w:rsidRPr="00FF0B34">
        <w:rPr>
          <w:rFonts w:ascii="Book Antiqua" w:hAnsi="Book Antiqua" w:cs="Arial"/>
        </w:rPr>
        <w:t>Štimlje</w:t>
      </w:r>
      <w:proofErr w:type="spellEnd"/>
      <w:r w:rsidRPr="00FF0B34">
        <w:rPr>
          <w:rFonts w:ascii="Book Antiqua" w:hAnsi="Book Antiqua" w:cs="Arial"/>
        </w:rPr>
        <w:t xml:space="preserve">, </w:t>
      </w:r>
      <w:proofErr w:type="spellStart"/>
      <w:r w:rsidRPr="00FF0B34">
        <w:rPr>
          <w:rFonts w:ascii="Book Antiqua" w:hAnsi="Book Antiqua" w:cs="Arial"/>
        </w:rPr>
        <w:t>Novo</w:t>
      </w:r>
      <w:proofErr w:type="spellEnd"/>
      <w:r w:rsidRPr="00FF0B34">
        <w:rPr>
          <w:rFonts w:ascii="Book Antiqua" w:hAnsi="Book Antiqua" w:cs="Arial"/>
        </w:rPr>
        <w:t xml:space="preserve"> </w:t>
      </w:r>
      <w:proofErr w:type="spellStart"/>
      <w:r w:rsidRPr="00FF0B34">
        <w:rPr>
          <w:rFonts w:ascii="Book Antiqua" w:hAnsi="Book Antiqua" w:cs="Arial"/>
        </w:rPr>
        <w:t>Brdo</w:t>
      </w:r>
      <w:proofErr w:type="spellEnd"/>
      <w:r w:rsidRPr="00FF0B34">
        <w:rPr>
          <w:rFonts w:ascii="Book Antiqua" w:hAnsi="Book Antiqua" w:cs="Arial"/>
        </w:rPr>
        <w:t xml:space="preserve"> i </w:t>
      </w:r>
      <w:proofErr w:type="spellStart"/>
      <w:r w:rsidRPr="00FF0B34">
        <w:rPr>
          <w:rFonts w:ascii="Book Antiqua" w:hAnsi="Book Antiqua" w:cs="Arial"/>
        </w:rPr>
        <w:lastRenderedPageBreak/>
        <w:t>Ranilug</w:t>
      </w:r>
      <w:proofErr w:type="spellEnd"/>
      <w:r w:rsidRPr="00FF0B34">
        <w:rPr>
          <w:rFonts w:ascii="Book Antiqua" w:hAnsi="Book Antiqua" w:cs="Arial"/>
        </w:rPr>
        <w:t xml:space="preserve"> </w:t>
      </w:r>
      <w:proofErr w:type="spellStart"/>
      <w:r w:rsidRPr="00FF0B34">
        <w:rPr>
          <w:rFonts w:ascii="Book Antiqua" w:hAnsi="Book Antiqua" w:cs="Arial"/>
        </w:rPr>
        <w:t>su</w:t>
      </w:r>
      <w:proofErr w:type="spellEnd"/>
      <w:r w:rsidRPr="00FF0B34">
        <w:rPr>
          <w:rFonts w:ascii="Book Antiqua" w:hAnsi="Book Antiqua" w:cs="Arial"/>
        </w:rPr>
        <w:t xml:space="preserve"> </w:t>
      </w:r>
      <w:proofErr w:type="spellStart"/>
      <w:r w:rsidRPr="00FF0B34">
        <w:rPr>
          <w:rFonts w:ascii="Book Antiqua" w:hAnsi="Book Antiqua" w:cs="Arial"/>
        </w:rPr>
        <w:t>utvrdili</w:t>
      </w:r>
      <w:proofErr w:type="spellEnd"/>
      <w:r w:rsidRPr="00FF0B34">
        <w:rPr>
          <w:rFonts w:ascii="Book Antiqua" w:hAnsi="Book Antiqua" w:cs="Arial"/>
        </w:rPr>
        <w:t xml:space="preserve"> </w:t>
      </w:r>
      <w:proofErr w:type="spellStart"/>
      <w:r w:rsidRPr="00FF0B34">
        <w:rPr>
          <w:rFonts w:ascii="Book Antiqua" w:hAnsi="Book Antiqua" w:cs="Arial"/>
        </w:rPr>
        <w:t>da</w:t>
      </w:r>
      <w:proofErr w:type="spellEnd"/>
      <w:r w:rsidRPr="00FF0B34">
        <w:rPr>
          <w:rFonts w:ascii="Book Antiqua" w:hAnsi="Book Antiqua" w:cs="Arial"/>
        </w:rPr>
        <w:t xml:space="preserve"> se </w:t>
      </w:r>
      <w:proofErr w:type="spellStart"/>
      <w:r w:rsidRPr="00FF0B34">
        <w:rPr>
          <w:rFonts w:ascii="Book Antiqua" w:hAnsi="Book Antiqua" w:cs="Arial"/>
        </w:rPr>
        <w:t>izveštaj</w:t>
      </w:r>
      <w:proofErr w:type="spellEnd"/>
      <w:r w:rsidRPr="00FF0B34">
        <w:rPr>
          <w:rFonts w:ascii="Book Antiqua" w:hAnsi="Book Antiqua" w:cs="Arial"/>
        </w:rPr>
        <w:t xml:space="preserve"> </w:t>
      </w:r>
      <w:proofErr w:type="spellStart"/>
      <w:r w:rsidRPr="00FF0B34">
        <w:rPr>
          <w:rFonts w:ascii="Book Antiqua" w:hAnsi="Book Antiqua" w:cs="Arial"/>
        </w:rPr>
        <w:t>podnosi</w:t>
      </w:r>
      <w:proofErr w:type="spellEnd"/>
      <w:r w:rsidRPr="00FF0B34">
        <w:rPr>
          <w:rFonts w:ascii="Book Antiqua" w:hAnsi="Book Antiqua" w:cs="Arial"/>
        </w:rPr>
        <w:t xml:space="preserve"> </w:t>
      </w:r>
      <w:proofErr w:type="spellStart"/>
      <w:r w:rsidRPr="00FF0B34">
        <w:rPr>
          <w:rFonts w:ascii="Book Antiqua" w:hAnsi="Book Antiqua" w:cs="Arial"/>
        </w:rPr>
        <w:t>skupštini</w:t>
      </w:r>
      <w:proofErr w:type="spellEnd"/>
      <w:r w:rsidRPr="00FF0B34">
        <w:rPr>
          <w:rFonts w:ascii="Book Antiqua" w:hAnsi="Book Antiqua" w:cs="Arial"/>
        </w:rPr>
        <w:t xml:space="preserve"> </w:t>
      </w:r>
      <w:proofErr w:type="spellStart"/>
      <w:r w:rsidRPr="00FF0B34">
        <w:rPr>
          <w:rFonts w:ascii="Book Antiqua" w:hAnsi="Book Antiqua" w:cs="Arial"/>
        </w:rPr>
        <w:t>svaki</w:t>
      </w:r>
      <w:proofErr w:type="spellEnd"/>
      <w:r w:rsidRPr="00FF0B34">
        <w:rPr>
          <w:rFonts w:ascii="Book Antiqua" w:hAnsi="Book Antiqua" w:cs="Arial"/>
        </w:rPr>
        <w:t xml:space="preserve"> put. Dok je </w:t>
      </w:r>
      <w:proofErr w:type="spellStart"/>
      <w:r w:rsidRPr="00FF0B34">
        <w:rPr>
          <w:rFonts w:ascii="Book Antiqua" w:hAnsi="Book Antiqua" w:cs="Arial"/>
        </w:rPr>
        <w:t>sedam</w:t>
      </w:r>
      <w:proofErr w:type="spellEnd"/>
      <w:r w:rsidRPr="00FF0B34">
        <w:rPr>
          <w:rFonts w:ascii="Book Antiqua" w:hAnsi="Book Antiqua" w:cs="Arial"/>
        </w:rPr>
        <w:t xml:space="preserve"> (7) </w:t>
      </w:r>
      <w:proofErr w:type="spellStart"/>
      <w:r w:rsidRPr="00FF0B34">
        <w:rPr>
          <w:rFonts w:ascii="Book Antiqua" w:hAnsi="Book Antiqua" w:cs="Arial"/>
        </w:rPr>
        <w:t>opština</w:t>
      </w:r>
      <w:proofErr w:type="spellEnd"/>
      <w:r w:rsidRPr="00FF0B34">
        <w:rPr>
          <w:rFonts w:ascii="Book Antiqua" w:hAnsi="Book Antiqua" w:cs="Arial"/>
        </w:rPr>
        <w:t xml:space="preserve"> </w:t>
      </w:r>
      <w:proofErr w:type="spellStart"/>
      <w:r w:rsidRPr="00FF0B34">
        <w:rPr>
          <w:rFonts w:ascii="Book Antiqua" w:hAnsi="Book Antiqua" w:cs="Arial"/>
        </w:rPr>
        <w:t>odgovorilo</w:t>
      </w:r>
      <w:proofErr w:type="spellEnd"/>
      <w:r w:rsidRPr="00FF0B34">
        <w:rPr>
          <w:rFonts w:ascii="Book Antiqua" w:hAnsi="Book Antiqua" w:cs="Arial"/>
        </w:rPr>
        <w:t xml:space="preserve"> </w:t>
      </w:r>
      <w:proofErr w:type="spellStart"/>
      <w:r w:rsidRPr="00FF0B34">
        <w:rPr>
          <w:rFonts w:ascii="Book Antiqua" w:hAnsi="Book Antiqua" w:cs="Arial"/>
        </w:rPr>
        <w:t>da</w:t>
      </w:r>
      <w:proofErr w:type="spellEnd"/>
      <w:r w:rsidRPr="00FF0B34">
        <w:rPr>
          <w:rFonts w:ascii="Book Antiqua" w:hAnsi="Book Antiqua" w:cs="Arial"/>
        </w:rPr>
        <w:t xml:space="preserve"> ne </w:t>
      </w:r>
      <w:proofErr w:type="spellStart"/>
      <w:r w:rsidRPr="00FF0B34">
        <w:rPr>
          <w:rFonts w:ascii="Book Antiqua" w:hAnsi="Book Antiqua" w:cs="Arial"/>
        </w:rPr>
        <w:t>podnose</w:t>
      </w:r>
      <w:proofErr w:type="spellEnd"/>
      <w:r w:rsidRPr="00FF0B34">
        <w:rPr>
          <w:rFonts w:ascii="Book Antiqua" w:hAnsi="Book Antiqua" w:cs="Arial"/>
        </w:rPr>
        <w:t xml:space="preserve"> </w:t>
      </w:r>
      <w:proofErr w:type="spellStart"/>
      <w:r w:rsidRPr="00FF0B34">
        <w:rPr>
          <w:rFonts w:ascii="Book Antiqua" w:hAnsi="Book Antiqua" w:cs="Arial"/>
        </w:rPr>
        <w:t>takav</w:t>
      </w:r>
      <w:proofErr w:type="spellEnd"/>
      <w:r w:rsidRPr="00FF0B34">
        <w:rPr>
          <w:rFonts w:ascii="Book Antiqua" w:hAnsi="Book Antiqua" w:cs="Arial"/>
        </w:rPr>
        <w:t xml:space="preserve"> </w:t>
      </w:r>
      <w:proofErr w:type="spellStart"/>
      <w:r w:rsidRPr="00FF0B34">
        <w:rPr>
          <w:rFonts w:ascii="Book Antiqua" w:hAnsi="Book Antiqua" w:cs="Arial"/>
        </w:rPr>
        <w:t>izveštaj</w:t>
      </w:r>
      <w:proofErr w:type="spellEnd"/>
      <w:r w:rsidRPr="00FF0B34">
        <w:rPr>
          <w:rFonts w:ascii="Book Antiqua" w:hAnsi="Book Antiqua" w:cs="Arial"/>
        </w:rPr>
        <w:t>.</w:t>
      </w:r>
    </w:p>
    <w:p w:rsidR="00FF0B34" w:rsidRPr="00FF0B34" w:rsidRDefault="00FF0B34" w:rsidP="00FF0B34">
      <w:pPr>
        <w:tabs>
          <w:tab w:val="left" w:pos="3240"/>
        </w:tabs>
        <w:spacing w:line="276" w:lineRule="auto"/>
        <w:jc w:val="center"/>
        <w:rPr>
          <w:rFonts w:ascii="Book Antiqua" w:hAnsi="Book Antiqua" w:cs="Arial"/>
        </w:rPr>
      </w:pPr>
      <w:r w:rsidRPr="00FF0B34">
        <w:rPr>
          <w:rFonts w:ascii="Book Antiqua" w:hAnsi="Book Antiqua" w:cs="Arial"/>
          <w:noProof/>
        </w:rPr>
        <w:drawing>
          <wp:inline distT="0" distB="0" distL="0" distR="0" wp14:anchorId="4DCA1876" wp14:editId="5D194760">
            <wp:extent cx="4638675" cy="2705894"/>
            <wp:effectExtent l="0" t="0" r="9525" b="18415"/>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FF0B34" w:rsidRPr="00FF0B34" w:rsidRDefault="00FF0B34" w:rsidP="00FF0B34">
      <w:pPr>
        <w:tabs>
          <w:tab w:val="left" w:pos="3240"/>
        </w:tabs>
        <w:spacing w:line="276" w:lineRule="auto"/>
        <w:rPr>
          <w:rFonts w:ascii="Book Antiqua" w:hAnsi="Book Antiqua" w:cs="Arial"/>
          <w:i/>
          <w:color w:val="5B9BD5" w:themeColor="accent1"/>
        </w:rPr>
      </w:pPr>
      <w:r w:rsidRPr="00FF0B34">
        <w:rPr>
          <w:rFonts w:ascii="Book Antiqua" w:hAnsi="Book Antiqua" w:cs="Arial"/>
          <w:i/>
          <w:color w:val="5B9BD5" w:themeColor="accent1"/>
        </w:rPr>
        <w:t xml:space="preserve">                  Fig.br.6 </w:t>
      </w:r>
      <w:proofErr w:type="spellStart"/>
      <w:r w:rsidRPr="00FF0B34">
        <w:rPr>
          <w:rFonts w:ascii="Book Antiqua" w:hAnsi="Book Antiqua" w:cs="Arial"/>
          <w:i/>
          <w:color w:val="5B9BD5" w:themeColor="accent1"/>
        </w:rPr>
        <w:t>Podnošenje</w:t>
      </w:r>
      <w:proofErr w:type="spellEnd"/>
      <w:r w:rsidRPr="00FF0B34">
        <w:rPr>
          <w:rFonts w:ascii="Book Antiqua" w:hAnsi="Book Antiqua" w:cs="Arial"/>
          <w:i/>
          <w:color w:val="5B9BD5" w:themeColor="accent1"/>
        </w:rPr>
        <w:t xml:space="preserve"> </w:t>
      </w:r>
      <w:proofErr w:type="spellStart"/>
      <w:r w:rsidRPr="00FF0B34">
        <w:rPr>
          <w:rFonts w:ascii="Book Antiqua" w:hAnsi="Book Antiqua" w:cs="Arial"/>
          <w:i/>
          <w:color w:val="5B9BD5" w:themeColor="accent1"/>
        </w:rPr>
        <w:t>Izveštaja</w:t>
      </w:r>
      <w:proofErr w:type="spellEnd"/>
      <w:r w:rsidRPr="00FF0B34">
        <w:rPr>
          <w:rFonts w:ascii="Book Antiqua" w:hAnsi="Book Antiqua" w:cs="Arial"/>
          <w:i/>
          <w:color w:val="5B9BD5" w:themeColor="accent1"/>
        </w:rPr>
        <w:t xml:space="preserve"> o </w:t>
      </w:r>
      <w:proofErr w:type="spellStart"/>
      <w:r w:rsidRPr="00FF0B34">
        <w:rPr>
          <w:rFonts w:ascii="Book Antiqua" w:hAnsi="Book Antiqua" w:cs="Arial"/>
          <w:i/>
          <w:color w:val="5B9BD5" w:themeColor="accent1"/>
        </w:rPr>
        <w:t>javnoj</w:t>
      </w:r>
      <w:proofErr w:type="spellEnd"/>
      <w:r w:rsidRPr="00FF0B34">
        <w:rPr>
          <w:rFonts w:ascii="Book Antiqua" w:hAnsi="Book Antiqua" w:cs="Arial"/>
          <w:i/>
          <w:color w:val="5B9BD5" w:themeColor="accent1"/>
        </w:rPr>
        <w:t xml:space="preserve"> </w:t>
      </w:r>
      <w:proofErr w:type="spellStart"/>
      <w:r w:rsidRPr="00FF0B34">
        <w:rPr>
          <w:rFonts w:ascii="Book Antiqua" w:hAnsi="Book Antiqua" w:cs="Arial"/>
          <w:i/>
          <w:color w:val="5B9BD5" w:themeColor="accent1"/>
        </w:rPr>
        <w:t>konsultaciji</w:t>
      </w:r>
      <w:proofErr w:type="spellEnd"/>
      <w:r w:rsidRPr="00FF0B34">
        <w:rPr>
          <w:rFonts w:ascii="Book Antiqua" w:hAnsi="Book Antiqua" w:cs="Arial"/>
          <w:i/>
          <w:color w:val="5B9BD5" w:themeColor="accent1"/>
        </w:rPr>
        <w:t xml:space="preserve"> u </w:t>
      </w:r>
      <w:proofErr w:type="spellStart"/>
      <w:r w:rsidRPr="00FF0B34">
        <w:rPr>
          <w:rFonts w:ascii="Book Antiqua" w:hAnsi="Book Antiqua" w:cs="Arial"/>
          <w:i/>
          <w:color w:val="5B9BD5" w:themeColor="accent1"/>
        </w:rPr>
        <w:t>skupštinu</w:t>
      </w:r>
      <w:proofErr w:type="spellEnd"/>
    </w:p>
    <w:p w:rsidR="00FF0B34" w:rsidRPr="00FF0B34" w:rsidRDefault="00FF0B34" w:rsidP="00FF0B34">
      <w:pPr>
        <w:tabs>
          <w:tab w:val="left" w:pos="3240"/>
        </w:tabs>
        <w:spacing w:line="276" w:lineRule="auto"/>
        <w:rPr>
          <w:rFonts w:ascii="Book Antiqua" w:hAnsi="Book Antiqua" w:cs="Arial"/>
        </w:rPr>
      </w:pPr>
      <w:proofErr w:type="spellStart"/>
      <w:r w:rsidRPr="00FF0B34">
        <w:rPr>
          <w:rFonts w:ascii="Book Antiqua" w:hAnsi="Book Antiqua" w:cs="Arial"/>
        </w:rPr>
        <w:t>Iz</w:t>
      </w:r>
      <w:proofErr w:type="spellEnd"/>
      <w:r w:rsidRPr="00FF0B34">
        <w:rPr>
          <w:rFonts w:ascii="Book Antiqua" w:hAnsi="Book Antiqua" w:cs="Arial"/>
        </w:rPr>
        <w:t xml:space="preserve"> </w:t>
      </w:r>
      <w:proofErr w:type="spellStart"/>
      <w:r w:rsidRPr="00FF0B34">
        <w:rPr>
          <w:rFonts w:ascii="Book Antiqua" w:hAnsi="Book Antiqua" w:cs="Arial"/>
        </w:rPr>
        <w:t>dobijenih</w:t>
      </w:r>
      <w:proofErr w:type="spellEnd"/>
      <w:r w:rsidRPr="00FF0B34">
        <w:rPr>
          <w:rFonts w:ascii="Book Antiqua" w:hAnsi="Book Antiqua" w:cs="Arial"/>
        </w:rPr>
        <w:t xml:space="preserve"> </w:t>
      </w:r>
      <w:proofErr w:type="spellStart"/>
      <w:r w:rsidRPr="00FF0B34">
        <w:rPr>
          <w:rFonts w:ascii="Book Antiqua" w:hAnsi="Book Antiqua" w:cs="Arial"/>
        </w:rPr>
        <w:t>odgovora</w:t>
      </w:r>
      <w:proofErr w:type="spellEnd"/>
      <w:r w:rsidRPr="00FF0B34">
        <w:rPr>
          <w:rFonts w:ascii="Book Antiqua" w:hAnsi="Book Antiqua" w:cs="Arial"/>
        </w:rPr>
        <w:t xml:space="preserve"> </w:t>
      </w:r>
      <w:proofErr w:type="spellStart"/>
      <w:r w:rsidRPr="00FF0B34">
        <w:rPr>
          <w:rFonts w:ascii="Book Antiqua" w:hAnsi="Book Antiqua" w:cs="Arial"/>
        </w:rPr>
        <w:t>može</w:t>
      </w:r>
      <w:proofErr w:type="spellEnd"/>
      <w:r w:rsidRPr="00FF0B34">
        <w:rPr>
          <w:rFonts w:ascii="Book Antiqua" w:hAnsi="Book Antiqua" w:cs="Arial"/>
        </w:rPr>
        <w:t xml:space="preserve"> se </w:t>
      </w:r>
      <w:proofErr w:type="spellStart"/>
      <w:r w:rsidRPr="00FF0B34">
        <w:rPr>
          <w:rFonts w:ascii="Book Antiqua" w:hAnsi="Book Antiqua" w:cs="Arial"/>
        </w:rPr>
        <w:t>primetiti</w:t>
      </w:r>
      <w:proofErr w:type="spellEnd"/>
      <w:r w:rsidRPr="00FF0B34">
        <w:rPr>
          <w:rFonts w:ascii="Book Antiqua" w:hAnsi="Book Antiqua" w:cs="Arial"/>
        </w:rPr>
        <w:t xml:space="preserve"> </w:t>
      </w:r>
      <w:proofErr w:type="spellStart"/>
      <w:r w:rsidRPr="00FF0B34">
        <w:rPr>
          <w:rFonts w:ascii="Book Antiqua" w:hAnsi="Book Antiqua" w:cs="Arial"/>
        </w:rPr>
        <w:t>da</w:t>
      </w:r>
      <w:proofErr w:type="spellEnd"/>
      <w:r w:rsidRPr="00FF0B34">
        <w:rPr>
          <w:rFonts w:ascii="Book Antiqua" w:hAnsi="Book Antiqua" w:cs="Arial"/>
        </w:rPr>
        <w:t xml:space="preserve"> </w:t>
      </w:r>
      <w:proofErr w:type="spellStart"/>
      <w:r w:rsidRPr="00FF0B34">
        <w:rPr>
          <w:rFonts w:ascii="Book Antiqua" w:hAnsi="Book Antiqua" w:cs="Arial"/>
        </w:rPr>
        <w:t>su</w:t>
      </w:r>
      <w:proofErr w:type="spellEnd"/>
      <w:r w:rsidRPr="00FF0B34">
        <w:rPr>
          <w:rFonts w:ascii="Book Antiqua" w:hAnsi="Book Antiqua" w:cs="Arial"/>
        </w:rPr>
        <w:t xml:space="preserve"> </w:t>
      </w:r>
      <w:proofErr w:type="spellStart"/>
      <w:r w:rsidRPr="00FF0B34">
        <w:rPr>
          <w:rFonts w:ascii="Book Antiqua" w:hAnsi="Book Antiqua" w:cs="Arial"/>
        </w:rPr>
        <w:t>razlozi</w:t>
      </w:r>
      <w:proofErr w:type="spellEnd"/>
      <w:r w:rsidRPr="00FF0B34">
        <w:rPr>
          <w:rFonts w:ascii="Book Antiqua" w:hAnsi="Book Antiqua" w:cs="Arial"/>
        </w:rPr>
        <w:t xml:space="preserve"> </w:t>
      </w:r>
      <w:proofErr w:type="spellStart"/>
      <w:r w:rsidRPr="00FF0B34">
        <w:rPr>
          <w:rFonts w:ascii="Book Antiqua" w:hAnsi="Book Antiqua" w:cs="Arial"/>
        </w:rPr>
        <w:t>zbog</w:t>
      </w:r>
      <w:proofErr w:type="spellEnd"/>
      <w:r w:rsidRPr="00FF0B34">
        <w:rPr>
          <w:rFonts w:ascii="Book Antiqua" w:hAnsi="Book Antiqua" w:cs="Arial"/>
        </w:rPr>
        <w:t xml:space="preserve"> </w:t>
      </w:r>
      <w:proofErr w:type="spellStart"/>
      <w:r w:rsidRPr="00FF0B34">
        <w:rPr>
          <w:rFonts w:ascii="Book Antiqua" w:hAnsi="Book Antiqua" w:cs="Arial"/>
        </w:rPr>
        <w:t>kojih</w:t>
      </w:r>
      <w:proofErr w:type="spellEnd"/>
      <w:r w:rsidRPr="00FF0B34">
        <w:rPr>
          <w:rFonts w:ascii="Book Antiqua" w:hAnsi="Book Antiqua" w:cs="Arial"/>
        </w:rPr>
        <w:t xml:space="preserve"> </w:t>
      </w:r>
      <w:proofErr w:type="spellStart"/>
      <w:r w:rsidRPr="00FF0B34">
        <w:rPr>
          <w:rFonts w:ascii="Book Antiqua" w:hAnsi="Book Antiqua" w:cs="Arial"/>
        </w:rPr>
        <w:t>opštine</w:t>
      </w:r>
      <w:proofErr w:type="spellEnd"/>
      <w:r w:rsidRPr="00FF0B34">
        <w:rPr>
          <w:rFonts w:ascii="Book Antiqua" w:hAnsi="Book Antiqua" w:cs="Arial"/>
        </w:rPr>
        <w:t xml:space="preserve"> ne </w:t>
      </w:r>
      <w:proofErr w:type="spellStart"/>
      <w:r w:rsidRPr="00FF0B34">
        <w:rPr>
          <w:rFonts w:ascii="Book Antiqua" w:hAnsi="Book Antiqua" w:cs="Arial"/>
        </w:rPr>
        <w:t>dostavljaju</w:t>
      </w:r>
      <w:proofErr w:type="spellEnd"/>
      <w:r w:rsidRPr="00FF0B34">
        <w:rPr>
          <w:rFonts w:ascii="Book Antiqua" w:hAnsi="Book Antiqua" w:cs="Arial"/>
        </w:rPr>
        <w:t xml:space="preserve"> </w:t>
      </w:r>
      <w:proofErr w:type="spellStart"/>
      <w:r w:rsidRPr="00FF0B34">
        <w:rPr>
          <w:rFonts w:ascii="Book Antiqua" w:hAnsi="Book Antiqua" w:cs="Arial"/>
        </w:rPr>
        <w:t>Skupštini</w:t>
      </w:r>
      <w:proofErr w:type="spellEnd"/>
      <w:r w:rsidRPr="00FF0B34">
        <w:rPr>
          <w:rFonts w:ascii="Book Antiqua" w:hAnsi="Book Antiqua" w:cs="Arial"/>
        </w:rPr>
        <w:t xml:space="preserve"> </w:t>
      </w:r>
      <w:proofErr w:type="spellStart"/>
      <w:r w:rsidRPr="00FF0B34">
        <w:rPr>
          <w:rFonts w:ascii="Book Antiqua" w:hAnsi="Book Antiqua" w:cs="Arial"/>
        </w:rPr>
        <w:t>izveštaj</w:t>
      </w:r>
      <w:proofErr w:type="spellEnd"/>
      <w:r w:rsidRPr="00FF0B34">
        <w:rPr>
          <w:rFonts w:ascii="Book Antiqua" w:hAnsi="Book Antiqua" w:cs="Arial"/>
        </w:rPr>
        <w:t xml:space="preserve"> o </w:t>
      </w:r>
      <w:proofErr w:type="spellStart"/>
      <w:r w:rsidRPr="00FF0B34">
        <w:rPr>
          <w:rFonts w:ascii="Book Antiqua" w:hAnsi="Book Antiqua" w:cs="Arial"/>
        </w:rPr>
        <w:t>javnoj</w:t>
      </w:r>
      <w:proofErr w:type="spellEnd"/>
      <w:r w:rsidRPr="00FF0B34">
        <w:rPr>
          <w:rFonts w:ascii="Book Antiqua" w:hAnsi="Book Antiqua" w:cs="Arial"/>
        </w:rPr>
        <w:t xml:space="preserve"> </w:t>
      </w:r>
      <w:proofErr w:type="spellStart"/>
      <w:r w:rsidRPr="00FF0B34">
        <w:rPr>
          <w:rFonts w:ascii="Book Antiqua" w:hAnsi="Book Antiqua" w:cs="Arial"/>
        </w:rPr>
        <w:t>konsultaciji</w:t>
      </w:r>
      <w:proofErr w:type="spellEnd"/>
      <w:r w:rsidRPr="00FF0B34">
        <w:rPr>
          <w:rFonts w:ascii="Book Antiqua" w:hAnsi="Book Antiqua" w:cs="Arial"/>
        </w:rPr>
        <w:t xml:space="preserve"> </w:t>
      </w:r>
      <w:proofErr w:type="spellStart"/>
      <w:r w:rsidRPr="00FF0B34">
        <w:rPr>
          <w:rFonts w:ascii="Book Antiqua" w:hAnsi="Book Antiqua" w:cs="Arial"/>
        </w:rPr>
        <w:t>različiti</w:t>
      </w:r>
      <w:proofErr w:type="spellEnd"/>
      <w:r w:rsidRPr="00FF0B34">
        <w:rPr>
          <w:rFonts w:ascii="Book Antiqua" w:hAnsi="Book Antiqua" w:cs="Arial"/>
        </w:rPr>
        <w:t xml:space="preserve">. </w:t>
      </w:r>
      <w:proofErr w:type="spellStart"/>
      <w:r w:rsidRPr="00FF0B34">
        <w:rPr>
          <w:rFonts w:ascii="Book Antiqua" w:hAnsi="Book Antiqua" w:cs="Arial"/>
        </w:rPr>
        <w:t>Razlog</w:t>
      </w:r>
      <w:proofErr w:type="spellEnd"/>
      <w:r w:rsidRPr="00FF0B34">
        <w:rPr>
          <w:rFonts w:ascii="Book Antiqua" w:hAnsi="Book Antiqua" w:cs="Arial"/>
        </w:rPr>
        <w:t xml:space="preserve"> </w:t>
      </w:r>
      <w:proofErr w:type="spellStart"/>
      <w:r w:rsidRPr="00FF0B34">
        <w:rPr>
          <w:rFonts w:ascii="Book Antiqua" w:hAnsi="Book Antiqua" w:cs="Arial"/>
        </w:rPr>
        <w:t>za</w:t>
      </w:r>
      <w:proofErr w:type="spellEnd"/>
      <w:r w:rsidRPr="00FF0B34">
        <w:rPr>
          <w:rFonts w:ascii="Book Antiqua" w:hAnsi="Book Antiqua" w:cs="Arial"/>
        </w:rPr>
        <w:t xml:space="preserve"> </w:t>
      </w:r>
      <w:proofErr w:type="spellStart"/>
      <w:r w:rsidRPr="00FF0B34">
        <w:rPr>
          <w:rFonts w:ascii="Book Antiqua" w:hAnsi="Book Antiqua" w:cs="Arial"/>
        </w:rPr>
        <w:t>nedostavljanje</w:t>
      </w:r>
      <w:proofErr w:type="spellEnd"/>
      <w:r w:rsidRPr="00FF0B34">
        <w:rPr>
          <w:rFonts w:ascii="Book Antiqua" w:hAnsi="Book Antiqua" w:cs="Arial"/>
        </w:rPr>
        <w:t xml:space="preserve"> </w:t>
      </w:r>
      <w:proofErr w:type="spellStart"/>
      <w:r w:rsidRPr="00FF0B34">
        <w:rPr>
          <w:rFonts w:ascii="Book Antiqua" w:hAnsi="Book Antiqua" w:cs="Arial"/>
        </w:rPr>
        <w:t>izveštaja</w:t>
      </w:r>
      <w:proofErr w:type="spellEnd"/>
      <w:r w:rsidRPr="00FF0B34">
        <w:rPr>
          <w:rFonts w:ascii="Book Antiqua" w:hAnsi="Book Antiqua" w:cs="Arial"/>
        </w:rPr>
        <w:t xml:space="preserve"> </w:t>
      </w:r>
      <w:proofErr w:type="spellStart"/>
      <w:r w:rsidRPr="00FF0B34">
        <w:rPr>
          <w:rFonts w:ascii="Book Antiqua" w:hAnsi="Book Antiqua" w:cs="Arial"/>
        </w:rPr>
        <w:t>od</w:t>
      </w:r>
      <w:proofErr w:type="spellEnd"/>
      <w:r w:rsidRPr="00FF0B34">
        <w:rPr>
          <w:rFonts w:ascii="Book Antiqua" w:hAnsi="Book Antiqua" w:cs="Arial"/>
        </w:rPr>
        <w:t xml:space="preserve"> </w:t>
      </w:r>
      <w:proofErr w:type="spellStart"/>
      <w:r w:rsidRPr="00FF0B34">
        <w:rPr>
          <w:rFonts w:ascii="Book Antiqua" w:hAnsi="Book Antiqua" w:cs="Arial"/>
        </w:rPr>
        <w:t>strane</w:t>
      </w:r>
      <w:proofErr w:type="spellEnd"/>
      <w:r w:rsidRPr="00FF0B34">
        <w:rPr>
          <w:rFonts w:ascii="Book Antiqua" w:hAnsi="Book Antiqua" w:cs="Arial"/>
        </w:rPr>
        <w:t xml:space="preserve"> </w:t>
      </w:r>
      <w:proofErr w:type="spellStart"/>
      <w:r w:rsidRPr="00FF0B34">
        <w:rPr>
          <w:rFonts w:ascii="Book Antiqua" w:hAnsi="Book Antiqua" w:cs="Arial"/>
        </w:rPr>
        <w:t>opštine</w:t>
      </w:r>
      <w:proofErr w:type="spellEnd"/>
      <w:r w:rsidRPr="00FF0B34">
        <w:rPr>
          <w:rFonts w:ascii="Book Antiqua" w:hAnsi="Book Antiqua" w:cs="Arial"/>
        </w:rPr>
        <w:t xml:space="preserve"> </w:t>
      </w:r>
      <w:proofErr w:type="spellStart"/>
      <w:r w:rsidRPr="00FF0B34">
        <w:rPr>
          <w:rFonts w:ascii="Book Antiqua" w:hAnsi="Book Antiqua" w:cs="Arial"/>
        </w:rPr>
        <w:t>Uroševac</w:t>
      </w:r>
      <w:proofErr w:type="spellEnd"/>
      <w:r w:rsidRPr="00FF0B34">
        <w:rPr>
          <w:rFonts w:ascii="Book Antiqua" w:hAnsi="Book Antiqua" w:cs="Arial"/>
        </w:rPr>
        <w:t xml:space="preserve"> je </w:t>
      </w:r>
      <w:proofErr w:type="spellStart"/>
      <w:r w:rsidRPr="00FF0B34">
        <w:rPr>
          <w:rFonts w:ascii="Book Antiqua" w:hAnsi="Book Antiqua" w:cs="Arial"/>
        </w:rPr>
        <w:t>neimenovanje</w:t>
      </w:r>
      <w:proofErr w:type="spellEnd"/>
      <w:r w:rsidRPr="00FF0B34">
        <w:rPr>
          <w:rFonts w:ascii="Book Antiqua" w:hAnsi="Book Antiqua" w:cs="Arial"/>
        </w:rPr>
        <w:t xml:space="preserve"> </w:t>
      </w:r>
      <w:proofErr w:type="spellStart"/>
      <w:r w:rsidRPr="00FF0B34">
        <w:rPr>
          <w:rFonts w:ascii="Book Antiqua" w:hAnsi="Book Antiqua" w:cs="Arial"/>
        </w:rPr>
        <w:t>odgovornog</w:t>
      </w:r>
      <w:proofErr w:type="spellEnd"/>
      <w:r w:rsidRPr="00FF0B34">
        <w:rPr>
          <w:rFonts w:ascii="Book Antiqua" w:hAnsi="Book Antiqua" w:cs="Arial"/>
        </w:rPr>
        <w:t xml:space="preserve"> </w:t>
      </w:r>
      <w:proofErr w:type="spellStart"/>
      <w:r w:rsidRPr="00FF0B34">
        <w:rPr>
          <w:rFonts w:ascii="Book Antiqua" w:hAnsi="Book Antiqua" w:cs="Arial"/>
        </w:rPr>
        <w:t>službenika</w:t>
      </w:r>
      <w:proofErr w:type="spellEnd"/>
      <w:r w:rsidRPr="00FF0B34">
        <w:rPr>
          <w:rFonts w:ascii="Book Antiqua" w:hAnsi="Book Antiqua" w:cs="Arial"/>
        </w:rPr>
        <w:t xml:space="preserve"> koji </w:t>
      </w:r>
      <w:proofErr w:type="spellStart"/>
      <w:r w:rsidRPr="00FF0B34">
        <w:rPr>
          <w:rFonts w:ascii="Book Antiqua" w:hAnsi="Book Antiqua" w:cs="Arial"/>
        </w:rPr>
        <w:t>će</w:t>
      </w:r>
      <w:proofErr w:type="spellEnd"/>
      <w:r w:rsidRPr="00FF0B34">
        <w:rPr>
          <w:rFonts w:ascii="Book Antiqua" w:hAnsi="Book Antiqua" w:cs="Arial"/>
        </w:rPr>
        <w:t xml:space="preserve"> se </w:t>
      </w:r>
      <w:proofErr w:type="spellStart"/>
      <w:r w:rsidRPr="00FF0B34">
        <w:rPr>
          <w:rFonts w:ascii="Book Antiqua" w:hAnsi="Book Antiqua" w:cs="Arial"/>
        </w:rPr>
        <w:t>baviti</w:t>
      </w:r>
      <w:proofErr w:type="spellEnd"/>
      <w:r w:rsidRPr="00FF0B34">
        <w:rPr>
          <w:rFonts w:ascii="Book Antiqua" w:hAnsi="Book Antiqua" w:cs="Arial"/>
        </w:rPr>
        <w:t xml:space="preserve"> </w:t>
      </w:r>
      <w:proofErr w:type="spellStart"/>
      <w:r w:rsidRPr="00FF0B34">
        <w:rPr>
          <w:rFonts w:ascii="Book Antiqua" w:hAnsi="Book Antiqua" w:cs="Arial"/>
        </w:rPr>
        <w:t>ovom</w:t>
      </w:r>
      <w:proofErr w:type="spellEnd"/>
      <w:r w:rsidRPr="00FF0B34">
        <w:rPr>
          <w:rFonts w:ascii="Book Antiqua" w:hAnsi="Book Antiqua" w:cs="Arial"/>
        </w:rPr>
        <w:t xml:space="preserve"> </w:t>
      </w:r>
      <w:proofErr w:type="spellStart"/>
      <w:r w:rsidRPr="00FF0B34">
        <w:rPr>
          <w:rFonts w:ascii="Book Antiqua" w:hAnsi="Book Antiqua" w:cs="Arial"/>
        </w:rPr>
        <w:t>platformom</w:t>
      </w:r>
      <w:proofErr w:type="spellEnd"/>
      <w:r w:rsidRPr="00FF0B34">
        <w:rPr>
          <w:rFonts w:ascii="Book Antiqua" w:hAnsi="Book Antiqua" w:cs="Arial"/>
        </w:rPr>
        <w:t xml:space="preserve">. S druge </w:t>
      </w:r>
      <w:proofErr w:type="spellStart"/>
      <w:r w:rsidRPr="00FF0B34">
        <w:rPr>
          <w:rFonts w:ascii="Book Antiqua" w:hAnsi="Book Antiqua" w:cs="Arial"/>
        </w:rPr>
        <w:t>strane</w:t>
      </w:r>
      <w:proofErr w:type="spellEnd"/>
      <w:r w:rsidRPr="00FF0B34">
        <w:rPr>
          <w:rFonts w:ascii="Book Antiqua" w:hAnsi="Book Antiqua" w:cs="Arial"/>
        </w:rPr>
        <w:t xml:space="preserve">, </w:t>
      </w:r>
      <w:proofErr w:type="spellStart"/>
      <w:r w:rsidRPr="00FF0B34">
        <w:rPr>
          <w:rFonts w:ascii="Book Antiqua" w:hAnsi="Book Antiqua" w:cs="Arial"/>
        </w:rPr>
        <w:t>opštine</w:t>
      </w:r>
      <w:proofErr w:type="spellEnd"/>
      <w:r w:rsidRPr="00FF0B34">
        <w:rPr>
          <w:rFonts w:ascii="Book Antiqua" w:hAnsi="Book Antiqua" w:cs="Arial"/>
        </w:rPr>
        <w:t xml:space="preserve"> </w:t>
      </w:r>
      <w:proofErr w:type="spellStart"/>
      <w:r w:rsidRPr="00FF0B34">
        <w:rPr>
          <w:rFonts w:ascii="Book Antiqua" w:hAnsi="Book Antiqua" w:cs="Arial"/>
        </w:rPr>
        <w:t>Kosovo</w:t>
      </w:r>
      <w:proofErr w:type="spellEnd"/>
      <w:r w:rsidRPr="00FF0B34">
        <w:rPr>
          <w:rFonts w:ascii="Book Antiqua" w:hAnsi="Book Antiqua" w:cs="Arial"/>
        </w:rPr>
        <w:t xml:space="preserve"> </w:t>
      </w:r>
      <w:proofErr w:type="spellStart"/>
      <w:r w:rsidRPr="00FF0B34">
        <w:rPr>
          <w:rFonts w:ascii="Book Antiqua" w:hAnsi="Book Antiqua" w:cs="Arial"/>
        </w:rPr>
        <w:t>Polje</w:t>
      </w:r>
      <w:proofErr w:type="spellEnd"/>
      <w:r w:rsidRPr="00FF0B34">
        <w:rPr>
          <w:rFonts w:ascii="Book Antiqua" w:hAnsi="Book Antiqua" w:cs="Arial"/>
        </w:rPr>
        <w:t xml:space="preserve">, Lipjan, </w:t>
      </w:r>
      <w:proofErr w:type="spellStart"/>
      <w:r w:rsidRPr="00FF0B34">
        <w:rPr>
          <w:rFonts w:ascii="Book Antiqua" w:hAnsi="Book Antiqua" w:cs="Arial"/>
        </w:rPr>
        <w:t>Vitina</w:t>
      </w:r>
      <w:proofErr w:type="spellEnd"/>
      <w:r w:rsidRPr="00FF0B34">
        <w:rPr>
          <w:rFonts w:ascii="Book Antiqua" w:hAnsi="Book Antiqua" w:cs="Arial"/>
        </w:rPr>
        <w:t xml:space="preserve"> i Suva </w:t>
      </w:r>
      <w:proofErr w:type="spellStart"/>
      <w:r w:rsidRPr="00FF0B34">
        <w:rPr>
          <w:rFonts w:ascii="Book Antiqua" w:hAnsi="Book Antiqua" w:cs="Arial"/>
        </w:rPr>
        <w:t>Reka</w:t>
      </w:r>
      <w:proofErr w:type="spellEnd"/>
      <w:r w:rsidRPr="00FF0B34">
        <w:rPr>
          <w:rFonts w:ascii="Book Antiqua" w:hAnsi="Book Antiqua" w:cs="Arial"/>
        </w:rPr>
        <w:t xml:space="preserve"> </w:t>
      </w:r>
      <w:proofErr w:type="spellStart"/>
      <w:r w:rsidRPr="00FF0B34">
        <w:rPr>
          <w:rFonts w:ascii="Book Antiqua" w:hAnsi="Book Antiqua" w:cs="Arial"/>
        </w:rPr>
        <w:t>izjavile</w:t>
      </w:r>
      <w:proofErr w:type="spellEnd"/>
      <w:r w:rsidRPr="00FF0B34">
        <w:rPr>
          <w:rFonts w:ascii="Book Antiqua" w:hAnsi="Book Antiqua" w:cs="Arial"/>
        </w:rPr>
        <w:t xml:space="preserve"> </w:t>
      </w:r>
      <w:proofErr w:type="spellStart"/>
      <w:r w:rsidRPr="00FF0B34">
        <w:rPr>
          <w:rFonts w:ascii="Book Antiqua" w:hAnsi="Book Antiqua" w:cs="Arial"/>
        </w:rPr>
        <w:t>su</w:t>
      </w:r>
      <w:proofErr w:type="spellEnd"/>
      <w:r w:rsidRPr="00FF0B34">
        <w:rPr>
          <w:rFonts w:ascii="Book Antiqua" w:hAnsi="Book Antiqua" w:cs="Arial"/>
        </w:rPr>
        <w:t xml:space="preserve"> </w:t>
      </w:r>
      <w:proofErr w:type="spellStart"/>
      <w:r w:rsidRPr="00FF0B34">
        <w:rPr>
          <w:rFonts w:ascii="Book Antiqua" w:hAnsi="Book Antiqua" w:cs="Arial"/>
        </w:rPr>
        <w:t>da</w:t>
      </w:r>
      <w:proofErr w:type="spellEnd"/>
      <w:r w:rsidRPr="00FF0B34">
        <w:rPr>
          <w:rFonts w:ascii="Book Antiqua" w:hAnsi="Book Antiqua" w:cs="Arial"/>
        </w:rPr>
        <w:t xml:space="preserve"> ne </w:t>
      </w:r>
      <w:proofErr w:type="spellStart"/>
      <w:r w:rsidRPr="00FF0B34">
        <w:rPr>
          <w:rFonts w:ascii="Book Antiqua" w:hAnsi="Book Antiqua" w:cs="Arial"/>
        </w:rPr>
        <w:t>podnose</w:t>
      </w:r>
      <w:proofErr w:type="spellEnd"/>
      <w:r w:rsidRPr="00FF0B34">
        <w:rPr>
          <w:rFonts w:ascii="Book Antiqua" w:hAnsi="Book Antiqua" w:cs="Arial"/>
        </w:rPr>
        <w:t xml:space="preserve"> </w:t>
      </w:r>
      <w:proofErr w:type="spellStart"/>
      <w:r w:rsidRPr="00FF0B34">
        <w:rPr>
          <w:rFonts w:ascii="Book Antiqua" w:hAnsi="Book Antiqua" w:cs="Arial"/>
        </w:rPr>
        <w:t>Skupštini</w:t>
      </w:r>
      <w:proofErr w:type="spellEnd"/>
      <w:r w:rsidRPr="00FF0B34">
        <w:rPr>
          <w:rFonts w:ascii="Book Antiqua" w:hAnsi="Book Antiqua" w:cs="Arial"/>
        </w:rPr>
        <w:t xml:space="preserve"> </w:t>
      </w:r>
      <w:proofErr w:type="spellStart"/>
      <w:r w:rsidRPr="00FF0B34">
        <w:rPr>
          <w:rFonts w:ascii="Book Antiqua" w:hAnsi="Book Antiqua" w:cs="Arial"/>
        </w:rPr>
        <w:t>izveštaj</w:t>
      </w:r>
      <w:proofErr w:type="spellEnd"/>
      <w:r w:rsidRPr="00FF0B34">
        <w:rPr>
          <w:rFonts w:ascii="Book Antiqua" w:hAnsi="Book Antiqua" w:cs="Arial"/>
        </w:rPr>
        <w:t xml:space="preserve"> o </w:t>
      </w:r>
      <w:proofErr w:type="spellStart"/>
      <w:r w:rsidRPr="00FF0B34">
        <w:rPr>
          <w:rFonts w:ascii="Book Antiqua" w:hAnsi="Book Antiqua" w:cs="Arial"/>
        </w:rPr>
        <w:t>javnim</w:t>
      </w:r>
      <w:proofErr w:type="spellEnd"/>
      <w:r w:rsidRPr="00FF0B34">
        <w:rPr>
          <w:rFonts w:ascii="Book Antiqua" w:hAnsi="Book Antiqua" w:cs="Arial"/>
        </w:rPr>
        <w:t xml:space="preserve"> </w:t>
      </w:r>
      <w:proofErr w:type="spellStart"/>
      <w:r w:rsidRPr="00FF0B34">
        <w:rPr>
          <w:rFonts w:ascii="Book Antiqua" w:hAnsi="Book Antiqua" w:cs="Arial"/>
        </w:rPr>
        <w:t>konsultacijama</w:t>
      </w:r>
      <w:proofErr w:type="spellEnd"/>
      <w:r w:rsidRPr="00FF0B34">
        <w:rPr>
          <w:rFonts w:ascii="Book Antiqua" w:hAnsi="Book Antiqua" w:cs="Arial"/>
        </w:rPr>
        <w:t xml:space="preserve"> </w:t>
      </w:r>
      <w:proofErr w:type="spellStart"/>
      <w:r w:rsidRPr="00FF0B34">
        <w:rPr>
          <w:rFonts w:ascii="Book Antiqua" w:hAnsi="Book Antiqua" w:cs="Arial"/>
        </w:rPr>
        <w:t>bez</w:t>
      </w:r>
      <w:proofErr w:type="spellEnd"/>
      <w:r w:rsidRPr="00FF0B34">
        <w:rPr>
          <w:rFonts w:ascii="Book Antiqua" w:hAnsi="Book Antiqua" w:cs="Arial"/>
        </w:rPr>
        <w:t xml:space="preserve"> </w:t>
      </w:r>
      <w:proofErr w:type="spellStart"/>
      <w:r w:rsidRPr="00FF0B34">
        <w:rPr>
          <w:rFonts w:ascii="Book Antiqua" w:hAnsi="Book Antiqua" w:cs="Arial"/>
        </w:rPr>
        <w:t>navođenja</w:t>
      </w:r>
      <w:proofErr w:type="spellEnd"/>
      <w:r w:rsidRPr="00FF0B34">
        <w:rPr>
          <w:rFonts w:ascii="Book Antiqua" w:hAnsi="Book Antiqua" w:cs="Arial"/>
        </w:rPr>
        <w:t xml:space="preserve"> </w:t>
      </w:r>
      <w:proofErr w:type="spellStart"/>
      <w:r w:rsidRPr="00FF0B34">
        <w:rPr>
          <w:rFonts w:ascii="Book Antiqua" w:hAnsi="Book Antiqua" w:cs="Arial"/>
        </w:rPr>
        <w:t>bilo</w:t>
      </w:r>
      <w:proofErr w:type="spellEnd"/>
      <w:r w:rsidRPr="00FF0B34">
        <w:rPr>
          <w:rFonts w:ascii="Book Antiqua" w:hAnsi="Book Antiqua" w:cs="Arial"/>
        </w:rPr>
        <w:t xml:space="preserve"> </w:t>
      </w:r>
      <w:proofErr w:type="spellStart"/>
      <w:r w:rsidRPr="00FF0B34">
        <w:rPr>
          <w:rFonts w:ascii="Book Antiqua" w:hAnsi="Book Antiqua" w:cs="Arial"/>
        </w:rPr>
        <w:t>kakvih</w:t>
      </w:r>
      <w:proofErr w:type="spellEnd"/>
      <w:r w:rsidRPr="00FF0B34">
        <w:rPr>
          <w:rFonts w:ascii="Book Antiqua" w:hAnsi="Book Antiqua" w:cs="Arial"/>
        </w:rPr>
        <w:t xml:space="preserve"> </w:t>
      </w:r>
      <w:proofErr w:type="spellStart"/>
      <w:r w:rsidRPr="00FF0B34">
        <w:rPr>
          <w:rFonts w:ascii="Book Antiqua" w:hAnsi="Book Antiqua" w:cs="Arial"/>
        </w:rPr>
        <w:t>konkretnih</w:t>
      </w:r>
      <w:proofErr w:type="spellEnd"/>
      <w:r w:rsidRPr="00FF0B34">
        <w:rPr>
          <w:rFonts w:ascii="Book Antiqua" w:hAnsi="Book Antiqua" w:cs="Arial"/>
        </w:rPr>
        <w:t xml:space="preserve"> </w:t>
      </w:r>
      <w:proofErr w:type="spellStart"/>
      <w:r w:rsidRPr="00FF0B34">
        <w:rPr>
          <w:rFonts w:ascii="Book Antiqua" w:hAnsi="Book Antiqua" w:cs="Arial"/>
        </w:rPr>
        <w:t>razloga</w:t>
      </w:r>
      <w:proofErr w:type="spellEnd"/>
      <w:r w:rsidRPr="00FF0B34">
        <w:rPr>
          <w:rFonts w:ascii="Book Antiqua" w:hAnsi="Book Antiqua" w:cs="Arial"/>
        </w:rPr>
        <w:t>.</w:t>
      </w:r>
    </w:p>
    <w:p w:rsidR="00FF0B34" w:rsidRPr="00FF0B34" w:rsidRDefault="00FF0B34" w:rsidP="00FF0B34">
      <w:pPr>
        <w:tabs>
          <w:tab w:val="left" w:pos="3240"/>
        </w:tabs>
        <w:spacing w:line="276" w:lineRule="auto"/>
        <w:rPr>
          <w:rFonts w:ascii="Book Antiqua" w:hAnsi="Book Antiqua" w:cs="Arial"/>
        </w:rPr>
      </w:pPr>
    </w:p>
    <w:p w:rsidR="00FF0B34" w:rsidRPr="00FF0B34" w:rsidRDefault="00FF0B34" w:rsidP="00FF0B34">
      <w:pPr>
        <w:spacing w:line="276" w:lineRule="auto"/>
        <w:rPr>
          <w:rFonts w:ascii="Book Antiqua" w:hAnsi="Book Antiqua" w:cs="Arial"/>
        </w:rPr>
      </w:pPr>
      <w:r w:rsidRPr="00FF0B34">
        <w:rPr>
          <w:rFonts w:ascii="Book Antiqua" w:hAnsi="Book Antiqua" w:cs="Arial"/>
        </w:rPr>
        <w:t>„</w:t>
      </w:r>
      <w:proofErr w:type="spellStart"/>
      <w:r w:rsidRPr="00FF0B34">
        <w:rPr>
          <w:rFonts w:ascii="Book Antiqua" w:hAnsi="Book Antiqua" w:cs="Arial"/>
        </w:rPr>
        <w:t>Kako</w:t>
      </w:r>
      <w:proofErr w:type="spellEnd"/>
      <w:r w:rsidRPr="00FF0B34">
        <w:rPr>
          <w:rFonts w:ascii="Book Antiqua" w:hAnsi="Book Antiqua" w:cs="Arial"/>
        </w:rPr>
        <w:t xml:space="preserve"> </w:t>
      </w:r>
      <w:proofErr w:type="spellStart"/>
      <w:r w:rsidRPr="00FF0B34">
        <w:rPr>
          <w:rFonts w:ascii="Book Antiqua" w:hAnsi="Book Antiqua" w:cs="Arial"/>
        </w:rPr>
        <w:t>ste</w:t>
      </w:r>
      <w:proofErr w:type="spellEnd"/>
      <w:r w:rsidRPr="00FF0B34">
        <w:rPr>
          <w:rFonts w:ascii="Book Antiqua" w:hAnsi="Book Antiqua" w:cs="Arial"/>
        </w:rPr>
        <w:t xml:space="preserve"> </w:t>
      </w:r>
      <w:proofErr w:type="spellStart"/>
      <w:r w:rsidRPr="00FF0B34">
        <w:rPr>
          <w:rFonts w:ascii="Book Antiqua" w:hAnsi="Book Antiqua" w:cs="Arial"/>
        </w:rPr>
        <w:t>postupili</w:t>
      </w:r>
      <w:proofErr w:type="spellEnd"/>
      <w:r w:rsidRPr="00FF0B34">
        <w:rPr>
          <w:rFonts w:ascii="Book Antiqua" w:hAnsi="Book Antiqua" w:cs="Arial"/>
        </w:rPr>
        <w:t xml:space="preserve"> </w:t>
      </w:r>
      <w:proofErr w:type="spellStart"/>
      <w:r w:rsidRPr="00FF0B34">
        <w:rPr>
          <w:rFonts w:ascii="Book Antiqua" w:hAnsi="Book Antiqua" w:cs="Arial"/>
        </w:rPr>
        <w:t>kada</w:t>
      </w:r>
      <w:proofErr w:type="spellEnd"/>
      <w:r w:rsidRPr="00FF0B34">
        <w:rPr>
          <w:rFonts w:ascii="Book Antiqua" w:hAnsi="Book Antiqua" w:cs="Arial"/>
        </w:rPr>
        <w:t xml:space="preserve"> proces </w:t>
      </w:r>
      <w:proofErr w:type="spellStart"/>
      <w:r w:rsidRPr="00FF0B34">
        <w:rPr>
          <w:rFonts w:ascii="Book Antiqua" w:hAnsi="Book Antiqua" w:cs="Arial"/>
        </w:rPr>
        <w:t>javnih</w:t>
      </w:r>
      <w:proofErr w:type="spellEnd"/>
      <w:r w:rsidRPr="00FF0B34">
        <w:rPr>
          <w:rFonts w:ascii="Book Antiqua" w:hAnsi="Book Antiqua" w:cs="Arial"/>
        </w:rPr>
        <w:t xml:space="preserve"> </w:t>
      </w:r>
      <w:proofErr w:type="spellStart"/>
      <w:r w:rsidRPr="00FF0B34">
        <w:rPr>
          <w:rFonts w:ascii="Book Antiqua" w:hAnsi="Book Antiqua" w:cs="Arial"/>
        </w:rPr>
        <w:t>konsultacija</w:t>
      </w:r>
      <w:proofErr w:type="spellEnd"/>
      <w:r w:rsidRPr="00FF0B34">
        <w:rPr>
          <w:rFonts w:ascii="Book Antiqua" w:hAnsi="Book Antiqua" w:cs="Arial"/>
        </w:rPr>
        <w:t xml:space="preserve"> </w:t>
      </w:r>
      <w:proofErr w:type="spellStart"/>
      <w:r w:rsidRPr="00FF0B34">
        <w:rPr>
          <w:rFonts w:ascii="Book Antiqua" w:hAnsi="Book Antiqua" w:cs="Arial"/>
        </w:rPr>
        <w:t>nije</w:t>
      </w:r>
      <w:proofErr w:type="spellEnd"/>
      <w:r w:rsidRPr="00FF0B34">
        <w:rPr>
          <w:rFonts w:ascii="Book Antiqua" w:hAnsi="Book Antiqua" w:cs="Arial"/>
        </w:rPr>
        <w:t xml:space="preserve"> </w:t>
      </w:r>
      <w:proofErr w:type="spellStart"/>
      <w:r w:rsidRPr="00FF0B34">
        <w:rPr>
          <w:rFonts w:ascii="Book Antiqua" w:hAnsi="Book Antiqua" w:cs="Arial"/>
        </w:rPr>
        <w:t>dao</w:t>
      </w:r>
      <w:proofErr w:type="spellEnd"/>
      <w:r w:rsidRPr="00FF0B34">
        <w:rPr>
          <w:rFonts w:ascii="Book Antiqua" w:hAnsi="Book Antiqua" w:cs="Arial"/>
        </w:rPr>
        <w:t xml:space="preserve"> </w:t>
      </w:r>
      <w:proofErr w:type="spellStart"/>
      <w:r w:rsidRPr="00FF0B34">
        <w:rPr>
          <w:rFonts w:ascii="Book Antiqua" w:hAnsi="Book Antiqua" w:cs="Arial"/>
        </w:rPr>
        <w:t>dovoljno</w:t>
      </w:r>
      <w:proofErr w:type="spellEnd"/>
      <w:r w:rsidRPr="00FF0B34">
        <w:rPr>
          <w:rFonts w:ascii="Book Antiqua" w:hAnsi="Book Antiqua" w:cs="Arial"/>
        </w:rPr>
        <w:t xml:space="preserve"> </w:t>
      </w:r>
      <w:proofErr w:type="spellStart"/>
      <w:r w:rsidRPr="00FF0B34">
        <w:rPr>
          <w:rFonts w:ascii="Book Antiqua" w:hAnsi="Book Antiqua" w:cs="Arial"/>
        </w:rPr>
        <w:t>komentara</w:t>
      </w:r>
      <w:proofErr w:type="spellEnd"/>
      <w:r w:rsidRPr="00FF0B34">
        <w:rPr>
          <w:rFonts w:ascii="Book Antiqua" w:hAnsi="Book Antiqua" w:cs="Arial"/>
        </w:rPr>
        <w:t xml:space="preserve"> </w:t>
      </w:r>
      <w:proofErr w:type="spellStart"/>
      <w:r w:rsidRPr="00FF0B34">
        <w:rPr>
          <w:rFonts w:ascii="Book Antiqua" w:hAnsi="Book Antiqua" w:cs="Arial"/>
        </w:rPr>
        <w:t>da</w:t>
      </w:r>
      <w:proofErr w:type="spellEnd"/>
      <w:r w:rsidRPr="00FF0B34">
        <w:rPr>
          <w:rFonts w:ascii="Book Antiqua" w:hAnsi="Book Antiqua" w:cs="Arial"/>
        </w:rPr>
        <w:t xml:space="preserve"> </w:t>
      </w:r>
      <w:proofErr w:type="spellStart"/>
      <w:r w:rsidRPr="00FF0B34">
        <w:rPr>
          <w:rFonts w:ascii="Book Antiqua" w:hAnsi="Book Antiqua" w:cs="Arial"/>
        </w:rPr>
        <w:t>bi</w:t>
      </w:r>
      <w:proofErr w:type="spellEnd"/>
      <w:r w:rsidRPr="00FF0B34">
        <w:rPr>
          <w:rFonts w:ascii="Book Antiqua" w:hAnsi="Book Antiqua" w:cs="Arial"/>
        </w:rPr>
        <w:t xml:space="preserve"> se </w:t>
      </w:r>
      <w:proofErr w:type="spellStart"/>
      <w:r w:rsidRPr="00FF0B34">
        <w:rPr>
          <w:rFonts w:ascii="Book Antiqua" w:hAnsi="Book Antiqua" w:cs="Arial"/>
        </w:rPr>
        <w:t>pribavilo</w:t>
      </w:r>
      <w:proofErr w:type="spellEnd"/>
      <w:r w:rsidRPr="00FF0B34">
        <w:rPr>
          <w:rFonts w:ascii="Book Antiqua" w:hAnsi="Book Antiqua" w:cs="Arial"/>
        </w:rPr>
        <w:t xml:space="preserve"> </w:t>
      </w:r>
      <w:proofErr w:type="spellStart"/>
      <w:r w:rsidRPr="00FF0B34">
        <w:rPr>
          <w:rFonts w:ascii="Book Antiqua" w:hAnsi="Book Antiqua" w:cs="Arial"/>
        </w:rPr>
        <w:t>mišljenje</w:t>
      </w:r>
      <w:proofErr w:type="spellEnd"/>
      <w:r w:rsidRPr="00FF0B34">
        <w:rPr>
          <w:rFonts w:ascii="Book Antiqua" w:hAnsi="Book Antiqua" w:cs="Arial"/>
        </w:rPr>
        <w:t xml:space="preserve"> </w:t>
      </w:r>
      <w:proofErr w:type="spellStart"/>
      <w:r w:rsidRPr="00FF0B34">
        <w:rPr>
          <w:rFonts w:ascii="Book Antiqua" w:hAnsi="Book Antiqua" w:cs="Arial"/>
        </w:rPr>
        <w:t>građana</w:t>
      </w:r>
      <w:proofErr w:type="spellEnd"/>
      <w:r w:rsidRPr="00FF0B34">
        <w:rPr>
          <w:rFonts w:ascii="Book Antiqua" w:hAnsi="Book Antiqua" w:cs="Arial"/>
        </w:rPr>
        <w:t xml:space="preserve"> i </w:t>
      </w:r>
      <w:proofErr w:type="spellStart"/>
      <w:r w:rsidRPr="00FF0B34">
        <w:rPr>
          <w:rFonts w:ascii="Book Antiqua" w:hAnsi="Book Antiqua" w:cs="Arial"/>
        </w:rPr>
        <w:t>zainteresovanih</w:t>
      </w:r>
      <w:proofErr w:type="spellEnd"/>
      <w:r w:rsidRPr="00FF0B34">
        <w:rPr>
          <w:rFonts w:ascii="Book Antiqua" w:hAnsi="Book Antiqua" w:cs="Arial"/>
        </w:rPr>
        <w:t xml:space="preserve"> </w:t>
      </w:r>
      <w:proofErr w:type="spellStart"/>
      <w:r w:rsidRPr="00FF0B34">
        <w:rPr>
          <w:rFonts w:ascii="Book Antiqua" w:hAnsi="Book Antiqua" w:cs="Arial"/>
        </w:rPr>
        <w:t>strana</w:t>
      </w:r>
      <w:proofErr w:type="spellEnd"/>
      <w:r w:rsidRPr="00FF0B34">
        <w:rPr>
          <w:rFonts w:ascii="Book Antiqua" w:hAnsi="Book Antiqua" w:cs="Arial"/>
        </w:rPr>
        <w:t xml:space="preserve">“, </w:t>
      </w:r>
      <w:proofErr w:type="spellStart"/>
      <w:r w:rsidRPr="00FF0B34">
        <w:rPr>
          <w:rFonts w:ascii="Book Antiqua" w:hAnsi="Book Antiqua" w:cs="Arial"/>
        </w:rPr>
        <w:t>odgovori</w:t>
      </w:r>
      <w:proofErr w:type="spellEnd"/>
      <w:r w:rsidRPr="00FF0B34">
        <w:rPr>
          <w:rFonts w:ascii="Book Antiqua" w:hAnsi="Book Antiqua" w:cs="Arial"/>
        </w:rPr>
        <w:t xml:space="preserve"> </w:t>
      </w:r>
      <w:proofErr w:type="spellStart"/>
      <w:r w:rsidRPr="00FF0B34">
        <w:rPr>
          <w:rFonts w:ascii="Book Antiqua" w:hAnsi="Book Antiqua" w:cs="Arial"/>
        </w:rPr>
        <w:t>svih</w:t>
      </w:r>
      <w:proofErr w:type="spellEnd"/>
      <w:r w:rsidRPr="00FF0B34">
        <w:rPr>
          <w:rFonts w:ascii="Book Antiqua" w:hAnsi="Book Antiqua" w:cs="Arial"/>
        </w:rPr>
        <w:t xml:space="preserve"> </w:t>
      </w:r>
      <w:proofErr w:type="spellStart"/>
      <w:r w:rsidRPr="00FF0B34">
        <w:rPr>
          <w:rFonts w:ascii="Book Antiqua" w:hAnsi="Book Antiqua" w:cs="Arial"/>
        </w:rPr>
        <w:t>opština</w:t>
      </w:r>
      <w:proofErr w:type="spellEnd"/>
      <w:r w:rsidRPr="00FF0B34">
        <w:rPr>
          <w:rFonts w:ascii="Book Antiqua" w:hAnsi="Book Antiqua" w:cs="Arial"/>
        </w:rPr>
        <w:t xml:space="preserve"> koje </w:t>
      </w:r>
      <w:proofErr w:type="spellStart"/>
      <w:r w:rsidRPr="00FF0B34">
        <w:rPr>
          <w:rFonts w:ascii="Book Antiqua" w:hAnsi="Book Antiqua" w:cs="Arial"/>
        </w:rPr>
        <w:t>su</w:t>
      </w:r>
      <w:proofErr w:type="spellEnd"/>
      <w:r w:rsidRPr="00FF0B34">
        <w:rPr>
          <w:rFonts w:ascii="Book Antiqua" w:hAnsi="Book Antiqua" w:cs="Arial"/>
        </w:rPr>
        <w:t xml:space="preserve"> </w:t>
      </w:r>
      <w:proofErr w:type="spellStart"/>
      <w:r w:rsidRPr="00FF0B34">
        <w:rPr>
          <w:rFonts w:ascii="Book Antiqua" w:hAnsi="Book Antiqua" w:cs="Arial"/>
        </w:rPr>
        <w:t>prijavile</w:t>
      </w:r>
      <w:proofErr w:type="spellEnd"/>
      <w:r w:rsidRPr="00FF0B34">
        <w:rPr>
          <w:rFonts w:ascii="Book Antiqua" w:hAnsi="Book Antiqua" w:cs="Arial"/>
        </w:rPr>
        <w:t xml:space="preserve"> </w:t>
      </w:r>
      <w:proofErr w:type="spellStart"/>
      <w:r w:rsidRPr="00FF0B34">
        <w:rPr>
          <w:rFonts w:ascii="Book Antiqua" w:hAnsi="Book Antiqua" w:cs="Arial"/>
        </w:rPr>
        <w:t>su</w:t>
      </w:r>
      <w:proofErr w:type="spellEnd"/>
      <w:r w:rsidRPr="00FF0B34">
        <w:rPr>
          <w:rFonts w:ascii="Book Antiqua" w:hAnsi="Book Antiqua" w:cs="Arial"/>
        </w:rPr>
        <w:t xml:space="preserve"> </w:t>
      </w:r>
      <w:proofErr w:type="spellStart"/>
      <w:r w:rsidRPr="00FF0B34">
        <w:rPr>
          <w:rFonts w:ascii="Book Antiqua" w:hAnsi="Book Antiqua" w:cs="Arial"/>
        </w:rPr>
        <w:t>sledeći</w:t>
      </w:r>
      <w:proofErr w:type="spellEnd"/>
      <w:r w:rsidRPr="00FF0B34">
        <w:rPr>
          <w:rFonts w:ascii="Book Antiqua" w:hAnsi="Book Antiqua" w:cs="Arial"/>
        </w:rPr>
        <w:t>:</w:t>
      </w:r>
    </w:p>
    <w:tbl>
      <w:tblPr>
        <w:tblStyle w:val="PlainTable1"/>
        <w:tblW w:w="0" w:type="auto"/>
        <w:tblLook w:val="04A0" w:firstRow="1" w:lastRow="0" w:firstColumn="1" w:lastColumn="0" w:noHBand="0" w:noVBand="1"/>
      </w:tblPr>
      <w:tblGrid>
        <w:gridCol w:w="1405"/>
        <w:gridCol w:w="7611"/>
      </w:tblGrid>
      <w:tr w:rsidR="00FF0B34" w:rsidRPr="00FF0B34" w:rsidTr="001D77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FF0B34" w:rsidRPr="00FF0B34" w:rsidRDefault="00FF0B34" w:rsidP="00FF0B34">
            <w:pPr>
              <w:spacing w:line="276" w:lineRule="auto"/>
              <w:jc w:val="center"/>
              <w:rPr>
                <w:rFonts w:ascii="Book Antiqua" w:hAnsi="Book Antiqua" w:cs="Arial"/>
                <w:sz w:val="22"/>
                <w:szCs w:val="22"/>
                <w:lang w:val="sq-AL"/>
              </w:rPr>
            </w:pPr>
          </w:p>
        </w:tc>
        <w:tc>
          <w:tcPr>
            <w:tcW w:w="7937" w:type="dxa"/>
          </w:tcPr>
          <w:p w:rsidR="00FF0B34" w:rsidRPr="00FF0B34" w:rsidRDefault="00FF0B34" w:rsidP="00FF0B34">
            <w:pPr>
              <w:spacing w:line="276" w:lineRule="auto"/>
              <w:jc w:val="center"/>
              <w:cnfStyle w:val="100000000000" w:firstRow="1" w:lastRow="0" w:firstColumn="0" w:lastColumn="0" w:oddVBand="0" w:evenVBand="0" w:oddHBand="0" w:evenHBand="0" w:firstRowFirstColumn="0" w:firstRowLastColumn="0" w:lastRowFirstColumn="0" w:lastRowLastColumn="0"/>
              <w:rPr>
                <w:rFonts w:ascii="Book Antiqua" w:hAnsi="Book Antiqua" w:cs="Arial"/>
                <w:sz w:val="22"/>
                <w:szCs w:val="22"/>
                <w:lang w:val="sq-AL"/>
              </w:rPr>
            </w:pPr>
            <w:bookmarkStart w:id="77" w:name="_Hlk85396139"/>
            <w:proofErr w:type="spellStart"/>
            <w:r w:rsidRPr="00FF0B34">
              <w:rPr>
                <w:rFonts w:ascii="Book Antiqua" w:hAnsi="Book Antiqua" w:cs="Arial"/>
                <w:sz w:val="22"/>
                <w:szCs w:val="22"/>
                <w:lang w:val="sq-AL"/>
              </w:rPr>
              <w:t>Kako</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ste</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postupili</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kada</w:t>
            </w:r>
            <w:proofErr w:type="spellEnd"/>
            <w:r w:rsidRPr="00FF0B34">
              <w:rPr>
                <w:rFonts w:ascii="Book Antiqua" w:hAnsi="Book Antiqua" w:cs="Arial"/>
                <w:sz w:val="22"/>
                <w:szCs w:val="22"/>
                <w:lang w:val="sq-AL"/>
              </w:rPr>
              <w:t xml:space="preserve"> proces </w:t>
            </w:r>
            <w:proofErr w:type="spellStart"/>
            <w:r w:rsidRPr="00FF0B34">
              <w:rPr>
                <w:rFonts w:ascii="Book Antiqua" w:hAnsi="Book Antiqua" w:cs="Arial"/>
                <w:sz w:val="22"/>
                <w:szCs w:val="22"/>
                <w:lang w:val="sq-AL"/>
              </w:rPr>
              <w:t>javnih</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konsultacija</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nije</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dao</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dovoljno</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komentara</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da</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bi</w:t>
            </w:r>
            <w:proofErr w:type="spellEnd"/>
            <w:r w:rsidRPr="00FF0B34">
              <w:rPr>
                <w:rFonts w:ascii="Book Antiqua" w:hAnsi="Book Antiqua" w:cs="Arial"/>
                <w:sz w:val="22"/>
                <w:szCs w:val="22"/>
                <w:lang w:val="sq-AL"/>
              </w:rPr>
              <w:t xml:space="preserve"> se </w:t>
            </w:r>
            <w:proofErr w:type="spellStart"/>
            <w:r w:rsidRPr="00FF0B34">
              <w:rPr>
                <w:rFonts w:ascii="Book Antiqua" w:hAnsi="Book Antiqua" w:cs="Arial"/>
                <w:sz w:val="22"/>
                <w:szCs w:val="22"/>
                <w:lang w:val="sq-AL"/>
              </w:rPr>
              <w:t>pribavilo</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mišljenje</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građana</w:t>
            </w:r>
            <w:proofErr w:type="spellEnd"/>
            <w:r w:rsidRPr="00FF0B34">
              <w:rPr>
                <w:rFonts w:ascii="Book Antiqua" w:hAnsi="Book Antiqua" w:cs="Arial"/>
                <w:sz w:val="22"/>
                <w:szCs w:val="22"/>
                <w:lang w:val="sq-AL"/>
              </w:rPr>
              <w:t xml:space="preserve"> i </w:t>
            </w:r>
            <w:proofErr w:type="spellStart"/>
            <w:r w:rsidRPr="00FF0B34">
              <w:rPr>
                <w:rFonts w:ascii="Book Antiqua" w:hAnsi="Book Antiqua" w:cs="Arial"/>
                <w:sz w:val="22"/>
                <w:szCs w:val="22"/>
                <w:lang w:val="sq-AL"/>
              </w:rPr>
              <w:t>zainteresovanih</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strana</w:t>
            </w:r>
            <w:proofErr w:type="spellEnd"/>
            <w:r w:rsidRPr="00FF0B34">
              <w:rPr>
                <w:rFonts w:ascii="Book Antiqua" w:hAnsi="Book Antiqua" w:cs="Arial"/>
                <w:sz w:val="22"/>
                <w:szCs w:val="22"/>
                <w:lang w:val="sq-AL"/>
              </w:rPr>
              <w:t>?</w:t>
            </w:r>
            <w:bookmarkEnd w:id="77"/>
          </w:p>
        </w:tc>
      </w:tr>
      <w:tr w:rsidR="00FF0B34" w:rsidRPr="00FF0B34" w:rsidTr="001D7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FF0B34" w:rsidRPr="00FF0B34" w:rsidRDefault="00FF0B34" w:rsidP="00FF0B34">
            <w:pPr>
              <w:spacing w:line="276" w:lineRule="auto"/>
              <w:rPr>
                <w:rFonts w:ascii="Book Antiqua" w:hAnsi="Book Antiqua" w:cs="Arial"/>
                <w:sz w:val="22"/>
                <w:szCs w:val="22"/>
                <w:lang w:val="sq-AL"/>
              </w:rPr>
            </w:pPr>
            <w:proofErr w:type="spellStart"/>
            <w:r w:rsidRPr="00FF0B34">
              <w:rPr>
                <w:rFonts w:ascii="Book Antiqua" w:hAnsi="Book Antiqua" w:cs="Arial"/>
                <w:sz w:val="22"/>
                <w:szCs w:val="22"/>
                <w:lang w:val="sq-AL"/>
              </w:rPr>
              <w:t>Glogovac</w:t>
            </w:r>
            <w:proofErr w:type="spellEnd"/>
          </w:p>
        </w:tc>
        <w:tc>
          <w:tcPr>
            <w:tcW w:w="7937" w:type="dxa"/>
          </w:tcPr>
          <w:p w:rsidR="00FF0B34" w:rsidRPr="00FF0B34" w:rsidRDefault="00FF0B34" w:rsidP="00FF0B34">
            <w:pPr>
              <w:tabs>
                <w:tab w:val="left" w:pos="975"/>
              </w:tabs>
              <w:spacing w:line="276" w:lineRule="auto"/>
              <w:jc w:val="both"/>
              <w:cnfStyle w:val="000000100000" w:firstRow="0" w:lastRow="0" w:firstColumn="0" w:lastColumn="0" w:oddVBand="0" w:evenVBand="0" w:oddHBand="1" w:evenHBand="0" w:firstRowFirstColumn="0" w:firstRowLastColumn="0" w:lastRowFirstColumn="0" w:lastRowLastColumn="0"/>
              <w:rPr>
                <w:rFonts w:ascii="Book Antiqua" w:hAnsi="Book Antiqua" w:cs="Arial"/>
                <w:sz w:val="22"/>
                <w:szCs w:val="22"/>
                <w:lang w:val="sq-AL"/>
              </w:rPr>
            </w:pPr>
            <w:proofErr w:type="spellStart"/>
            <w:r w:rsidRPr="00FF0B34">
              <w:rPr>
                <w:rFonts w:ascii="Book Antiqua" w:hAnsi="Book Antiqua" w:cs="Arial"/>
                <w:sz w:val="22"/>
                <w:szCs w:val="22"/>
                <w:lang w:val="sq-AL"/>
              </w:rPr>
              <w:t>Najavljeno</w:t>
            </w:r>
            <w:proofErr w:type="spellEnd"/>
            <w:r w:rsidRPr="00FF0B34">
              <w:rPr>
                <w:rFonts w:ascii="Book Antiqua" w:hAnsi="Book Antiqua" w:cs="Arial"/>
                <w:sz w:val="22"/>
                <w:szCs w:val="22"/>
                <w:lang w:val="sq-AL"/>
              </w:rPr>
              <w:t xml:space="preserve"> je </w:t>
            </w:r>
            <w:proofErr w:type="spellStart"/>
            <w:r w:rsidRPr="00FF0B34">
              <w:rPr>
                <w:rFonts w:ascii="Book Antiqua" w:hAnsi="Book Antiqua" w:cs="Arial"/>
                <w:sz w:val="22"/>
                <w:szCs w:val="22"/>
                <w:lang w:val="sq-AL"/>
              </w:rPr>
              <w:t>primanje</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komentara</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putem</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službenog</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mejla</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opštine</w:t>
            </w:r>
            <w:proofErr w:type="spellEnd"/>
            <w:r w:rsidRPr="00FF0B34">
              <w:rPr>
                <w:rFonts w:ascii="Book Antiqua" w:hAnsi="Book Antiqua" w:cs="Arial"/>
                <w:sz w:val="22"/>
                <w:szCs w:val="22"/>
                <w:lang w:val="sq-AL"/>
              </w:rPr>
              <w:t xml:space="preserve"> i </w:t>
            </w:r>
            <w:proofErr w:type="spellStart"/>
            <w:r w:rsidRPr="00FF0B34">
              <w:rPr>
                <w:rFonts w:ascii="Book Antiqua" w:hAnsi="Book Antiqua" w:cs="Arial"/>
                <w:sz w:val="22"/>
                <w:szCs w:val="22"/>
                <w:lang w:val="sq-AL"/>
              </w:rPr>
              <w:t>funkcionisalo</w:t>
            </w:r>
            <w:proofErr w:type="spellEnd"/>
            <w:r w:rsidRPr="00FF0B34">
              <w:rPr>
                <w:rFonts w:ascii="Book Antiqua" w:hAnsi="Book Antiqua" w:cs="Arial"/>
                <w:sz w:val="22"/>
                <w:szCs w:val="22"/>
                <w:lang w:val="sq-AL"/>
              </w:rPr>
              <w:t xml:space="preserve"> je.</w:t>
            </w:r>
          </w:p>
          <w:p w:rsidR="00FF0B34" w:rsidRPr="00FF0B34" w:rsidRDefault="00FF0B34" w:rsidP="00FF0B34">
            <w:pPr>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sz w:val="22"/>
                <w:szCs w:val="22"/>
                <w:lang w:val="sq-AL"/>
              </w:rPr>
            </w:pPr>
          </w:p>
        </w:tc>
      </w:tr>
      <w:tr w:rsidR="00FF0B34" w:rsidRPr="00FF0B34" w:rsidTr="001D779F">
        <w:tc>
          <w:tcPr>
            <w:cnfStyle w:val="001000000000" w:firstRow="0" w:lastRow="0" w:firstColumn="1" w:lastColumn="0" w:oddVBand="0" w:evenVBand="0" w:oddHBand="0" w:evenHBand="0" w:firstRowFirstColumn="0" w:firstRowLastColumn="0" w:lastRowFirstColumn="0" w:lastRowLastColumn="0"/>
            <w:tcW w:w="1413" w:type="dxa"/>
          </w:tcPr>
          <w:p w:rsidR="00FF0B34" w:rsidRPr="00FF0B34" w:rsidRDefault="00FF0B34" w:rsidP="00FF0B34">
            <w:pPr>
              <w:spacing w:line="276" w:lineRule="auto"/>
              <w:rPr>
                <w:rFonts w:ascii="Book Antiqua" w:hAnsi="Book Antiqua" w:cs="Arial"/>
                <w:sz w:val="22"/>
                <w:szCs w:val="22"/>
                <w:lang w:val="sq-AL"/>
              </w:rPr>
            </w:pPr>
            <w:proofErr w:type="spellStart"/>
            <w:r w:rsidRPr="00FF0B34">
              <w:rPr>
                <w:rFonts w:ascii="Book Antiqua" w:hAnsi="Book Antiqua" w:cs="Arial"/>
                <w:sz w:val="22"/>
                <w:szCs w:val="22"/>
                <w:lang w:val="sq-AL"/>
              </w:rPr>
              <w:t>Elez</w:t>
            </w:r>
            <w:proofErr w:type="spellEnd"/>
            <w:r w:rsidRPr="00FF0B34">
              <w:rPr>
                <w:rFonts w:ascii="Book Antiqua" w:hAnsi="Book Antiqua" w:cs="Arial"/>
                <w:sz w:val="22"/>
                <w:szCs w:val="22"/>
                <w:lang w:val="sq-AL"/>
              </w:rPr>
              <w:t xml:space="preserve"> Han</w:t>
            </w:r>
          </w:p>
        </w:tc>
        <w:tc>
          <w:tcPr>
            <w:tcW w:w="7937" w:type="dxa"/>
          </w:tcPr>
          <w:p w:rsidR="00FF0B34" w:rsidRPr="00FF0B34" w:rsidRDefault="00FF0B34" w:rsidP="00FF0B34">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sz w:val="22"/>
                <w:szCs w:val="22"/>
                <w:lang w:val="sq-AL"/>
              </w:rPr>
            </w:pPr>
            <w:r w:rsidRPr="00FF0B34">
              <w:rPr>
                <w:rFonts w:ascii="Book Antiqua" w:hAnsi="Book Antiqua" w:cs="Arial"/>
                <w:sz w:val="22"/>
                <w:szCs w:val="22"/>
                <w:lang w:val="sq-AL"/>
              </w:rPr>
              <w:t xml:space="preserve">Nismo </w:t>
            </w:r>
            <w:proofErr w:type="spellStart"/>
            <w:r w:rsidRPr="00FF0B34">
              <w:rPr>
                <w:rFonts w:ascii="Book Antiqua" w:hAnsi="Book Antiqua" w:cs="Arial"/>
                <w:sz w:val="22"/>
                <w:szCs w:val="22"/>
                <w:lang w:val="sq-AL"/>
              </w:rPr>
              <w:t>imali</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takve</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slučajeve</w:t>
            </w:r>
            <w:proofErr w:type="spellEnd"/>
          </w:p>
        </w:tc>
      </w:tr>
      <w:tr w:rsidR="00FF0B34" w:rsidRPr="00FF0B34" w:rsidTr="001D7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FF0B34" w:rsidRPr="00FF0B34" w:rsidRDefault="00FF0B34" w:rsidP="00FF0B34">
            <w:pPr>
              <w:spacing w:line="276" w:lineRule="auto"/>
              <w:rPr>
                <w:rFonts w:ascii="Book Antiqua" w:hAnsi="Book Antiqua" w:cs="Arial"/>
                <w:sz w:val="22"/>
                <w:szCs w:val="22"/>
                <w:lang w:val="sq-AL"/>
              </w:rPr>
            </w:pPr>
            <w:r w:rsidRPr="00FF0B34">
              <w:rPr>
                <w:rFonts w:ascii="Book Antiqua" w:hAnsi="Book Antiqua" w:cs="Arial"/>
                <w:sz w:val="22"/>
                <w:szCs w:val="22"/>
                <w:lang w:val="sq-AL"/>
              </w:rPr>
              <w:t>Klina</w:t>
            </w:r>
          </w:p>
        </w:tc>
        <w:tc>
          <w:tcPr>
            <w:tcW w:w="7937" w:type="dxa"/>
          </w:tcPr>
          <w:p w:rsidR="00FF0B34" w:rsidRPr="00FF0B34" w:rsidRDefault="00FF0B34" w:rsidP="00FF0B34">
            <w:pPr>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sz w:val="22"/>
                <w:szCs w:val="22"/>
                <w:lang w:val="sq-AL"/>
              </w:rPr>
            </w:pPr>
            <w:r w:rsidRPr="00FF0B34">
              <w:rPr>
                <w:rFonts w:ascii="Book Antiqua" w:hAnsi="Book Antiqua" w:cs="Arial"/>
                <w:sz w:val="22"/>
                <w:szCs w:val="22"/>
                <w:lang w:val="sq-AL"/>
              </w:rPr>
              <w:t xml:space="preserve">U </w:t>
            </w:r>
            <w:proofErr w:type="spellStart"/>
            <w:r w:rsidRPr="00FF0B34">
              <w:rPr>
                <w:rFonts w:ascii="Book Antiqua" w:hAnsi="Book Antiqua" w:cs="Arial"/>
                <w:sz w:val="22"/>
                <w:szCs w:val="22"/>
                <w:lang w:val="sq-AL"/>
              </w:rPr>
              <w:t>ovim</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slučajevima</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sastanak</w:t>
            </w:r>
            <w:proofErr w:type="spellEnd"/>
            <w:r w:rsidRPr="00FF0B34">
              <w:rPr>
                <w:rFonts w:ascii="Book Antiqua" w:hAnsi="Book Antiqua" w:cs="Arial"/>
                <w:sz w:val="22"/>
                <w:szCs w:val="22"/>
                <w:lang w:val="sq-AL"/>
              </w:rPr>
              <w:t xml:space="preserve"> je </w:t>
            </w:r>
            <w:proofErr w:type="spellStart"/>
            <w:r w:rsidRPr="00FF0B34">
              <w:rPr>
                <w:rFonts w:ascii="Book Antiqua" w:hAnsi="Book Antiqua" w:cs="Arial"/>
                <w:sz w:val="22"/>
                <w:szCs w:val="22"/>
                <w:lang w:val="sq-AL"/>
              </w:rPr>
              <w:t>odložen</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rasprava</w:t>
            </w:r>
            <w:proofErr w:type="spellEnd"/>
            <w:r w:rsidRPr="00FF0B34">
              <w:rPr>
                <w:rFonts w:ascii="Book Antiqua" w:hAnsi="Book Antiqua" w:cs="Arial"/>
                <w:sz w:val="22"/>
                <w:szCs w:val="22"/>
                <w:lang w:val="sq-AL"/>
              </w:rPr>
              <w:t xml:space="preserve"> sa </w:t>
            </w:r>
            <w:proofErr w:type="spellStart"/>
            <w:r w:rsidRPr="00FF0B34">
              <w:rPr>
                <w:rFonts w:ascii="Book Antiqua" w:hAnsi="Book Antiqua" w:cs="Arial"/>
                <w:sz w:val="22"/>
                <w:szCs w:val="22"/>
                <w:lang w:val="sq-AL"/>
              </w:rPr>
              <w:t>javnošću</w:t>
            </w:r>
            <w:proofErr w:type="spellEnd"/>
            <w:r w:rsidRPr="00FF0B34">
              <w:rPr>
                <w:rFonts w:ascii="Book Antiqua" w:hAnsi="Book Antiqua" w:cs="Arial"/>
                <w:sz w:val="22"/>
                <w:szCs w:val="22"/>
                <w:lang w:val="sq-AL"/>
              </w:rPr>
              <w:t xml:space="preserve">) do </w:t>
            </w:r>
            <w:proofErr w:type="spellStart"/>
            <w:r w:rsidRPr="00FF0B34">
              <w:rPr>
                <w:rFonts w:ascii="Book Antiqua" w:hAnsi="Book Antiqua" w:cs="Arial"/>
                <w:sz w:val="22"/>
                <w:szCs w:val="22"/>
                <w:lang w:val="sq-AL"/>
              </w:rPr>
              <w:t>drugog</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datuma</w:t>
            </w:r>
            <w:proofErr w:type="spellEnd"/>
            <w:r w:rsidRPr="00FF0B34">
              <w:rPr>
                <w:rFonts w:ascii="Book Antiqua" w:hAnsi="Book Antiqua" w:cs="Arial"/>
                <w:sz w:val="22"/>
                <w:szCs w:val="22"/>
                <w:lang w:val="sq-AL"/>
              </w:rPr>
              <w:t>.</w:t>
            </w:r>
          </w:p>
        </w:tc>
      </w:tr>
      <w:tr w:rsidR="00FF0B34" w:rsidRPr="00FF0B34" w:rsidTr="001D779F">
        <w:tc>
          <w:tcPr>
            <w:cnfStyle w:val="001000000000" w:firstRow="0" w:lastRow="0" w:firstColumn="1" w:lastColumn="0" w:oddVBand="0" w:evenVBand="0" w:oddHBand="0" w:evenHBand="0" w:firstRowFirstColumn="0" w:firstRowLastColumn="0" w:lastRowFirstColumn="0" w:lastRowLastColumn="0"/>
            <w:tcW w:w="1413" w:type="dxa"/>
          </w:tcPr>
          <w:p w:rsidR="00FF0B34" w:rsidRPr="00FF0B34" w:rsidRDefault="00FF0B34" w:rsidP="00FF0B34">
            <w:pPr>
              <w:spacing w:line="276" w:lineRule="auto"/>
              <w:rPr>
                <w:rFonts w:ascii="Book Antiqua" w:hAnsi="Book Antiqua" w:cs="Arial"/>
                <w:sz w:val="22"/>
                <w:szCs w:val="22"/>
                <w:lang w:val="sq-AL"/>
              </w:rPr>
            </w:pPr>
            <w:proofErr w:type="spellStart"/>
            <w:r w:rsidRPr="00FF0B34">
              <w:rPr>
                <w:rFonts w:ascii="Book Antiqua" w:hAnsi="Book Antiqua" w:cs="Arial"/>
                <w:sz w:val="22"/>
                <w:szCs w:val="22"/>
                <w:lang w:val="sq-AL"/>
              </w:rPr>
              <w:t>Lipljan</w:t>
            </w:r>
            <w:proofErr w:type="spellEnd"/>
          </w:p>
        </w:tc>
        <w:tc>
          <w:tcPr>
            <w:tcW w:w="7937" w:type="dxa"/>
          </w:tcPr>
          <w:p w:rsidR="00FF0B34" w:rsidRPr="00FF0B34" w:rsidRDefault="00FF0B34" w:rsidP="00FF0B34">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sz w:val="22"/>
                <w:szCs w:val="22"/>
                <w:lang w:val="sq-AL"/>
              </w:rPr>
            </w:pPr>
            <w:r w:rsidRPr="00FF0B34">
              <w:rPr>
                <w:rFonts w:ascii="Book Antiqua" w:hAnsi="Book Antiqua" w:cs="Arial"/>
                <w:sz w:val="22"/>
                <w:szCs w:val="22"/>
                <w:lang w:val="sq-AL"/>
              </w:rPr>
              <w:t xml:space="preserve">Nismo </w:t>
            </w:r>
            <w:proofErr w:type="spellStart"/>
            <w:r w:rsidRPr="00FF0B34">
              <w:rPr>
                <w:rFonts w:ascii="Book Antiqua" w:hAnsi="Book Antiqua" w:cs="Arial"/>
                <w:sz w:val="22"/>
                <w:szCs w:val="22"/>
                <w:lang w:val="sq-AL"/>
              </w:rPr>
              <w:t>imali</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takve</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slučajeve</w:t>
            </w:r>
            <w:proofErr w:type="spellEnd"/>
          </w:p>
        </w:tc>
      </w:tr>
      <w:tr w:rsidR="00FF0B34" w:rsidRPr="00FF0B34" w:rsidTr="001D7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FF0B34" w:rsidRPr="00FF0B34" w:rsidRDefault="00FF0B34" w:rsidP="00FF0B34">
            <w:pPr>
              <w:spacing w:line="276" w:lineRule="auto"/>
              <w:rPr>
                <w:rFonts w:ascii="Book Antiqua" w:hAnsi="Book Antiqua" w:cs="Arial"/>
                <w:sz w:val="22"/>
                <w:szCs w:val="22"/>
                <w:lang w:val="sq-AL"/>
              </w:rPr>
            </w:pPr>
            <w:r w:rsidRPr="00FF0B34">
              <w:rPr>
                <w:rFonts w:ascii="Book Antiqua" w:hAnsi="Book Antiqua" w:cs="Arial"/>
                <w:sz w:val="22"/>
                <w:szCs w:val="22"/>
                <w:lang w:val="sq-AL"/>
              </w:rPr>
              <w:t>Malishevë</w:t>
            </w:r>
          </w:p>
        </w:tc>
        <w:tc>
          <w:tcPr>
            <w:tcW w:w="7937" w:type="dxa"/>
          </w:tcPr>
          <w:p w:rsidR="00FF0B34" w:rsidRPr="00FF0B34" w:rsidRDefault="00FF0B34" w:rsidP="00FF0B34">
            <w:pPr>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sz w:val="22"/>
                <w:szCs w:val="22"/>
                <w:lang w:val="sq-AL"/>
              </w:rPr>
            </w:pPr>
          </w:p>
          <w:p w:rsidR="00FF0B34" w:rsidRPr="00FF0B34" w:rsidRDefault="00FF0B34" w:rsidP="00FF0B34">
            <w:pPr>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sz w:val="22"/>
                <w:szCs w:val="22"/>
                <w:lang w:val="sq-AL"/>
              </w:rPr>
            </w:pPr>
            <w:proofErr w:type="spellStart"/>
            <w:r w:rsidRPr="00FF0B34">
              <w:rPr>
                <w:rFonts w:ascii="Book Antiqua" w:hAnsi="Book Antiqua" w:cs="Arial"/>
                <w:sz w:val="22"/>
                <w:szCs w:val="22"/>
                <w:lang w:val="sq-AL"/>
              </w:rPr>
              <w:t>Nazavisno</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od</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davanja</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dovoljih</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ili</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nedovoljnih</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komentara</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sve</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ove</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konsultacije</w:t>
            </w:r>
            <w:proofErr w:type="spellEnd"/>
            <w:r w:rsidRPr="00FF0B34">
              <w:rPr>
                <w:rFonts w:ascii="Book Antiqua" w:hAnsi="Book Antiqua" w:cs="Arial"/>
                <w:sz w:val="22"/>
                <w:szCs w:val="22"/>
                <w:lang w:val="sq-AL"/>
              </w:rPr>
              <w:t xml:space="preserve"> se </w:t>
            </w:r>
            <w:proofErr w:type="spellStart"/>
            <w:r w:rsidRPr="00FF0B34">
              <w:rPr>
                <w:rFonts w:ascii="Book Antiqua" w:hAnsi="Book Antiqua" w:cs="Arial"/>
                <w:sz w:val="22"/>
                <w:szCs w:val="22"/>
                <w:lang w:val="sq-AL"/>
              </w:rPr>
              <w:t>podnose</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za</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raspravu</w:t>
            </w:r>
            <w:proofErr w:type="spellEnd"/>
            <w:r w:rsidRPr="00FF0B34">
              <w:rPr>
                <w:rFonts w:ascii="Book Antiqua" w:hAnsi="Book Antiqua" w:cs="Arial"/>
                <w:sz w:val="22"/>
                <w:szCs w:val="22"/>
                <w:lang w:val="sq-AL"/>
              </w:rPr>
              <w:t xml:space="preserve"> i </w:t>
            </w:r>
            <w:proofErr w:type="spellStart"/>
            <w:r w:rsidRPr="00FF0B34">
              <w:rPr>
                <w:rFonts w:ascii="Book Antiqua" w:hAnsi="Book Antiqua" w:cs="Arial"/>
                <w:sz w:val="22"/>
                <w:szCs w:val="22"/>
                <w:lang w:val="sq-AL"/>
              </w:rPr>
              <w:t>usvajanje</w:t>
            </w:r>
            <w:proofErr w:type="spellEnd"/>
            <w:r w:rsidRPr="00FF0B34">
              <w:rPr>
                <w:rFonts w:ascii="Book Antiqua" w:hAnsi="Book Antiqua" w:cs="Arial"/>
                <w:sz w:val="22"/>
                <w:szCs w:val="22"/>
                <w:lang w:val="sq-AL"/>
              </w:rPr>
              <w:t xml:space="preserve"> u </w:t>
            </w:r>
            <w:proofErr w:type="spellStart"/>
            <w:r w:rsidRPr="00FF0B34">
              <w:rPr>
                <w:rFonts w:ascii="Book Antiqua" w:hAnsi="Book Antiqua" w:cs="Arial"/>
                <w:sz w:val="22"/>
                <w:szCs w:val="22"/>
                <w:lang w:val="sq-AL"/>
              </w:rPr>
              <w:t>skupštini</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opštine</w:t>
            </w:r>
            <w:proofErr w:type="spellEnd"/>
            <w:r w:rsidRPr="00FF0B34">
              <w:rPr>
                <w:rFonts w:ascii="Book Antiqua" w:hAnsi="Book Antiqua" w:cs="Arial"/>
                <w:sz w:val="22"/>
                <w:szCs w:val="22"/>
                <w:lang w:val="sq-AL"/>
              </w:rPr>
              <w:t xml:space="preserve"> i </w:t>
            </w:r>
            <w:proofErr w:type="spellStart"/>
            <w:r w:rsidRPr="00FF0B34">
              <w:rPr>
                <w:rFonts w:ascii="Book Antiqua" w:hAnsi="Book Antiqua" w:cs="Arial"/>
                <w:sz w:val="22"/>
                <w:szCs w:val="22"/>
                <w:lang w:val="sq-AL"/>
              </w:rPr>
              <w:t>nakon</w:t>
            </w:r>
            <w:proofErr w:type="spellEnd"/>
            <w:r w:rsidRPr="00FF0B34">
              <w:rPr>
                <w:rFonts w:ascii="Book Antiqua" w:hAnsi="Book Antiqua" w:cs="Arial"/>
                <w:sz w:val="22"/>
                <w:szCs w:val="22"/>
                <w:lang w:val="sq-AL"/>
              </w:rPr>
              <w:t xml:space="preserve"> </w:t>
            </w:r>
            <w:r w:rsidRPr="00FF0B34">
              <w:rPr>
                <w:rFonts w:ascii="Book Antiqua" w:hAnsi="Book Antiqua" w:cs="Arial"/>
                <w:sz w:val="22"/>
                <w:szCs w:val="22"/>
                <w:lang w:val="sq-AL"/>
              </w:rPr>
              <w:lastRenderedPageBreak/>
              <w:t xml:space="preserve">toga, </w:t>
            </w:r>
            <w:proofErr w:type="spellStart"/>
            <w:r w:rsidRPr="00FF0B34">
              <w:rPr>
                <w:rFonts w:ascii="Book Antiqua" w:hAnsi="Book Antiqua" w:cs="Arial"/>
                <w:sz w:val="22"/>
                <w:szCs w:val="22"/>
                <w:lang w:val="sq-AL"/>
              </w:rPr>
              <w:t>predstavnici</w:t>
            </w:r>
            <w:proofErr w:type="spellEnd"/>
            <w:r w:rsidRPr="00FF0B34">
              <w:rPr>
                <w:rFonts w:ascii="Book Antiqua" w:hAnsi="Book Antiqua" w:cs="Arial"/>
                <w:sz w:val="22"/>
                <w:szCs w:val="22"/>
                <w:lang w:val="sq-AL"/>
              </w:rPr>
              <w:t xml:space="preserve"> SO-a, </w:t>
            </w:r>
            <w:proofErr w:type="spellStart"/>
            <w:r w:rsidRPr="00FF0B34">
              <w:rPr>
                <w:rFonts w:ascii="Book Antiqua" w:hAnsi="Book Antiqua" w:cs="Arial"/>
                <w:sz w:val="22"/>
                <w:szCs w:val="22"/>
                <w:lang w:val="sq-AL"/>
              </w:rPr>
              <w:t>raspravljaju</w:t>
            </w:r>
            <w:proofErr w:type="spellEnd"/>
            <w:r w:rsidRPr="00FF0B34">
              <w:rPr>
                <w:rFonts w:ascii="Book Antiqua" w:hAnsi="Book Antiqua" w:cs="Arial"/>
                <w:sz w:val="22"/>
                <w:szCs w:val="22"/>
                <w:lang w:val="sq-AL"/>
              </w:rPr>
              <w:t xml:space="preserve"> i </w:t>
            </w:r>
            <w:proofErr w:type="spellStart"/>
            <w:r w:rsidRPr="00FF0B34">
              <w:rPr>
                <w:rFonts w:ascii="Book Antiqua" w:hAnsi="Book Antiqua" w:cs="Arial"/>
                <w:sz w:val="22"/>
                <w:szCs w:val="22"/>
                <w:lang w:val="sq-AL"/>
              </w:rPr>
              <w:t>donesu</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odluku</w:t>
            </w:r>
            <w:proofErr w:type="spellEnd"/>
            <w:r w:rsidRPr="00FF0B34">
              <w:rPr>
                <w:rFonts w:ascii="Book Antiqua" w:hAnsi="Book Antiqua" w:cs="Arial"/>
                <w:sz w:val="22"/>
                <w:szCs w:val="22"/>
                <w:lang w:val="sq-AL"/>
              </w:rPr>
              <w:t xml:space="preserve"> na </w:t>
            </w:r>
            <w:proofErr w:type="spellStart"/>
            <w:r w:rsidRPr="00FF0B34">
              <w:rPr>
                <w:rFonts w:ascii="Book Antiqua" w:hAnsi="Book Antiqua" w:cs="Arial"/>
                <w:sz w:val="22"/>
                <w:szCs w:val="22"/>
                <w:lang w:val="sq-AL"/>
              </w:rPr>
              <w:t>ponovno</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vraćanje</w:t>
            </w:r>
            <w:proofErr w:type="spellEnd"/>
            <w:r w:rsidRPr="00FF0B34">
              <w:rPr>
                <w:rFonts w:ascii="Book Antiqua" w:hAnsi="Book Antiqua" w:cs="Arial"/>
                <w:sz w:val="22"/>
                <w:szCs w:val="22"/>
                <w:lang w:val="sq-AL"/>
              </w:rPr>
              <w:t xml:space="preserve"> u </w:t>
            </w:r>
            <w:proofErr w:type="spellStart"/>
            <w:r w:rsidRPr="00FF0B34">
              <w:rPr>
                <w:rFonts w:ascii="Book Antiqua" w:hAnsi="Book Antiqua" w:cs="Arial"/>
                <w:sz w:val="22"/>
                <w:szCs w:val="22"/>
                <w:lang w:val="sq-AL"/>
              </w:rPr>
              <w:t>javnu</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raspravu</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ili</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nastavak</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daljne</w:t>
            </w:r>
            <w:proofErr w:type="spellEnd"/>
            <w:r w:rsidRPr="00FF0B34">
              <w:rPr>
                <w:rFonts w:ascii="Book Antiqua" w:hAnsi="Book Antiqua" w:cs="Arial"/>
                <w:sz w:val="22"/>
                <w:szCs w:val="22"/>
                <w:lang w:val="sq-AL"/>
              </w:rPr>
              <w:t xml:space="preserve"> procedure. </w:t>
            </w:r>
          </w:p>
          <w:p w:rsidR="00FF0B34" w:rsidRPr="00FF0B34" w:rsidRDefault="00FF0B34" w:rsidP="00FF0B34">
            <w:pPr>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sz w:val="22"/>
                <w:szCs w:val="22"/>
                <w:lang w:val="sq-AL"/>
              </w:rPr>
            </w:pPr>
            <w:r w:rsidRPr="00FF0B34">
              <w:rPr>
                <w:rFonts w:ascii="Book Antiqua" w:hAnsi="Book Antiqua" w:cs="Arial"/>
                <w:sz w:val="22"/>
                <w:szCs w:val="22"/>
                <w:lang w:val="sq-AL"/>
              </w:rPr>
              <w:tab/>
            </w:r>
          </w:p>
        </w:tc>
      </w:tr>
      <w:tr w:rsidR="00FF0B34" w:rsidRPr="00FF0B34" w:rsidTr="001D779F">
        <w:tc>
          <w:tcPr>
            <w:cnfStyle w:val="001000000000" w:firstRow="0" w:lastRow="0" w:firstColumn="1" w:lastColumn="0" w:oddVBand="0" w:evenVBand="0" w:oddHBand="0" w:evenHBand="0" w:firstRowFirstColumn="0" w:firstRowLastColumn="0" w:lastRowFirstColumn="0" w:lastRowLastColumn="0"/>
            <w:tcW w:w="1413" w:type="dxa"/>
          </w:tcPr>
          <w:p w:rsidR="00FF0B34" w:rsidRPr="00FF0B34" w:rsidRDefault="00FF0B34" w:rsidP="00FF0B34">
            <w:pPr>
              <w:spacing w:line="276" w:lineRule="auto"/>
              <w:rPr>
                <w:rFonts w:ascii="Book Antiqua" w:hAnsi="Book Antiqua" w:cs="Arial"/>
                <w:sz w:val="22"/>
                <w:szCs w:val="22"/>
                <w:lang w:val="sq-AL"/>
              </w:rPr>
            </w:pPr>
            <w:proofErr w:type="spellStart"/>
            <w:r w:rsidRPr="00FF0B34">
              <w:rPr>
                <w:rFonts w:ascii="Book Antiqua" w:hAnsi="Book Antiqua" w:cs="Arial"/>
                <w:sz w:val="22"/>
                <w:szCs w:val="22"/>
                <w:lang w:val="sq-AL"/>
              </w:rPr>
              <w:lastRenderedPageBreak/>
              <w:t>Peć</w:t>
            </w:r>
            <w:proofErr w:type="spellEnd"/>
          </w:p>
        </w:tc>
        <w:tc>
          <w:tcPr>
            <w:tcW w:w="7937" w:type="dxa"/>
          </w:tcPr>
          <w:p w:rsidR="00FF0B34" w:rsidRPr="00FF0B34" w:rsidRDefault="00FF0B34" w:rsidP="00FF0B34">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sz w:val="22"/>
                <w:szCs w:val="22"/>
                <w:lang w:val="sq-AL"/>
              </w:rPr>
            </w:pPr>
            <w:r w:rsidRPr="00FF0B34">
              <w:rPr>
                <w:rFonts w:ascii="Book Antiqua" w:hAnsi="Book Antiqua" w:cs="Arial"/>
                <w:sz w:val="22"/>
                <w:szCs w:val="22"/>
                <w:lang w:val="sq-AL"/>
              </w:rPr>
              <w:t xml:space="preserve">Nismo </w:t>
            </w:r>
            <w:proofErr w:type="spellStart"/>
            <w:r w:rsidRPr="00FF0B34">
              <w:rPr>
                <w:rFonts w:ascii="Book Antiqua" w:hAnsi="Book Antiqua" w:cs="Arial"/>
                <w:sz w:val="22"/>
                <w:szCs w:val="22"/>
                <w:lang w:val="sq-AL"/>
              </w:rPr>
              <w:t>imali</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takve</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slučajeve</w:t>
            </w:r>
            <w:proofErr w:type="spellEnd"/>
          </w:p>
        </w:tc>
      </w:tr>
      <w:tr w:rsidR="00FF0B34" w:rsidRPr="00FF0B34" w:rsidTr="001D7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FF0B34" w:rsidRPr="00FF0B34" w:rsidRDefault="00FF0B34" w:rsidP="00FF0B34">
            <w:pPr>
              <w:spacing w:line="276" w:lineRule="auto"/>
              <w:rPr>
                <w:rFonts w:ascii="Book Antiqua" w:hAnsi="Book Antiqua" w:cs="Arial"/>
                <w:sz w:val="22"/>
                <w:szCs w:val="22"/>
                <w:lang w:val="sq-AL"/>
              </w:rPr>
            </w:pPr>
            <w:r w:rsidRPr="00FF0B34">
              <w:rPr>
                <w:rFonts w:ascii="Book Antiqua" w:hAnsi="Book Antiqua" w:cs="Arial"/>
                <w:sz w:val="22"/>
                <w:szCs w:val="22"/>
                <w:lang w:val="sq-AL"/>
              </w:rPr>
              <w:t>Mitrovica</w:t>
            </w:r>
          </w:p>
        </w:tc>
        <w:tc>
          <w:tcPr>
            <w:tcW w:w="7937" w:type="dxa"/>
          </w:tcPr>
          <w:p w:rsidR="00FF0B34" w:rsidRPr="00FF0B34" w:rsidRDefault="00FF0B34" w:rsidP="00FF0B34">
            <w:pPr>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sz w:val="22"/>
                <w:szCs w:val="22"/>
                <w:lang w:val="sq-AL"/>
              </w:rPr>
            </w:pPr>
            <w:r w:rsidRPr="00FF0B34">
              <w:rPr>
                <w:rFonts w:ascii="Book Antiqua" w:hAnsi="Book Antiqua" w:cs="Arial"/>
                <w:sz w:val="22"/>
                <w:szCs w:val="22"/>
                <w:lang w:val="sq-AL"/>
              </w:rPr>
              <w:t xml:space="preserve">Na </w:t>
            </w:r>
            <w:proofErr w:type="spellStart"/>
            <w:r w:rsidRPr="00FF0B34">
              <w:rPr>
                <w:rFonts w:ascii="Book Antiqua" w:hAnsi="Book Antiqua" w:cs="Arial"/>
                <w:sz w:val="22"/>
                <w:szCs w:val="22"/>
                <w:lang w:val="sq-AL"/>
              </w:rPr>
              <w:t>zahtev</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predlagača</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period</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javnih</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konsultacija</w:t>
            </w:r>
            <w:proofErr w:type="spellEnd"/>
            <w:r w:rsidRPr="00FF0B34">
              <w:rPr>
                <w:rFonts w:ascii="Book Antiqua" w:hAnsi="Book Antiqua" w:cs="Arial"/>
                <w:sz w:val="22"/>
                <w:szCs w:val="22"/>
                <w:lang w:val="sq-AL"/>
              </w:rPr>
              <w:t xml:space="preserve"> je </w:t>
            </w:r>
            <w:proofErr w:type="spellStart"/>
            <w:r w:rsidRPr="00FF0B34">
              <w:rPr>
                <w:rFonts w:ascii="Book Antiqua" w:hAnsi="Book Antiqua" w:cs="Arial"/>
                <w:sz w:val="22"/>
                <w:szCs w:val="22"/>
                <w:lang w:val="sq-AL"/>
              </w:rPr>
              <w:t>produžen</w:t>
            </w:r>
            <w:proofErr w:type="spellEnd"/>
            <w:r w:rsidRPr="00FF0B34">
              <w:rPr>
                <w:rFonts w:ascii="Book Antiqua" w:hAnsi="Book Antiqua" w:cs="Arial"/>
                <w:sz w:val="22"/>
                <w:szCs w:val="22"/>
                <w:lang w:val="sq-AL"/>
              </w:rPr>
              <w:t xml:space="preserve"> do 30 </w:t>
            </w:r>
            <w:proofErr w:type="spellStart"/>
            <w:r w:rsidRPr="00FF0B34">
              <w:rPr>
                <w:rFonts w:ascii="Book Antiqua" w:hAnsi="Book Antiqua" w:cs="Arial"/>
                <w:sz w:val="22"/>
                <w:szCs w:val="22"/>
                <w:lang w:val="sq-AL"/>
              </w:rPr>
              <w:t>kalendarskih</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dana</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van</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redovnog</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roka</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kako</w:t>
            </w:r>
            <w:proofErr w:type="spellEnd"/>
            <w:r w:rsidRPr="00FF0B34">
              <w:rPr>
                <w:rFonts w:ascii="Book Antiqua" w:hAnsi="Book Antiqua" w:cs="Arial"/>
                <w:sz w:val="22"/>
                <w:szCs w:val="22"/>
                <w:lang w:val="sq-AL"/>
              </w:rPr>
              <w:t xml:space="preserve"> je </w:t>
            </w:r>
            <w:proofErr w:type="spellStart"/>
            <w:r w:rsidRPr="00FF0B34">
              <w:rPr>
                <w:rFonts w:ascii="Book Antiqua" w:hAnsi="Book Antiqua" w:cs="Arial"/>
                <w:sz w:val="22"/>
                <w:szCs w:val="22"/>
                <w:lang w:val="sq-AL"/>
              </w:rPr>
              <w:t>predviđeno</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Administrativnim</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uputstvom</w:t>
            </w:r>
            <w:proofErr w:type="spellEnd"/>
            <w:r w:rsidRPr="00FF0B34">
              <w:rPr>
                <w:rFonts w:ascii="Book Antiqua" w:hAnsi="Book Antiqua" w:cs="Arial"/>
                <w:sz w:val="22"/>
                <w:szCs w:val="22"/>
                <w:lang w:val="sq-AL"/>
              </w:rPr>
              <w:t xml:space="preserve"> MALS-a </w:t>
            </w:r>
            <w:proofErr w:type="spellStart"/>
            <w:r w:rsidRPr="00FF0B34">
              <w:rPr>
                <w:rFonts w:ascii="Book Antiqua" w:hAnsi="Book Antiqua" w:cs="Arial"/>
                <w:sz w:val="22"/>
                <w:szCs w:val="22"/>
                <w:lang w:val="sq-AL"/>
              </w:rPr>
              <w:t>br</w:t>
            </w:r>
            <w:proofErr w:type="spellEnd"/>
            <w:r w:rsidRPr="00FF0B34">
              <w:rPr>
                <w:rFonts w:ascii="Book Antiqua" w:hAnsi="Book Antiqua" w:cs="Arial"/>
                <w:sz w:val="22"/>
                <w:szCs w:val="22"/>
                <w:lang w:val="sq-AL"/>
              </w:rPr>
              <w:t xml:space="preserve">. 06/2018 o </w:t>
            </w:r>
            <w:proofErr w:type="spellStart"/>
            <w:r w:rsidRPr="00FF0B34">
              <w:rPr>
                <w:rFonts w:ascii="Book Antiqua" w:hAnsi="Book Antiqua" w:cs="Arial"/>
                <w:sz w:val="22"/>
                <w:szCs w:val="22"/>
                <w:lang w:val="sq-AL"/>
              </w:rPr>
              <w:t>minimalnim</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standardima</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javnih</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konsultacija</w:t>
            </w:r>
            <w:proofErr w:type="spellEnd"/>
            <w:r w:rsidRPr="00FF0B34">
              <w:rPr>
                <w:rFonts w:ascii="Book Antiqua" w:hAnsi="Book Antiqua" w:cs="Arial"/>
                <w:sz w:val="22"/>
                <w:szCs w:val="22"/>
                <w:lang w:val="sq-AL"/>
              </w:rPr>
              <w:t xml:space="preserve"> u </w:t>
            </w:r>
            <w:proofErr w:type="spellStart"/>
            <w:r w:rsidRPr="00FF0B34">
              <w:rPr>
                <w:rFonts w:ascii="Book Antiqua" w:hAnsi="Book Antiqua" w:cs="Arial"/>
                <w:sz w:val="22"/>
                <w:szCs w:val="22"/>
                <w:lang w:val="sq-AL"/>
              </w:rPr>
              <w:t>opštinama</w:t>
            </w:r>
            <w:proofErr w:type="spellEnd"/>
            <w:r w:rsidRPr="00FF0B34">
              <w:rPr>
                <w:rFonts w:ascii="Book Antiqua" w:hAnsi="Book Antiqua" w:cs="Arial"/>
                <w:sz w:val="22"/>
                <w:szCs w:val="22"/>
                <w:lang w:val="sq-AL"/>
              </w:rPr>
              <w:t>.</w:t>
            </w:r>
          </w:p>
        </w:tc>
      </w:tr>
      <w:tr w:rsidR="00FF0B34" w:rsidRPr="00FF0B34" w:rsidTr="001D779F">
        <w:tc>
          <w:tcPr>
            <w:cnfStyle w:val="001000000000" w:firstRow="0" w:lastRow="0" w:firstColumn="1" w:lastColumn="0" w:oddVBand="0" w:evenVBand="0" w:oddHBand="0" w:evenHBand="0" w:firstRowFirstColumn="0" w:firstRowLastColumn="0" w:lastRowFirstColumn="0" w:lastRowLastColumn="0"/>
            <w:tcW w:w="1413" w:type="dxa"/>
          </w:tcPr>
          <w:p w:rsidR="00FF0B34" w:rsidRPr="00FF0B34" w:rsidRDefault="00FF0B34" w:rsidP="00FF0B34">
            <w:pPr>
              <w:spacing w:line="276" w:lineRule="auto"/>
              <w:rPr>
                <w:rFonts w:ascii="Book Antiqua" w:hAnsi="Book Antiqua" w:cs="Arial"/>
                <w:sz w:val="22"/>
                <w:szCs w:val="22"/>
                <w:lang w:val="sq-AL"/>
              </w:rPr>
            </w:pPr>
            <w:proofErr w:type="spellStart"/>
            <w:r w:rsidRPr="00FF0B34">
              <w:rPr>
                <w:rFonts w:ascii="Book Antiqua" w:hAnsi="Book Antiqua" w:cs="Arial"/>
                <w:sz w:val="22"/>
                <w:szCs w:val="22"/>
                <w:lang w:val="sq-AL"/>
              </w:rPr>
              <w:t>Štimlje</w:t>
            </w:r>
            <w:proofErr w:type="spellEnd"/>
          </w:p>
        </w:tc>
        <w:tc>
          <w:tcPr>
            <w:tcW w:w="7937" w:type="dxa"/>
          </w:tcPr>
          <w:p w:rsidR="00FF0B34" w:rsidRPr="00FF0B34" w:rsidRDefault="00FF0B34" w:rsidP="00FF0B34">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sz w:val="22"/>
                <w:szCs w:val="22"/>
                <w:lang w:val="sq-AL"/>
              </w:rPr>
            </w:pPr>
            <w:proofErr w:type="spellStart"/>
            <w:r w:rsidRPr="00FF0B34">
              <w:rPr>
                <w:rFonts w:ascii="Book Antiqua" w:hAnsi="Book Antiqua" w:cs="Arial"/>
                <w:sz w:val="22"/>
                <w:szCs w:val="22"/>
                <w:lang w:val="sq-AL"/>
              </w:rPr>
              <w:t>Koristili</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smo</w:t>
            </w:r>
            <w:proofErr w:type="spellEnd"/>
            <w:r w:rsidRPr="00FF0B34">
              <w:rPr>
                <w:rFonts w:ascii="Book Antiqua" w:hAnsi="Book Antiqua" w:cs="Arial"/>
                <w:sz w:val="22"/>
                <w:szCs w:val="22"/>
                <w:lang w:val="sq-AL"/>
              </w:rPr>
              <w:t xml:space="preserve"> druge </w:t>
            </w:r>
            <w:proofErr w:type="spellStart"/>
            <w:r w:rsidRPr="00FF0B34">
              <w:rPr>
                <w:rFonts w:ascii="Book Antiqua" w:hAnsi="Book Antiqua" w:cs="Arial"/>
                <w:sz w:val="22"/>
                <w:szCs w:val="22"/>
                <w:lang w:val="sq-AL"/>
              </w:rPr>
              <w:t>obrasce</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obavestili</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smo</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građane</w:t>
            </w:r>
            <w:proofErr w:type="spellEnd"/>
            <w:r w:rsidRPr="00FF0B34">
              <w:rPr>
                <w:rFonts w:ascii="Book Antiqua" w:hAnsi="Book Antiqua" w:cs="Arial"/>
                <w:sz w:val="22"/>
                <w:szCs w:val="22"/>
                <w:lang w:val="sq-AL"/>
              </w:rPr>
              <w:t xml:space="preserve"> tog </w:t>
            </w:r>
            <w:proofErr w:type="spellStart"/>
            <w:r w:rsidRPr="00FF0B34">
              <w:rPr>
                <w:rFonts w:ascii="Book Antiqua" w:hAnsi="Book Antiqua" w:cs="Arial"/>
                <w:sz w:val="22"/>
                <w:szCs w:val="22"/>
                <w:lang w:val="sq-AL"/>
              </w:rPr>
              <w:t>područja</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da</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svoje</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komentare</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šalju</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putem</w:t>
            </w:r>
            <w:proofErr w:type="spellEnd"/>
            <w:r w:rsidRPr="00FF0B34">
              <w:rPr>
                <w:rFonts w:ascii="Book Antiqua" w:hAnsi="Book Antiqua" w:cs="Arial"/>
                <w:sz w:val="22"/>
                <w:szCs w:val="22"/>
                <w:lang w:val="sq-AL"/>
              </w:rPr>
              <w:t xml:space="preserve"> e-</w:t>
            </w:r>
            <w:proofErr w:type="spellStart"/>
            <w:r w:rsidRPr="00FF0B34">
              <w:rPr>
                <w:rFonts w:ascii="Book Antiqua" w:hAnsi="Book Antiqua" w:cs="Arial"/>
                <w:sz w:val="22"/>
                <w:szCs w:val="22"/>
                <w:lang w:val="sq-AL"/>
              </w:rPr>
              <w:t>pošte</w:t>
            </w:r>
            <w:proofErr w:type="spellEnd"/>
            <w:r w:rsidRPr="00FF0B34">
              <w:rPr>
                <w:rFonts w:ascii="Book Antiqua" w:hAnsi="Book Antiqua" w:cs="Arial"/>
                <w:sz w:val="22"/>
                <w:szCs w:val="22"/>
                <w:lang w:val="sq-AL"/>
              </w:rPr>
              <w:t xml:space="preserve"> u </w:t>
            </w:r>
            <w:proofErr w:type="spellStart"/>
            <w:r w:rsidRPr="00FF0B34">
              <w:rPr>
                <w:rFonts w:ascii="Book Antiqua" w:hAnsi="Book Antiqua" w:cs="Arial"/>
                <w:sz w:val="22"/>
                <w:szCs w:val="22"/>
                <w:lang w:val="sq-AL"/>
              </w:rPr>
              <w:t>pisanom</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obliku</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Desilo</w:t>
            </w:r>
            <w:proofErr w:type="spellEnd"/>
            <w:r w:rsidRPr="00FF0B34">
              <w:rPr>
                <w:rFonts w:ascii="Book Antiqua" w:hAnsi="Book Antiqua" w:cs="Arial"/>
                <w:sz w:val="22"/>
                <w:szCs w:val="22"/>
                <w:lang w:val="sq-AL"/>
              </w:rPr>
              <w:t xml:space="preserve"> se i </w:t>
            </w:r>
            <w:proofErr w:type="spellStart"/>
            <w:r w:rsidRPr="00FF0B34">
              <w:rPr>
                <w:rFonts w:ascii="Book Antiqua" w:hAnsi="Book Antiqua" w:cs="Arial"/>
                <w:sz w:val="22"/>
                <w:szCs w:val="22"/>
                <w:lang w:val="sq-AL"/>
              </w:rPr>
              <w:t>kada</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smo</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promenili</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raspored</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konsultacija</w:t>
            </w:r>
            <w:proofErr w:type="spellEnd"/>
            <w:r w:rsidRPr="00FF0B34">
              <w:rPr>
                <w:rFonts w:ascii="Book Antiqua" w:hAnsi="Book Antiqua" w:cs="Arial"/>
                <w:sz w:val="22"/>
                <w:szCs w:val="22"/>
                <w:lang w:val="sq-AL"/>
              </w:rPr>
              <w:t xml:space="preserve"> u </w:t>
            </w:r>
            <w:proofErr w:type="spellStart"/>
            <w:r w:rsidRPr="00FF0B34">
              <w:rPr>
                <w:rFonts w:ascii="Book Antiqua" w:hAnsi="Book Antiqua" w:cs="Arial"/>
                <w:sz w:val="22"/>
                <w:szCs w:val="22"/>
                <w:lang w:val="sq-AL"/>
              </w:rPr>
              <w:t>koordinaciji</w:t>
            </w:r>
            <w:proofErr w:type="spellEnd"/>
            <w:r w:rsidRPr="00FF0B34">
              <w:rPr>
                <w:rFonts w:ascii="Book Antiqua" w:hAnsi="Book Antiqua" w:cs="Arial"/>
                <w:sz w:val="22"/>
                <w:szCs w:val="22"/>
                <w:lang w:val="sq-AL"/>
              </w:rPr>
              <w:t xml:space="preserve"> sa </w:t>
            </w:r>
            <w:proofErr w:type="spellStart"/>
            <w:r w:rsidRPr="00FF0B34">
              <w:rPr>
                <w:rFonts w:ascii="Book Antiqua" w:hAnsi="Book Antiqua" w:cs="Arial"/>
                <w:sz w:val="22"/>
                <w:szCs w:val="22"/>
                <w:lang w:val="sq-AL"/>
              </w:rPr>
              <w:t>građanima</w:t>
            </w:r>
            <w:proofErr w:type="spellEnd"/>
            <w:r w:rsidRPr="00FF0B34">
              <w:rPr>
                <w:rFonts w:ascii="Book Antiqua" w:hAnsi="Book Antiqua" w:cs="Arial"/>
                <w:sz w:val="22"/>
                <w:szCs w:val="22"/>
                <w:lang w:val="sq-AL"/>
              </w:rPr>
              <w:t>.</w:t>
            </w:r>
            <w:r w:rsidRPr="00FF0B34">
              <w:rPr>
                <w:rFonts w:ascii="Book Antiqua" w:hAnsi="Book Antiqua" w:cs="Arial"/>
                <w:sz w:val="22"/>
                <w:szCs w:val="22"/>
                <w:lang w:val="sq-AL"/>
              </w:rPr>
              <w:tab/>
            </w:r>
          </w:p>
        </w:tc>
      </w:tr>
      <w:tr w:rsidR="00FF0B34" w:rsidRPr="00FF0B34" w:rsidTr="001D7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FF0B34" w:rsidRPr="00FF0B34" w:rsidRDefault="00FF0B34" w:rsidP="00FF0B34">
            <w:pPr>
              <w:spacing w:line="276" w:lineRule="auto"/>
              <w:rPr>
                <w:rFonts w:ascii="Book Antiqua" w:hAnsi="Book Antiqua" w:cs="Arial"/>
                <w:sz w:val="22"/>
                <w:szCs w:val="22"/>
                <w:lang w:val="sq-AL"/>
              </w:rPr>
            </w:pPr>
            <w:proofErr w:type="spellStart"/>
            <w:r w:rsidRPr="00FF0B34">
              <w:rPr>
                <w:rFonts w:ascii="Book Antiqua" w:hAnsi="Book Antiqua" w:cs="Arial"/>
                <w:sz w:val="22"/>
                <w:szCs w:val="22"/>
                <w:lang w:val="sq-AL"/>
              </w:rPr>
              <w:t>Vitina</w:t>
            </w:r>
            <w:proofErr w:type="spellEnd"/>
          </w:p>
        </w:tc>
        <w:tc>
          <w:tcPr>
            <w:tcW w:w="7937" w:type="dxa"/>
          </w:tcPr>
          <w:p w:rsidR="00FF0B34" w:rsidRPr="00FF0B34" w:rsidRDefault="00FF0B34" w:rsidP="00FF0B34">
            <w:pPr>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sz w:val="22"/>
                <w:szCs w:val="22"/>
                <w:lang w:val="sq-AL"/>
              </w:rPr>
            </w:pPr>
            <w:proofErr w:type="spellStart"/>
            <w:r w:rsidRPr="00FF0B34">
              <w:rPr>
                <w:rFonts w:ascii="Book Antiqua" w:hAnsi="Book Antiqua" w:cs="Arial"/>
                <w:sz w:val="22"/>
                <w:szCs w:val="22"/>
                <w:lang w:val="sq-AL"/>
              </w:rPr>
              <w:t>Nastavljena</w:t>
            </w:r>
            <w:proofErr w:type="spellEnd"/>
            <w:r w:rsidRPr="00FF0B34">
              <w:rPr>
                <w:rFonts w:ascii="Book Antiqua" w:hAnsi="Book Antiqua" w:cs="Arial"/>
                <w:sz w:val="22"/>
                <w:szCs w:val="22"/>
                <w:lang w:val="sq-AL"/>
              </w:rPr>
              <w:t xml:space="preserve"> je </w:t>
            </w:r>
            <w:proofErr w:type="spellStart"/>
            <w:r w:rsidRPr="00FF0B34">
              <w:rPr>
                <w:rFonts w:ascii="Book Antiqua" w:hAnsi="Book Antiqua" w:cs="Arial"/>
                <w:sz w:val="22"/>
                <w:szCs w:val="22"/>
                <w:lang w:val="sq-AL"/>
              </w:rPr>
              <w:t>konačna</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izrada</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završnog</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dokumenta</w:t>
            </w:r>
            <w:proofErr w:type="spellEnd"/>
            <w:r w:rsidRPr="00FF0B34">
              <w:rPr>
                <w:rFonts w:ascii="Book Antiqua" w:hAnsi="Book Antiqua" w:cs="Arial"/>
                <w:sz w:val="22"/>
                <w:szCs w:val="22"/>
                <w:lang w:val="sq-AL"/>
              </w:rPr>
              <w:t xml:space="preserve">, ima </w:t>
            </w:r>
            <w:proofErr w:type="spellStart"/>
            <w:r w:rsidRPr="00FF0B34">
              <w:rPr>
                <w:rFonts w:ascii="Book Antiqua" w:hAnsi="Book Antiqua" w:cs="Arial"/>
                <w:sz w:val="22"/>
                <w:szCs w:val="22"/>
                <w:lang w:val="sq-AL"/>
              </w:rPr>
              <w:t>slučajeva</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da</w:t>
            </w:r>
            <w:proofErr w:type="spellEnd"/>
            <w:r w:rsidRPr="00FF0B34">
              <w:rPr>
                <w:rFonts w:ascii="Book Antiqua" w:hAnsi="Book Antiqua" w:cs="Arial"/>
                <w:sz w:val="22"/>
                <w:szCs w:val="22"/>
                <w:lang w:val="sq-AL"/>
              </w:rPr>
              <w:t xml:space="preserve"> je </w:t>
            </w:r>
            <w:proofErr w:type="spellStart"/>
            <w:r w:rsidRPr="00FF0B34">
              <w:rPr>
                <w:rFonts w:ascii="Book Antiqua" w:hAnsi="Book Antiqua" w:cs="Arial"/>
                <w:sz w:val="22"/>
                <w:szCs w:val="22"/>
                <w:lang w:val="sq-AL"/>
              </w:rPr>
              <w:t>mogućnost</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uključivanja</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građana</w:t>
            </w:r>
            <w:proofErr w:type="spellEnd"/>
            <w:r w:rsidRPr="00FF0B34">
              <w:rPr>
                <w:rFonts w:ascii="Book Antiqua" w:hAnsi="Book Antiqua" w:cs="Arial"/>
                <w:sz w:val="22"/>
                <w:szCs w:val="22"/>
                <w:lang w:val="sq-AL"/>
              </w:rPr>
              <w:t xml:space="preserve"> u </w:t>
            </w:r>
            <w:proofErr w:type="spellStart"/>
            <w:r w:rsidRPr="00FF0B34">
              <w:rPr>
                <w:rFonts w:ascii="Book Antiqua" w:hAnsi="Book Antiqua" w:cs="Arial"/>
                <w:sz w:val="22"/>
                <w:szCs w:val="22"/>
                <w:lang w:val="sq-AL"/>
              </w:rPr>
              <w:t>odlučivanje</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odložena</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za</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nekoliko</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dana</w:t>
            </w:r>
            <w:proofErr w:type="spellEnd"/>
          </w:p>
        </w:tc>
      </w:tr>
      <w:tr w:rsidR="00FF0B34" w:rsidRPr="00FF0B34" w:rsidTr="001D779F">
        <w:tc>
          <w:tcPr>
            <w:cnfStyle w:val="001000000000" w:firstRow="0" w:lastRow="0" w:firstColumn="1" w:lastColumn="0" w:oddVBand="0" w:evenVBand="0" w:oddHBand="0" w:evenHBand="0" w:firstRowFirstColumn="0" w:firstRowLastColumn="0" w:lastRowFirstColumn="0" w:lastRowLastColumn="0"/>
            <w:tcW w:w="1413" w:type="dxa"/>
          </w:tcPr>
          <w:p w:rsidR="00FF0B34" w:rsidRPr="00FF0B34" w:rsidRDefault="00FF0B34" w:rsidP="00FF0B34">
            <w:pPr>
              <w:spacing w:line="276" w:lineRule="auto"/>
              <w:rPr>
                <w:rFonts w:ascii="Book Antiqua" w:hAnsi="Book Antiqua" w:cs="Arial"/>
                <w:sz w:val="22"/>
                <w:szCs w:val="22"/>
                <w:lang w:val="sq-AL"/>
              </w:rPr>
            </w:pPr>
            <w:proofErr w:type="spellStart"/>
            <w:r w:rsidRPr="00FF0B34">
              <w:rPr>
                <w:rFonts w:ascii="Book Antiqua" w:hAnsi="Book Antiqua" w:cs="Arial"/>
                <w:sz w:val="22"/>
                <w:szCs w:val="22"/>
                <w:lang w:val="sq-AL"/>
              </w:rPr>
              <w:t>Novo</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Brdo</w:t>
            </w:r>
            <w:proofErr w:type="spellEnd"/>
          </w:p>
        </w:tc>
        <w:tc>
          <w:tcPr>
            <w:tcW w:w="7937" w:type="dxa"/>
          </w:tcPr>
          <w:p w:rsidR="00FF0B34" w:rsidRPr="00FF0B34" w:rsidRDefault="00FF0B34" w:rsidP="00FF0B34">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sz w:val="22"/>
                <w:szCs w:val="22"/>
                <w:lang w:val="sq-AL"/>
              </w:rPr>
            </w:pPr>
            <w:proofErr w:type="spellStart"/>
            <w:r w:rsidRPr="00FF0B34">
              <w:rPr>
                <w:rFonts w:ascii="Book Antiqua" w:hAnsi="Book Antiqua" w:cs="Arial"/>
                <w:sz w:val="22"/>
                <w:szCs w:val="22"/>
                <w:lang w:val="sq-AL"/>
              </w:rPr>
              <w:t>Korišćen</w:t>
            </w:r>
            <w:proofErr w:type="spellEnd"/>
            <w:r w:rsidRPr="00FF0B34">
              <w:rPr>
                <w:rFonts w:ascii="Book Antiqua" w:hAnsi="Book Antiqua" w:cs="Arial"/>
                <w:sz w:val="22"/>
                <w:szCs w:val="22"/>
                <w:lang w:val="sq-AL"/>
              </w:rPr>
              <w:t xml:space="preserve"> je </w:t>
            </w:r>
            <w:proofErr w:type="spellStart"/>
            <w:r w:rsidRPr="00FF0B34">
              <w:rPr>
                <w:rFonts w:ascii="Book Antiqua" w:hAnsi="Book Antiqua" w:cs="Arial"/>
                <w:sz w:val="22"/>
                <w:szCs w:val="22"/>
                <w:lang w:val="sq-AL"/>
              </w:rPr>
              <w:t>uzorak</w:t>
            </w:r>
            <w:proofErr w:type="spellEnd"/>
            <w:r w:rsidRPr="00FF0B34">
              <w:rPr>
                <w:rFonts w:ascii="Book Antiqua" w:hAnsi="Book Antiqua" w:cs="Arial"/>
                <w:sz w:val="22"/>
                <w:szCs w:val="22"/>
                <w:lang w:val="sq-AL"/>
              </w:rPr>
              <w:t xml:space="preserve"> koji je </w:t>
            </w:r>
            <w:proofErr w:type="spellStart"/>
            <w:r w:rsidRPr="00FF0B34">
              <w:rPr>
                <w:rFonts w:ascii="Book Antiqua" w:hAnsi="Book Antiqua" w:cs="Arial"/>
                <w:sz w:val="22"/>
                <w:szCs w:val="22"/>
                <w:lang w:val="sq-AL"/>
              </w:rPr>
              <w:t>odgovarajuci</w:t>
            </w:r>
            <w:proofErr w:type="spellEnd"/>
            <w:r w:rsidRPr="00FF0B34">
              <w:rPr>
                <w:rFonts w:ascii="Book Antiqua" w:hAnsi="Book Antiqua" w:cs="Arial"/>
                <w:sz w:val="22"/>
                <w:szCs w:val="22"/>
                <w:lang w:val="sq-AL"/>
              </w:rPr>
              <w:t xml:space="preserve"> s </w:t>
            </w:r>
            <w:proofErr w:type="spellStart"/>
            <w:r w:rsidRPr="00FF0B34">
              <w:rPr>
                <w:rFonts w:ascii="Book Antiqua" w:hAnsi="Book Antiqua" w:cs="Arial"/>
                <w:sz w:val="22"/>
                <w:szCs w:val="22"/>
                <w:lang w:val="sq-AL"/>
              </w:rPr>
              <w:t>obzirom</w:t>
            </w:r>
            <w:proofErr w:type="spellEnd"/>
            <w:r w:rsidRPr="00FF0B34">
              <w:rPr>
                <w:rFonts w:ascii="Book Antiqua" w:hAnsi="Book Antiqua" w:cs="Arial"/>
                <w:sz w:val="22"/>
                <w:szCs w:val="22"/>
                <w:lang w:val="sq-AL"/>
              </w:rPr>
              <w:t xml:space="preserve"> na </w:t>
            </w:r>
            <w:proofErr w:type="spellStart"/>
            <w:r w:rsidRPr="00FF0B34">
              <w:rPr>
                <w:rFonts w:ascii="Book Antiqua" w:hAnsi="Book Antiqua" w:cs="Arial"/>
                <w:sz w:val="22"/>
                <w:szCs w:val="22"/>
                <w:lang w:val="sq-AL"/>
              </w:rPr>
              <w:t>broj</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stanovnika</w:t>
            </w:r>
            <w:proofErr w:type="spellEnd"/>
          </w:p>
        </w:tc>
      </w:tr>
      <w:tr w:rsidR="00FF0B34" w:rsidRPr="00FF0B34" w:rsidTr="001D7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FF0B34" w:rsidRPr="00FF0B34" w:rsidRDefault="00FF0B34" w:rsidP="00FF0B34">
            <w:pPr>
              <w:spacing w:line="276" w:lineRule="auto"/>
              <w:rPr>
                <w:rFonts w:ascii="Book Antiqua" w:hAnsi="Book Antiqua" w:cs="Arial"/>
                <w:sz w:val="22"/>
                <w:szCs w:val="22"/>
                <w:lang w:val="sq-AL"/>
              </w:rPr>
            </w:pPr>
            <w:proofErr w:type="spellStart"/>
            <w:r w:rsidRPr="00FF0B34">
              <w:rPr>
                <w:rFonts w:ascii="Book Antiqua" w:hAnsi="Book Antiqua" w:cs="Arial"/>
                <w:sz w:val="22"/>
                <w:szCs w:val="22"/>
                <w:lang w:val="sq-AL"/>
              </w:rPr>
              <w:t>Ranilug</w:t>
            </w:r>
            <w:proofErr w:type="spellEnd"/>
          </w:p>
        </w:tc>
        <w:tc>
          <w:tcPr>
            <w:tcW w:w="7937" w:type="dxa"/>
          </w:tcPr>
          <w:p w:rsidR="00FF0B34" w:rsidRPr="00FF0B34" w:rsidRDefault="00FF0B34" w:rsidP="00FF0B34">
            <w:pPr>
              <w:tabs>
                <w:tab w:val="left" w:pos="975"/>
              </w:tabs>
              <w:spacing w:line="276" w:lineRule="auto"/>
              <w:jc w:val="both"/>
              <w:cnfStyle w:val="000000100000" w:firstRow="0" w:lastRow="0" w:firstColumn="0" w:lastColumn="0" w:oddVBand="0" w:evenVBand="0" w:oddHBand="1" w:evenHBand="0" w:firstRowFirstColumn="0" w:firstRowLastColumn="0" w:lastRowFirstColumn="0" w:lastRowLastColumn="0"/>
              <w:rPr>
                <w:rFonts w:ascii="Book Antiqua" w:hAnsi="Book Antiqua" w:cs="Arial"/>
                <w:sz w:val="22"/>
                <w:szCs w:val="22"/>
                <w:lang w:val="sq-AL"/>
              </w:rPr>
            </w:pPr>
            <w:proofErr w:type="spellStart"/>
            <w:r w:rsidRPr="00FF0B34">
              <w:rPr>
                <w:rFonts w:ascii="Book Antiqua" w:hAnsi="Book Antiqua" w:cs="Arial"/>
                <w:sz w:val="22"/>
                <w:szCs w:val="22"/>
                <w:lang w:val="sq-AL"/>
              </w:rPr>
              <w:t>Konsultacije</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su</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organizovane</w:t>
            </w:r>
            <w:proofErr w:type="spellEnd"/>
            <w:r w:rsidRPr="00FF0B34">
              <w:rPr>
                <w:rFonts w:ascii="Book Antiqua" w:hAnsi="Book Antiqua" w:cs="Arial"/>
                <w:sz w:val="22"/>
                <w:szCs w:val="22"/>
                <w:lang w:val="sq-AL"/>
              </w:rPr>
              <w:t xml:space="preserve"> na </w:t>
            </w:r>
            <w:proofErr w:type="spellStart"/>
            <w:r w:rsidRPr="00FF0B34">
              <w:rPr>
                <w:rFonts w:ascii="Book Antiqua" w:hAnsi="Book Antiqua" w:cs="Arial"/>
                <w:sz w:val="22"/>
                <w:szCs w:val="22"/>
                <w:lang w:val="sq-AL"/>
              </w:rPr>
              <w:t>više</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mesta</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kako</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bi</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imali</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što</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više</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mišljenja</w:t>
            </w:r>
            <w:proofErr w:type="spellEnd"/>
            <w:r w:rsidRPr="00FF0B34">
              <w:rPr>
                <w:rFonts w:ascii="Book Antiqua" w:hAnsi="Book Antiqua" w:cs="Arial"/>
                <w:sz w:val="22"/>
                <w:szCs w:val="22"/>
                <w:lang w:val="sq-AL"/>
              </w:rPr>
              <w:t xml:space="preserve">, a </w:t>
            </w:r>
            <w:proofErr w:type="spellStart"/>
            <w:r w:rsidRPr="00FF0B34">
              <w:rPr>
                <w:rFonts w:ascii="Book Antiqua" w:hAnsi="Book Antiqua" w:cs="Arial"/>
                <w:sz w:val="22"/>
                <w:szCs w:val="22"/>
                <w:lang w:val="sq-AL"/>
              </w:rPr>
              <w:t>ukoliko</w:t>
            </w:r>
            <w:proofErr w:type="spellEnd"/>
            <w:r w:rsidRPr="00FF0B34">
              <w:rPr>
                <w:rFonts w:ascii="Book Antiqua" w:hAnsi="Book Antiqua" w:cs="Arial"/>
                <w:sz w:val="22"/>
                <w:szCs w:val="22"/>
                <w:lang w:val="sq-AL"/>
              </w:rPr>
              <w:t xml:space="preserve"> i </w:t>
            </w:r>
            <w:proofErr w:type="spellStart"/>
            <w:r w:rsidRPr="00FF0B34">
              <w:rPr>
                <w:rFonts w:ascii="Book Antiqua" w:hAnsi="Book Antiqua" w:cs="Arial"/>
                <w:sz w:val="22"/>
                <w:szCs w:val="22"/>
                <w:lang w:val="sq-AL"/>
              </w:rPr>
              <w:t>pored</w:t>
            </w:r>
            <w:proofErr w:type="spellEnd"/>
            <w:r w:rsidRPr="00FF0B34">
              <w:rPr>
                <w:rFonts w:ascii="Book Antiqua" w:hAnsi="Book Antiqua" w:cs="Arial"/>
                <w:sz w:val="22"/>
                <w:szCs w:val="22"/>
                <w:lang w:val="sq-AL"/>
              </w:rPr>
              <w:t xml:space="preserve"> toga </w:t>
            </w:r>
            <w:proofErr w:type="spellStart"/>
            <w:r w:rsidRPr="00FF0B34">
              <w:rPr>
                <w:rFonts w:ascii="Book Antiqua" w:hAnsi="Book Antiqua" w:cs="Arial"/>
                <w:sz w:val="22"/>
                <w:szCs w:val="22"/>
                <w:lang w:val="sq-AL"/>
              </w:rPr>
              <w:t>nije</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bilo</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dovoljno</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komentara</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nastavilo</w:t>
            </w:r>
            <w:proofErr w:type="spellEnd"/>
            <w:r w:rsidRPr="00FF0B34">
              <w:rPr>
                <w:rFonts w:ascii="Book Antiqua" w:hAnsi="Book Antiqua" w:cs="Arial"/>
                <w:sz w:val="22"/>
                <w:szCs w:val="22"/>
                <w:lang w:val="sq-AL"/>
              </w:rPr>
              <w:t xml:space="preserve"> se sa </w:t>
            </w:r>
            <w:proofErr w:type="spellStart"/>
            <w:r w:rsidRPr="00FF0B34">
              <w:rPr>
                <w:rFonts w:ascii="Book Antiqua" w:hAnsi="Book Antiqua" w:cs="Arial"/>
                <w:sz w:val="22"/>
                <w:szCs w:val="22"/>
                <w:lang w:val="sq-AL"/>
              </w:rPr>
              <w:t>ostvarivanjem</w:t>
            </w:r>
            <w:proofErr w:type="spellEnd"/>
            <w:r w:rsidRPr="00FF0B34">
              <w:rPr>
                <w:rFonts w:ascii="Book Antiqua" w:hAnsi="Book Antiqua" w:cs="Arial"/>
                <w:sz w:val="22"/>
                <w:szCs w:val="22"/>
                <w:lang w:val="sq-AL"/>
              </w:rPr>
              <w:t xml:space="preserve"> plana koji je </w:t>
            </w:r>
            <w:proofErr w:type="spellStart"/>
            <w:r w:rsidRPr="00FF0B34">
              <w:rPr>
                <w:rFonts w:ascii="Book Antiqua" w:hAnsi="Book Antiqua" w:cs="Arial"/>
                <w:sz w:val="22"/>
                <w:szCs w:val="22"/>
                <w:lang w:val="sq-AL"/>
              </w:rPr>
              <w:t>predložila</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uprava</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nadležna</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za</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pomenuto</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pitanje</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ili</w:t>
            </w:r>
            <w:proofErr w:type="spellEnd"/>
            <w:r w:rsidRPr="00FF0B34">
              <w:rPr>
                <w:rFonts w:ascii="Book Antiqua" w:hAnsi="Book Antiqua" w:cs="Arial"/>
                <w:sz w:val="22"/>
                <w:szCs w:val="22"/>
                <w:lang w:val="sq-AL"/>
              </w:rPr>
              <w:t xml:space="preserve"> </w:t>
            </w:r>
            <w:proofErr w:type="spellStart"/>
            <w:r w:rsidRPr="00FF0B34">
              <w:rPr>
                <w:rFonts w:ascii="Book Antiqua" w:hAnsi="Book Antiqua" w:cs="Arial"/>
                <w:sz w:val="22"/>
                <w:szCs w:val="22"/>
                <w:lang w:val="sq-AL"/>
              </w:rPr>
              <w:t>temu</w:t>
            </w:r>
            <w:proofErr w:type="spellEnd"/>
            <w:r w:rsidRPr="00FF0B34">
              <w:rPr>
                <w:rFonts w:ascii="Book Antiqua" w:hAnsi="Book Antiqua" w:cs="Arial"/>
                <w:sz w:val="22"/>
                <w:szCs w:val="22"/>
                <w:lang w:val="sq-AL"/>
              </w:rPr>
              <w:t>.</w:t>
            </w:r>
          </w:p>
          <w:p w:rsidR="00FF0B34" w:rsidRPr="00FF0B34" w:rsidRDefault="00FF0B34" w:rsidP="00FF0B34">
            <w:pPr>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sz w:val="22"/>
                <w:szCs w:val="22"/>
                <w:lang w:val="sq-AL"/>
              </w:rPr>
            </w:pPr>
          </w:p>
        </w:tc>
      </w:tr>
    </w:tbl>
    <w:p w:rsidR="00FF0B34" w:rsidRPr="00FF0B34" w:rsidRDefault="00FF0B34" w:rsidP="00FF0B34">
      <w:pPr>
        <w:spacing w:line="276" w:lineRule="auto"/>
        <w:rPr>
          <w:rFonts w:ascii="Book Antiqua" w:hAnsi="Book Antiqua" w:cs="Arial"/>
        </w:rPr>
      </w:pPr>
    </w:p>
    <w:p w:rsidR="00FF0B34" w:rsidRPr="00FF0B34" w:rsidRDefault="00FF0B34" w:rsidP="00FF0B34">
      <w:pPr>
        <w:spacing w:line="276" w:lineRule="auto"/>
        <w:rPr>
          <w:rFonts w:ascii="Book Antiqua" w:hAnsi="Book Antiqua" w:cs="Arial"/>
        </w:rPr>
      </w:pPr>
    </w:p>
    <w:p w:rsidR="00FF0B34" w:rsidRPr="00FF0B34" w:rsidRDefault="00FF0B34" w:rsidP="00FF0B34">
      <w:pPr>
        <w:spacing w:line="276" w:lineRule="auto"/>
        <w:rPr>
          <w:rFonts w:ascii="Book Antiqua" w:hAnsi="Book Antiqua" w:cs="Arial"/>
        </w:rPr>
      </w:pPr>
    </w:p>
    <w:p w:rsidR="00FF0B34" w:rsidRPr="00FF0B34" w:rsidRDefault="00FF0B34" w:rsidP="00FF0B34">
      <w:pPr>
        <w:spacing w:line="276" w:lineRule="auto"/>
        <w:rPr>
          <w:rFonts w:ascii="Book Antiqua" w:hAnsi="Book Antiqua" w:cs="Arial"/>
        </w:rPr>
      </w:pPr>
    </w:p>
    <w:p w:rsidR="00E53E94" w:rsidRPr="00FF0B34" w:rsidRDefault="00A863B9" w:rsidP="00FF0B34">
      <w:pPr>
        <w:pStyle w:val="Heading1"/>
        <w:spacing w:line="276" w:lineRule="auto"/>
        <w:rPr>
          <w:rFonts w:ascii="Book Antiqua" w:eastAsia="MS Mincho" w:hAnsi="Book Antiqua"/>
          <w:b w:val="0"/>
          <w:sz w:val="22"/>
          <w:szCs w:val="22"/>
        </w:rPr>
      </w:pPr>
      <w:bookmarkStart w:id="78" w:name="_Toc85813736"/>
      <w:r w:rsidRPr="00FF0B34">
        <w:rPr>
          <w:rFonts w:ascii="Book Antiqua" w:eastAsia="MS Mincho" w:hAnsi="Book Antiqua"/>
          <w:b w:val="0"/>
          <w:sz w:val="22"/>
          <w:szCs w:val="22"/>
        </w:rPr>
        <w:t>ZAKLJUČAK</w:t>
      </w:r>
      <w:r w:rsidR="13E715CC" w:rsidRPr="00FF0B34">
        <w:rPr>
          <w:rFonts w:ascii="Book Antiqua" w:eastAsia="MS Mincho" w:hAnsi="Book Antiqua"/>
          <w:b w:val="0"/>
          <w:sz w:val="22"/>
          <w:szCs w:val="22"/>
        </w:rPr>
        <w:t>/</w:t>
      </w:r>
      <w:r w:rsidRPr="00FF0B34">
        <w:rPr>
          <w:rFonts w:ascii="Book Antiqua" w:eastAsia="MS Mincho" w:hAnsi="Book Antiqua"/>
          <w:b w:val="0"/>
          <w:sz w:val="22"/>
          <w:szCs w:val="22"/>
        </w:rPr>
        <w:t>CI-</w:t>
      </w:r>
      <w:r w:rsidR="13E715CC" w:rsidRPr="00FF0B34">
        <w:rPr>
          <w:rFonts w:ascii="Book Antiqua" w:eastAsia="MS Mincho" w:hAnsi="Book Antiqua"/>
          <w:b w:val="0"/>
          <w:sz w:val="22"/>
          <w:szCs w:val="22"/>
        </w:rPr>
        <w:t xml:space="preserve"> </w:t>
      </w:r>
      <w:r w:rsidRPr="00FF0B34">
        <w:rPr>
          <w:rFonts w:ascii="Book Antiqua" w:eastAsia="MS Mincho" w:hAnsi="Book Antiqua"/>
          <w:b w:val="0"/>
          <w:sz w:val="22"/>
          <w:szCs w:val="22"/>
        </w:rPr>
        <w:t>PREPORUKE</w:t>
      </w:r>
      <w:bookmarkEnd w:id="73"/>
      <w:bookmarkEnd w:id="78"/>
    </w:p>
    <w:p w:rsidR="00F41584" w:rsidRPr="00FF0B34" w:rsidRDefault="00F41584" w:rsidP="00FF0B34">
      <w:pPr>
        <w:spacing w:after="0" w:line="276" w:lineRule="auto"/>
        <w:rPr>
          <w:rFonts w:ascii="Book Antiqua" w:eastAsia="MS Mincho" w:hAnsi="Book Antiqua" w:cs="Calibri Light"/>
        </w:rPr>
      </w:pPr>
    </w:p>
    <w:p w:rsidR="001F5D80" w:rsidRPr="00FF0B34" w:rsidRDefault="00341B4D" w:rsidP="00FF0B34">
      <w:pPr>
        <w:pStyle w:val="ListParagraph"/>
        <w:numPr>
          <w:ilvl w:val="0"/>
          <w:numId w:val="40"/>
        </w:numPr>
        <w:spacing w:after="0" w:line="276" w:lineRule="auto"/>
        <w:rPr>
          <w:rFonts w:ascii="Book Antiqua" w:eastAsia="MS Mincho" w:hAnsi="Book Antiqua" w:cs="Calibri Light"/>
        </w:rPr>
      </w:pPr>
      <w:r w:rsidRPr="00FF0B34">
        <w:rPr>
          <w:rFonts w:ascii="Book Antiqua" w:eastAsia="MS Mincho" w:hAnsi="Book Antiqua" w:cs="Calibri Light"/>
        </w:rPr>
        <w:t>Na osnovu analize podataka predstav</w:t>
      </w:r>
      <w:r w:rsidR="00BA0B62" w:rsidRPr="00FF0B34">
        <w:rPr>
          <w:rFonts w:ascii="Book Antiqua" w:eastAsia="MS Mincho" w:hAnsi="Book Antiqua" w:cs="Calibri Light"/>
        </w:rPr>
        <w:t>ljenih u ovom izveštaju, primeć</w:t>
      </w:r>
      <w:r w:rsidRPr="00FF0B34">
        <w:rPr>
          <w:rFonts w:ascii="Book Antiqua" w:eastAsia="MS Mincho" w:hAnsi="Book Antiqua" w:cs="Calibri Light"/>
        </w:rPr>
        <w:t>eno je da je transparentnost u nekim opštinama u Republici Kosovo, označila značajno poboljšanje. Međutim u nekim opštinama kao što su Novo Brdo, Parteš, Ranilug, Mamuša, a posebno u Zub</w:t>
      </w:r>
      <w:r w:rsidR="00BA0B62" w:rsidRPr="00FF0B34">
        <w:rPr>
          <w:rFonts w:ascii="Book Antiqua" w:eastAsia="MS Mincho" w:hAnsi="Book Antiqua" w:cs="Calibri Light"/>
        </w:rPr>
        <w:t>inom Potoku, Zvečanu, Leposavić</w:t>
      </w:r>
      <w:r w:rsidRPr="00FF0B34">
        <w:rPr>
          <w:rFonts w:ascii="Book Antiqua" w:eastAsia="MS Mincho" w:hAnsi="Book Antiqua" w:cs="Calibri Light"/>
        </w:rPr>
        <w:t>u i Severnoj Mitrovici, dolazi do izra</w:t>
      </w:r>
      <w:r w:rsidRPr="00FF0B34">
        <w:rPr>
          <w:rFonts w:ascii="Book Antiqua" w:eastAsia="MS Mincho" w:hAnsi="Book Antiqua" w:cs="Book Antiqua"/>
        </w:rPr>
        <w:t>ž</w:t>
      </w:r>
      <w:r w:rsidRPr="00FF0B34">
        <w:rPr>
          <w:rFonts w:ascii="Book Antiqua" w:eastAsia="MS Mincho" w:hAnsi="Book Antiqua" w:cs="Calibri Light"/>
        </w:rPr>
        <w:t>enije stagnacije u primeni pravnog okvira za transparentnost.</w:t>
      </w:r>
    </w:p>
    <w:p w:rsidR="001F5D80" w:rsidRPr="00FF0B34" w:rsidRDefault="00BA0B62" w:rsidP="00FF0B34">
      <w:pPr>
        <w:pStyle w:val="ListParagraph"/>
        <w:numPr>
          <w:ilvl w:val="0"/>
          <w:numId w:val="40"/>
        </w:numPr>
        <w:spacing w:after="0" w:line="276" w:lineRule="auto"/>
        <w:rPr>
          <w:rFonts w:ascii="Book Antiqua" w:eastAsia="MS Mincho" w:hAnsi="Book Antiqua" w:cs="Calibri Light"/>
        </w:rPr>
      </w:pPr>
      <w:r w:rsidRPr="00FF0B34">
        <w:rPr>
          <w:rFonts w:ascii="Book Antiqua" w:eastAsia="MS Mincho" w:hAnsi="Book Antiqua" w:cs="Calibri Light"/>
        </w:rPr>
        <w:t>Opštine treba da poveć</w:t>
      </w:r>
      <w:r w:rsidR="00341B4D" w:rsidRPr="00FF0B34">
        <w:rPr>
          <w:rFonts w:ascii="Book Antiqua" w:eastAsia="MS Mincho" w:hAnsi="Book Antiqua" w:cs="Calibri Light"/>
        </w:rPr>
        <w:t>aju oprez u obave</w:t>
      </w:r>
      <w:r w:rsidR="00341B4D" w:rsidRPr="00FF0B34">
        <w:rPr>
          <w:rFonts w:ascii="Book Antiqua" w:eastAsia="MS Mincho" w:hAnsi="Book Antiqua" w:cs="Book Antiqua"/>
        </w:rPr>
        <w:t>š</w:t>
      </w:r>
      <w:r w:rsidR="00341B4D" w:rsidRPr="00FF0B34">
        <w:rPr>
          <w:rFonts w:ascii="Book Antiqua" w:eastAsia="MS Mincho" w:hAnsi="Book Antiqua" w:cs="Calibri Light"/>
        </w:rPr>
        <w:t>tavanju zainteresovanih strana pre odr</w:t>
      </w:r>
      <w:r w:rsidR="00341B4D" w:rsidRPr="00FF0B34">
        <w:rPr>
          <w:rFonts w:ascii="Book Antiqua" w:eastAsia="MS Mincho" w:hAnsi="Book Antiqua" w:cs="Book Antiqua"/>
        </w:rPr>
        <w:t>ž</w:t>
      </w:r>
      <w:r w:rsidR="00341B4D" w:rsidRPr="00FF0B34">
        <w:rPr>
          <w:rFonts w:ascii="Book Antiqua" w:eastAsia="MS Mincho" w:hAnsi="Book Antiqua" w:cs="Calibri Light"/>
        </w:rPr>
        <w:t>avanja sastanaka skup</w:t>
      </w:r>
      <w:r w:rsidR="00341B4D" w:rsidRPr="00FF0B34">
        <w:rPr>
          <w:rFonts w:ascii="Book Antiqua" w:eastAsia="MS Mincho" w:hAnsi="Book Antiqua" w:cs="Book Antiqua"/>
        </w:rPr>
        <w:t>š</w:t>
      </w:r>
      <w:r w:rsidR="00341B4D" w:rsidRPr="00FF0B34">
        <w:rPr>
          <w:rFonts w:ascii="Book Antiqua" w:eastAsia="MS Mincho" w:hAnsi="Book Antiqua" w:cs="Calibri Light"/>
        </w:rPr>
        <w:t>tine op</w:t>
      </w:r>
      <w:r w:rsidR="00341B4D" w:rsidRPr="00FF0B34">
        <w:rPr>
          <w:rFonts w:ascii="Book Antiqua" w:eastAsia="MS Mincho" w:hAnsi="Book Antiqua" w:cs="Book Antiqua"/>
        </w:rPr>
        <w:t>š</w:t>
      </w:r>
      <w:r w:rsidR="00341B4D" w:rsidRPr="00FF0B34">
        <w:rPr>
          <w:rFonts w:ascii="Book Antiqua" w:eastAsia="MS Mincho" w:hAnsi="Book Antiqua" w:cs="Calibri Light"/>
        </w:rPr>
        <w:t>tine. U tu svrhu, objave bi u svakom slu</w:t>
      </w:r>
      <w:r w:rsidR="00341B4D" w:rsidRPr="00FF0B34">
        <w:rPr>
          <w:rFonts w:ascii="Book Antiqua" w:eastAsia="MS Mincho" w:hAnsi="Book Antiqua" w:cs="Book Antiqua"/>
        </w:rPr>
        <w:t>č</w:t>
      </w:r>
      <w:r w:rsidR="00341B4D" w:rsidRPr="00FF0B34">
        <w:rPr>
          <w:rFonts w:ascii="Book Antiqua" w:eastAsia="MS Mincho" w:hAnsi="Book Antiqua" w:cs="Calibri Light"/>
        </w:rPr>
        <w:t>aju trebalo objaviti putem slu</w:t>
      </w:r>
      <w:r w:rsidR="00341B4D" w:rsidRPr="00FF0B34">
        <w:rPr>
          <w:rFonts w:ascii="Book Antiqua" w:eastAsia="MS Mincho" w:hAnsi="Book Antiqua" w:cs="Book Antiqua"/>
        </w:rPr>
        <w:t>ž</w:t>
      </w:r>
      <w:r w:rsidR="00341B4D" w:rsidRPr="00FF0B34">
        <w:rPr>
          <w:rFonts w:ascii="Book Antiqua" w:eastAsia="MS Mincho" w:hAnsi="Book Antiqua" w:cs="Calibri Light"/>
        </w:rPr>
        <w:t>benih veb stranica op</w:t>
      </w:r>
      <w:r w:rsidR="00341B4D" w:rsidRPr="00FF0B34">
        <w:rPr>
          <w:rFonts w:ascii="Book Antiqua" w:eastAsia="MS Mincho" w:hAnsi="Book Antiqua" w:cs="Book Antiqua"/>
        </w:rPr>
        <w:t>š</w:t>
      </w:r>
      <w:r w:rsidR="00341B4D" w:rsidRPr="00FF0B34">
        <w:rPr>
          <w:rFonts w:ascii="Book Antiqua" w:eastAsia="MS Mincho" w:hAnsi="Book Antiqua" w:cs="Calibri Light"/>
        </w:rPr>
        <w:t>tina, kao i drugih kanala informisanja.</w:t>
      </w:r>
    </w:p>
    <w:p w:rsidR="001F5D80" w:rsidRPr="00FF0B34" w:rsidRDefault="00B91263" w:rsidP="00FF0B34">
      <w:pPr>
        <w:pStyle w:val="ListParagraph"/>
        <w:numPr>
          <w:ilvl w:val="0"/>
          <w:numId w:val="40"/>
        </w:numPr>
        <w:spacing w:after="0" w:line="276" w:lineRule="auto"/>
        <w:rPr>
          <w:rFonts w:ascii="Book Antiqua" w:eastAsia="MS Mincho" w:hAnsi="Book Antiqua" w:cs="Calibri Light"/>
        </w:rPr>
      </w:pPr>
      <w:r w:rsidRPr="00FF0B34">
        <w:rPr>
          <w:rFonts w:ascii="Book Antiqua" w:eastAsia="MS Mincho" w:hAnsi="Book Antiqua" w:cs="Calibri Light"/>
        </w:rPr>
        <w:t>Opštine koje nisu objavile svoje planove rada, moraju delovati u skladu sa pravnim okvirom za obelodanjivanje svih aktivnosti planiranih tokom fiskalne godine.</w:t>
      </w:r>
    </w:p>
    <w:p w:rsidR="001F5D80" w:rsidRPr="00FF0B34" w:rsidRDefault="00B91263" w:rsidP="00FF0B34">
      <w:pPr>
        <w:pStyle w:val="ListParagraph"/>
        <w:numPr>
          <w:ilvl w:val="0"/>
          <w:numId w:val="40"/>
        </w:numPr>
        <w:spacing w:after="0" w:line="276" w:lineRule="auto"/>
        <w:rPr>
          <w:rFonts w:ascii="Book Antiqua" w:eastAsia="MS Mincho" w:hAnsi="Book Antiqua" w:cs="Calibri Light"/>
        </w:rPr>
      </w:pPr>
      <w:r w:rsidRPr="00FF0B34">
        <w:rPr>
          <w:rFonts w:ascii="Book Antiqua" w:eastAsia="MS Mincho" w:hAnsi="Book Antiqua" w:cs="Calibri Light"/>
        </w:rPr>
        <w:t>Što se tiče donošenja odluka gradonačelnika, opštine bi trebale početi objavljivati akte gradonačeln</w:t>
      </w:r>
      <w:r w:rsidR="004766C9" w:rsidRPr="00FF0B34">
        <w:rPr>
          <w:rFonts w:ascii="Book Antiqua" w:eastAsia="MS Mincho" w:hAnsi="Book Antiqua" w:cs="Calibri Light"/>
        </w:rPr>
        <w:t>ika za koje zakonodavstvo zaht</w:t>
      </w:r>
      <w:r w:rsidRPr="00FF0B34">
        <w:rPr>
          <w:rFonts w:ascii="Book Antiqua" w:eastAsia="MS Mincho" w:hAnsi="Book Antiqua" w:cs="Calibri Light"/>
        </w:rPr>
        <w:t>eva njihovo objavljivanje.</w:t>
      </w:r>
    </w:p>
    <w:p w:rsidR="001F5D80" w:rsidRPr="00FF0B34" w:rsidRDefault="008D2AAA" w:rsidP="00FF0B34">
      <w:pPr>
        <w:pStyle w:val="ListParagraph"/>
        <w:numPr>
          <w:ilvl w:val="0"/>
          <w:numId w:val="40"/>
        </w:numPr>
        <w:spacing w:after="0" w:line="276" w:lineRule="auto"/>
        <w:rPr>
          <w:rFonts w:ascii="Book Antiqua" w:eastAsia="MS Mincho" w:hAnsi="Book Antiqua" w:cs="Calibri Light"/>
        </w:rPr>
      </w:pPr>
      <w:r w:rsidRPr="00FF0B34">
        <w:rPr>
          <w:rFonts w:ascii="Book Antiqua" w:eastAsia="MS Mincho" w:hAnsi="Book Antiqua" w:cs="Calibri Light"/>
        </w:rPr>
        <w:lastRenderedPageBreak/>
        <w:t>Objaviti sve akte koje je odobrila skupština opštine</w:t>
      </w:r>
      <w:r w:rsidR="004766C9" w:rsidRPr="00FF0B34">
        <w:rPr>
          <w:rFonts w:ascii="Book Antiqua" w:eastAsia="MS Mincho" w:hAnsi="Book Antiqua" w:cs="Calibri Light"/>
        </w:rPr>
        <w:t>.</w:t>
      </w:r>
      <w:r w:rsidRPr="00FF0B34">
        <w:rPr>
          <w:rFonts w:ascii="Book Antiqua" w:eastAsia="MS Mincho" w:hAnsi="Book Antiqua" w:cs="Calibri Light"/>
        </w:rPr>
        <w:t xml:space="preserve"> 18% akata odobrenih skupština nije objavljeno na veb strani</w:t>
      </w:r>
      <w:r w:rsidR="004766C9" w:rsidRPr="00FF0B34">
        <w:rPr>
          <w:rFonts w:ascii="Book Antiqua" w:eastAsia="MS Mincho" w:hAnsi="Book Antiqua" w:cs="Calibri Light"/>
        </w:rPr>
        <w:t>ci. Opštine bi trebalo da povećaju svoju posveć</w:t>
      </w:r>
      <w:r w:rsidRPr="00FF0B34">
        <w:rPr>
          <w:rFonts w:ascii="Book Antiqua" w:eastAsia="MS Mincho" w:hAnsi="Book Antiqua" w:cs="Calibri Light"/>
        </w:rPr>
        <w:t>enost objavljivanju ovih akata. Objavljivanje je uslov za stupanje na snagu i spro</w:t>
      </w:r>
      <w:r w:rsidR="004766C9" w:rsidRPr="00FF0B34">
        <w:rPr>
          <w:rFonts w:ascii="Book Antiqua" w:eastAsia="MS Mincho" w:hAnsi="Book Antiqua" w:cs="Calibri Light"/>
        </w:rPr>
        <w:t>vođenje akata u skladu sa primenljivim</w:t>
      </w:r>
      <w:r w:rsidRPr="00FF0B34">
        <w:rPr>
          <w:rFonts w:ascii="Book Antiqua" w:eastAsia="MS Mincho" w:hAnsi="Book Antiqua" w:cs="Calibri Light"/>
        </w:rPr>
        <w:t xml:space="preserve"> zakonskim pravilima.</w:t>
      </w:r>
    </w:p>
    <w:p w:rsidR="001F5D80" w:rsidRPr="00FF0B34" w:rsidRDefault="00B956EA" w:rsidP="00FF0B34">
      <w:pPr>
        <w:pStyle w:val="ListParagraph"/>
        <w:numPr>
          <w:ilvl w:val="0"/>
          <w:numId w:val="40"/>
        </w:numPr>
        <w:spacing w:after="0" w:line="276" w:lineRule="auto"/>
        <w:rPr>
          <w:rFonts w:ascii="Book Antiqua" w:eastAsia="MS Mincho" w:hAnsi="Book Antiqua" w:cs="Calibri Light"/>
        </w:rPr>
      </w:pPr>
      <w:r w:rsidRPr="00FF0B34">
        <w:rPr>
          <w:rFonts w:ascii="Book Antiqua" w:eastAsia="MS Mincho" w:hAnsi="Book Antiqua" w:cs="Calibri Light"/>
        </w:rPr>
        <w:t>Što se tiče odluka skupština opština, na veb stranicama opština objavljeno je samo 766 odluka od ukupno 962 i potrebno je da opštine napreduju u ovom kriterijumu.</w:t>
      </w:r>
    </w:p>
    <w:p w:rsidR="001F5D80" w:rsidRPr="00FF0B34" w:rsidRDefault="00B956EA" w:rsidP="00FF0B34">
      <w:pPr>
        <w:pStyle w:val="ListParagraph"/>
        <w:numPr>
          <w:ilvl w:val="0"/>
          <w:numId w:val="40"/>
        </w:numPr>
        <w:spacing w:after="0" w:line="276" w:lineRule="auto"/>
        <w:rPr>
          <w:rFonts w:ascii="Book Antiqua" w:eastAsia="MS Mincho" w:hAnsi="Book Antiqua" w:cs="Calibri Light"/>
        </w:rPr>
      </w:pPr>
      <w:r w:rsidRPr="00FF0B34">
        <w:rPr>
          <w:rFonts w:ascii="Book Antiqua" w:eastAsia="MS Mincho" w:hAnsi="Book Antiqua" w:cs="Calibri Light"/>
        </w:rPr>
        <w:t>Takođe, ne sve uredbe skupština opština koje su odobrene ili izmenjene, objavljene su na veb stranicama opština</w:t>
      </w:r>
      <w:r w:rsidR="0027535F" w:rsidRPr="00FF0B34">
        <w:rPr>
          <w:rFonts w:ascii="Book Antiqua" w:eastAsia="MS Mincho" w:hAnsi="Book Antiqua" w:cs="Calibri Light"/>
        </w:rPr>
        <w:t xml:space="preserve"> ili na glavnom meniju uredbi</w:t>
      </w:r>
      <w:r w:rsidR="0061079C" w:rsidRPr="00FF0B34">
        <w:rPr>
          <w:rFonts w:ascii="Book Antiqua" w:eastAsia="MS Mincho" w:hAnsi="Book Antiqua" w:cs="Calibri Light"/>
        </w:rPr>
        <w:t xml:space="preserve">. </w:t>
      </w:r>
    </w:p>
    <w:p w:rsidR="001F5D80" w:rsidRPr="00FF0B34" w:rsidRDefault="005621E0" w:rsidP="00FF0B34">
      <w:pPr>
        <w:pStyle w:val="ListParagraph"/>
        <w:numPr>
          <w:ilvl w:val="0"/>
          <w:numId w:val="40"/>
        </w:numPr>
        <w:spacing w:after="0" w:line="276" w:lineRule="auto"/>
        <w:rPr>
          <w:rFonts w:ascii="Book Antiqua" w:eastAsia="MS Mincho" w:hAnsi="Book Antiqua" w:cs="Calibri Light"/>
        </w:rPr>
      </w:pPr>
      <w:r w:rsidRPr="00FF0B34">
        <w:rPr>
          <w:rFonts w:ascii="Book Antiqua" w:eastAsia="MS Mincho" w:hAnsi="Book Antiqua" w:cs="Calibri Light"/>
        </w:rPr>
        <w:t>Izve</w:t>
      </w:r>
      <w:r w:rsidR="0027535F" w:rsidRPr="00FF0B34">
        <w:rPr>
          <w:rFonts w:ascii="Book Antiqua" w:eastAsia="MS Mincho" w:hAnsi="Book Antiqua" w:cs="Calibri Light"/>
        </w:rPr>
        <w:t xml:space="preserve">štavanje </w:t>
      </w:r>
      <w:r w:rsidRPr="00FF0B34">
        <w:rPr>
          <w:rFonts w:ascii="Book Antiqua" w:eastAsia="MS Mincho" w:hAnsi="Book Antiqua" w:cs="Calibri Light"/>
        </w:rPr>
        <w:t xml:space="preserve">opština </w:t>
      </w:r>
      <w:r w:rsidR="0027535F" w:rsidRPr="00FF0B34">
        <w:rPr>
          <w:rFonts w:ascii="Book Antiqua" w:eastAsia="MS Mincho" w:hAnsi="Book Antiqua" w:cs="Calibri Light"/>
        </w:rPr>
        <w:t>treba da bude glavni prioritet na kome se zasniva dobro i demokratsko upravljanje. Neobjavljivanje izveštaja o radu gradonačelnika ostaje zabrinutost za transparentnost njihovog rada, kao i neobjavljivanje tromesečnih finansijskih izveštaja 11 opština.</w:t>
      </w:r>
    </w:p>
    <w:p w:rsidR="001F5D80" w:rsidRPr="00FF0B34" w:rsidRDefault="005621E0" w:rsidP="00FF0B34">
      <w:pPr>
        <w:pStyle w:val="ListParagraph"/>
        <w:numPr>
          <w:ilvl w:val="0"/>
          <w:numId w:val="40"/>
        </w:numPr>
        <w:spacing w:after="0" w:line="276" w:lineRule="auto"/>
        <w:rPr>
          <w:rFonts w:ascii="Book Antiqua" w:eastAsia="MS Mincho" w:hAnsi="Book Antiqua" w:cs="Calibri Light"/>
        </w:rPr>
      </w:pPr>
      <w:r w:rsidRPr="00FF0B34">
        <w:rPr>
          <w:rFonts w:ascii="Book Antiqua" w:eastAsia="MS Mincho" w:hAnsi="Book Antiqua" w:cs="Calibri Light"/>
        </w:rPr>
        <w:t>U suštitni, opštine dobro stoje sa objavljivanjem planiranih finansijskih dokumenata.</w:t>
      </w:r>
      <w:r w:rsidR="0096592A" w:rsidRPr="00FF0B34">
        <w:rPr>
          <w:rFonts w:ascii="Book Antiqua" w:eastAsia="MS Mincho" w:hAnsi="Book Antiqua" w:cs="Calibri Light"/>
        </w:rPr>
        <w:t xml:space="preserve"> Me</w:t>
      </w:r>
      <w:r w:rsidRPr="00FF0B34">
        <w:rPr>
          <w:rFonts w:ascii="Book Antiqua" w:eastAsia="MS Mincho" w:hAnsi="Book Antiqua" w:cs="Calibri Light"/>
        </w:rPr>
        <w:t>đutim, sedam od (</w:t>
      </w:r>
      <w:r w:rsidR="0096592A" w:rsidRPr="00FF0B34">
        <w:rPr>
          <w:rFonts w:ascii="Book Antiqua" w:eastAsia="MS Mincho" w:hAnsi="Book Antiqua" w:cs="Calibri Light"/>
        </w:rPr>
        <w:t>7</w:t>
      </w:r>
      <w:r w:rsidRPr="00FF0B34">
        <w:rPr>
          <w:rFonts w:ascii="Book Antiqua" w:eastAsia="MS Mincho" w:hAnsi="Book Antiqua" w:cs="Calibri Light"/>
        </w:rPr>
        <w:t>) opština zahteva se da ispunjavaju uslov za objavljivanje Srednjoročnog okvira za potrošnju</w:t>
      </w:r>
      <w:r w:rsidR="0096592A" w:rsidRPr="00FF0B34">
        <w:rPr>
          <w:rFonts w:ascii="Book Antiqua" w:eastAsia="MS Mincho" w:hAnsi="Book Antiqua" w:cs="Calibri Light"/>
        </w:rPr>
        <w:t xml:space="preserve">. </w:t>
      </w:r>
    </w:p>
    <w:p w:rsidR="001F5D80" w:rsidRPr="00FF0B34" w:rsidRDefault="0096592A" w:rsidP="00FF0B34">
      <w:pPr>
        <w:pStyle w:val="ListParagraph"/>
        <w:numPr>
          <w:ilvl w:val="0"/>
          <w:numId w:val="40"/>
        </w:numPr>
        <w:spacing w:after="0" w:line="276" w:lineRule="auto"/>
        <w:rPr>
          <w:rFonts w:ascii="Book Antiqua" w:eastAsia="MS Mincho" w:hAnsi="Book Antiqua" w:cs="Calibri Light"/>
        </w:rPr>
      </w:pPr>
      <w:r w:rsidRPr="00FF0B34">
        <w:rPr>
          <w:rFonts w:ascii="Book Antiqua" w:eastAsia="MS Mincho" w:hAnsi="Book Antiqua" w:cs="Calibri Light"/>
        </w:rPr>
        <w:t>Refer</w:t>
      </w:r>
      <w:r w:rsidR="00522094" w:rsidRPr="00FF0B34">
        <w:rPr>
          <w:rFonts w:ascii="Book Antiqua" w:eastAsia="MS Mincho" w:hAnsi="Book Antiqua" w:cs="Calibri Light"/>
        </w:rPr>
        <w:t xml:space="preserve">isajući se na </w:t>
      </w:r>
      <w:r w:rsidR="00FE3544" w:rsidRPr="00FF0B34">
        <w:rPr>
          <w:rFonts w:ascii="Book Antiqua" w:eastAsia="MS Mincho" w:hAnsi="Book Antiqua" w:cs="Calibri Light"/>
        </w:rPr>
        <w:t>podatke opština</w:t>
      </w:r>
      <w:r w:rsidR="00522094" w:rsidRPr="00FF0B34">
        <w:rPr>
          <w:rFonts w:ascii="Book Antiqua" w:eastAsia="MS Mincho" w:hAnsi="Book Antiqua" w:cs="Calibri Light"/>
        </w:rPr>
        <w:t xml:space="preserve"> koje su nisu objav</w:t>
      </w:r>
      <w:r w:rsidR="00FE3544" w:rsidRPr="00FF0B34">
        <w:rPr>
          <w:rFonts w:ascii="Book Antiqua" w:eastAsia="MS Mincho" w:hAnsi="Book Antiqua" w:cs="Calibri Light"/>
        </w:rPr>
        <w:t>ile</w:t>
      </w:r>
      <w:r w:rsidR="00522094" w:rsidRPr="00FF0B34">
        <w:rPr>
          <w:rFonts w:ascii="Book Antiqua" w:eastAsia="MS Mincho" w:hAnsi="Book Antiqua" w:cs="Calibri Light"/>
        </w:rPr>
        <w:t xml:space="preserve"> plan o javnoj nabavci</w:t>
      </w:r>
      <w:r w:rsidRPr="00FF0B34">
        <w:rPr>
          <w:rFonts w:ascii="Book Antiqua" w:eastAsia="MS Mincho" w:hAnsi="Book Antiqua" w:cs="Calibri Light"/>
        </w:rPr>
        <w:t xml:space="preserve">, </w:t>
      </w:r>
      <w:r w:rsidR="00522094" w:rsidRPr="00FF0B34">
        <w:rPr>
          <w:rFonts w:ascii="Book Antiqua" w:eastAsia="MS Mincho" w:hAnsi="Book Antiqua" w:cs="Calibri Light"/>
        </w:rPr>
        <w:t xml:space="preserve">opštinske vlasti treba da preduzmu </w:t>
      </w:r>
      <w:r w:rsidR="00FE3544" w:rsidRPr="00FF0B34">
        <w:rPr>
          <w:rFonts w:ascii="Book Antiqua" w:eastAsia="MS Mincho" w:hAnsi="Book Antiqua" w:cs="Calibri Light"/>
        </w:rPr>
        <w:t>mere za objavljivanje traženih dokumenata u ovom segmentu upravljanja</w:t>
      </w:r>
      <w:r w:rsidRPr="00FF0B34">
        <w:rPr>
          <w:rFonts w:ascii="Book Antiqua" w:eastAsia="MS Mincho" w:hAnsi="Book Antiqua" w:cs="Calibri Light"/>
        </w:rPr>
        <w:t>.</w:t>
      </w:r>
    </w:p>
    <w:p w:rsidR="0096592A" w:rsidRPr="00FF0B34" w:rsidRDefault="00FE3544" w:rsidP="00FF0B34">
      <w:pPr>
        <w:pStyle w:val="ListParagraph"/>
        <w:numPr>
          <w:ilvl w:val="0"/>
          <w:numId w:val="40"/>
        </w:numPr>
        <w:spacing w:after="0" w:line="276" w:lineRule="auto"/>
        <w:rPr>
          <w:rFonts w:ascii="Book Antiqua" w:eastAsia="MS Mincho" w:hAnsi="Book Antiqua" w:cs="Calibri Light"/>
        </w:rPr>
      </w:pPr>
      <w:r w:rsidRPr="00FF0B34">
        <w:rPr>
          <w:rFonts w:ascii="Book Antiqua" w:eastAsia="MS Mincho" w:hAnsi="Book Antiqua" w:cs="Calibri Light"/>
        </w:rPr>
        <w:t>Najave-obaveštenja građana za javne sastanke treba da budu dosledne i da se prošire na sve opštine. Prema podacima, 12 opština nije ispunilo ovaj kriterijum. Bez obzira na okolnosti pandemije Covid-19, javne sastanke treba zameniti mrežnim sastancima za koje treba koristiti sve odgovarajuće platforme za obave</w:t>
      </w:r>
      <w:r w:rsidRPr="00FF0B34">
        <w:rPr>
          <w:rFonts w:ascii="Book Antiqua" w:eastAsia="MS Mincho" w:hAnsi="Book Antiqua" w:cs="Book Antiqua"/>
        </w:rPr>
        <w:t>š</w:t>
      </w:r>
      <w:r w:rsidRPr="00FF0B34">
        <w:rPr>
          <w:rFonts w:ascii="Book Antiqua" w:eastAsia="MS Mincho" w:hAnsi="Book Antiqua" w:cs="Calibri Light"/>
        </w:rPr>
        <w:t xml:space="preserve">tavanje i prisustvo </w:t>
      </w:r>
      <w:proofErr w:type="spellStart"/>
      <w:r w:rsidRPr="00FF0B34">
        <w:rPr>
          <w:rFonts w:ascii="Book Antiqua" w:eastAsia="MS Mincho" w:hAnsi="Book Antiqua" w:cs="Calibri Light"/>
        </w:rPr>
        <w:t>gra</w:t>
      </w:r>
      <w:r w:rsidRPr="00FF0B34">
        <w:rPr>
          <w:rFonts w:ascii="Book Antiqua" w:eastAsia="MS Mincho" w:hAnsi="Book Antiqua" w:cs="Book Antiqua"/>
        </w:rPr>
        <w:t>đ</w:t>
      </w:r>
      <w:r w:rsidRPr="00FF0B34">
        <w:rPr>
          <w:rFonts w:ascii="Book Antiqua" w:eastAsia="MS Mincho" w:hAnsi="Book Antiqua" w:cs="Calibri Light"/>
        </w:rPr>
        <w:t>ana</w:t>
      </w:r>
      <w:proofErr w:type="spellEnd"/>
      <w:r w:rsidRPr="00FF0B34">
        <w:rPr>
          <w:rFonts w:ascii="Book Antiqua" w:eastAsia="MS Mincho" w:hAnsi="Book Antiqua" w:cs="Calibri Light"/>
        </w:rPr>
        <w:t>.</w:t>
      </w:r>
    </w:p>
    <w:p w:rsidR="00FF0B34" w:rsidRPr="00FF0B34" w:rsidRDefault="00FF0B34" w:rsidP="00FF0B34">
      <w:pPr>
        <w:pStyle w:val="ListParagraph"/>
        <w:numPr>
          <w:ilvl w:val="0"/>
          <w:numId w:val="40"/>
        </w:numPr>
        <w:tabs>
          <w:tab w:val="left" w:pos="3240"/>
        </w:tabs>
        <w:spacing w:line="276" w:lineRule="auto"/>
        <w:rPr>
          <w:rFonts w:ascii="Book Antiqua" w:hAnsi="Book Antiqua" w:cs="Arial"/>
        </w:rPr>
      </w:pPr>
      <w:proofErr w:type="spellStart"/>
      <w:r w:rsidRPr="00FF0B34">
        <w:rPr>
          <w:rFonts w:ascii="Book Antiqua" w:hAnsi="Book Antiqua" w:cs="Arial"/>
        </w:rPr>
        <w:t>Službenik</w:t>
      </w:r>
      <w:proofErr w:type="spellEnd"/>
      <w:r w:rsidRPr="00FF0B34">
        <w:rPr>
          <w:rFonts w:ascii="Book Antiqua" w:hAnsi="Book Antiqua" w:cs="Arial"/>
        </w:rPr>
        <w:t xml:space="preserve"> </w:t>
      </w:r>
      <w:proofErr w:type="spellStart"/>
      <w:r w:rsidRPr="00FF0B34">
        <w:rPr>
          <w:rFonts w:ascii="Book Antiqua" w:hAnsi="Book Antiqua" w:cs="Arial"/>
        </w:rPr>
        <w:t>odgovoran</w:t>
      </w:r>
      <w:proofErr w:type="spellEnd"/>
      <w:r w:rsidRPr="00FF0B34">
        <w:rPr>
          <w:rFonts w:ascii="Book Antiqua" w:hAnsi="Book Antiqua" w:cs="Arial"/>
        </w:rPr>
        <w:t xml:space="preserve"> </w:t>
      </w:r>
      <w:proofErr w:type="spellStart"/>
      <w:r w:rsidRPr="00FF0B34">
        <w:rPr>
          <w:rFonts w:ascii="Book Antiqua" w:hAnsi="Book Antiqua" w:cs="Arial"/>
        </w:rPr>
        <w:t>za</w:t>
      </w:r>
      <w:proofErr w:type="spellEnd"/>
      <w:r w:rsidRPr="00FF0B34">
        <w:rPr>
          <w:rFonts w:ascii="Book Antiqua" w:hAnsi="Book Antiqua" w:cs="Arial"/>
        </w:rPr>
        <w:t xml:space="preserve"> </w:t>
      </w:r>
      <w:proofErr w:type="spellStart"/>
      <w:r w:rsidRPr="00FF0B34">
        <w:rPr>
          <w:rFonts w:ascii="Book Antiqua" w:hAnsi="Book Antiqua" w:cs="Arial"/>
        </w:rPr>
        <w:t>koordinaciju</w:t>
      </w:r>
      <w:proofErr w:type="spellEnd"/>
      <w:r w:rsidRPr="00FF0B34">
        <w:rPr>
          <w:rFonts w:ascii="Book Antiqua" w:hAnsi="Book Antiqua" w:cs="Arial"/>
        </w:rPr>
        <w:t xml:space="preserve"> </w:t>
      </w:r>
      <w:proofErr w:type="spellStart"/>
      <w:r w:rsidRPr="00FF0B34">
        <w:rPr>
          <w:rFonts w:ascii="Book Antiqua" w:hAnsi="Book Antiqua" w:cs="Arial"/>
        </w:rPr>
        <w:t>procesa</w:t>
      </w:r>
      <w:proofErr w:type="spellEnd"/>
      <w:r w:rsidRPr="00FF0B34">
        <w:rPr>
          <w:rFonts w:ascii="Book Antiqua" w:hAnsi="Book Antiqua" w:cs="Arial"/>
        </w:rPr>
        <w:t xml:space="preserve"> </w:t>
      </w:r>
      <w:proofErr w:type="spellStart"/>
      <w:r w:rsidRPr="00FF0B34">
        <w:rPr>
          <w:rFonts w:ascii="Book Antiqua" w:hAnsi="Book Antiqua" w:cs="Arial"/>
        </w:rPr>
        <w:t>javnih</w:t>
      </w:r>
      <w:proofErr w:type="spellEnd"/>
      <w:r w:rsidRPr="00FF0B34">
        <w:rPr>
          <w:rFonts w:ascii="Book Antiqua" w:hAnsi="Book Antiqua" w:cs="Arial"/>
        </w:rPr>
        <w:t xml:space="preserve"> </w:t>
      </w:r>
      <w:proofErr w:type="spellStart"/>
      <w:r w:rsidRPr="00FF0B34">
        <w:rPr>
          <w:rFonts w:ascii="Book Antiqua" w:hAnsi="Book Antiqua" w:cs="Arial"/>
        </w:rPr>
        <w:t>konsultacija</w:t>
      </w:r>
      <w:proofErr w:type="spellEnd"/>
      <w:r w:rsidRPr="00FF0B34">
        <w:rPr>
          <w:rFonts w:ascii="Book Antiqua" w:hAnsi="Book Antiqua" w:cs="Arial"/>
        </w:rPr>
        <w:t xml:space="preserve"> </w:t>
      </w:r>
      <w:proofErr w:type="spellStart"/>
      <w:r w:rsidRPr="00FF0B34">
        <w:rPr>
          <w:rFonts w:ascii="Book Antiqua" w:hAnsi="Book Antiqua" w:cs="Arial"/>
        </w:rPr>
        <w:t>treba</w:t>
      </w:r>
      <w:proofErr w:type="spellEnd"/>
      <w:r w:rsidRPr="00FF0B34">
        <w:rPr>
          <w:rFonts w:ascii="Book Antiqua" w:hAnsi="Book Antiqua" w:cs="Arial"/>
        </w:rPr>
        <w:t xml:space="preserve"> </w:t>
      </w:r>
      <w:proofErr w:type="spellStart"/>
      <w:r w:rsidRPr="00FF0B34">
        <w:rPr>
          <w:rFonts w:ascii="Book Antiqua" w:hAnsi="Book Antiqua" w:cs="Arial"/>
        </w:rPr>
        <w:t>da</w:t>
      </w:r>
      <w:proofErr w:type="spellEnd"/>
      <w:r w:rsidRPr="00FF0B34">
        <w:rPr>
          <w:rFonts w:ascii="Book Antiqua" w:hAnsi="Book Antiqua" w:cs="Arial"/>
        </w:rPr>
        <w:t xml:space="preserve"> </w:t>
      </w:r>
      <w:proofErr w:type="spellStart"/>
      <w:r w:rsidRPr="00FF0B34">
        <w:rPr>
          <w:rFonts w:ascii="Book Antiqua" w:hAnsi="Book Antiqua" w:cs="Arial"/>
        </w:rPr>
        <w:t>bude</w:t>
      </w:r>
      <w:proofErr w:type="spellEnd"/>
      <w:r w:rsidRPr="00FF0B34">
        <w:rPr>
          <w:rFonts w:ascii="Book Antiqua" w:hAnsi="Book Antiqua" w:cs="Arial"/>
        </w:rPr>
        <w:t xml:space="preserve"> </w:t>
      </w:r>
      <w:proofErr w:type="spellStart"/>
      <w:r w:rsidRPr="00FF0B34">
        <w:rPr>
          <w:rFonts w:ascii="Book Antiqua" w:hAnsi="Book Antiqua" w:cs="Arial"/>
        </w:rPr>
        <w:t>imenovan</w:t>
      </w:r>
      <w:proofErr w:type="spellEnd"/>
      <w:r w:rsidRPr="00FF0B34">
        <w:rPr>
          <w:rFonts w:ascii="Book Antiqua" w:hAnsi="Book Antiqua" w:cs="Arial"/>
        </w:rPr>
        <w:t xml:space="preserve"> u </w:t>
      </w:r>
      <w:proofErr w:type="spellStart"/>
      <w:r w:rsidRPr="00FF0B34">
        <w:rPr>
          <w:rFonts w:ascii="Book Antiqua" w:hAnsi="Book Antiqua" w:cs="Arial"/>
        </w:rPr>
        <w:t>svim</w:t>
      </w:r>
      <w:proofErr w:type="spellEnd"/>
      <w:r w:rsidRPr="00FF0B34">
        <w:rPr>
          <w:rFonts w:ascii="Book Antiqua" w:hAnsi="Book Antiqua" w:cs="Arial"/>
        </w:rPr>
        <w:t xml:space="preserve"> </w:t>
      </w:r>
      <w:proofErr w:type="spellStart"/>
      <w:r w:rsidRPr="00FF0B34">
        <w:rPr>
          <w:rFonts w:ascii="Book Antiqua" w:hAnsi="Book Antiqua" w:cs="Arial"/>
        </w:rPr>
        <w:t>opštinama</w:t>
      </w:r>
      <w:proofErr w:type="spellEnd"/>
      <w:r w:rsidRPr="00FF0B34">
        <w:rPr>
          <w:rFonts w:ascii="Book Antiqua" w:hAnsi="Book Antiqua" w:cs="Arial"/>
        </w:rPr>
        <w:t>.</w:t>
      </w:r>
    </w:p>
    <w:p w:rsidR="00FF0B34" w:rsidRPr="00FF0B34" w:rsidRDefault="00FF0B34" w:rsidP="00FF0B34">
      <w:pPr>
        <w:pStyle w:val="ListParagraph"/>
        <w:tabs>
          <w:tab w:val="left" w:pos="3240"/>
        </w:tabs>
        <w:spacing w:line="276" w:lineRule="auto"/>
        <w:ind w:hanging="270"/>
        <w:rPr>
          <w:rFonts w:ascii="Book Antiqua" w:hAnsi="Book Antiqua" w:cs="Arial"/>
        </w:rPr>
      </w:pPr>
      <w:r w:rsidRPr="00FF0B34">
        <w:rPr>
          <w:rFonts w:ascii="Book Antiqua" w:hAnsi="Book Antiqua" w:cs="Arial"/>
        </w:rPr>
        <w:t xml:space="preserve">2. </w:t>
      </w:r>
      <w:proofErr w:type="spellStart"/>
      <w:r w:rsidRPr="00FF0B34">
        <w:rPr>
          <w:rFonts w:ascii="Book Antiqua" w:hAnsi="Book Antiqua" w:cs="Arial"/>
        </w:rPr>
        <w:t>Da</w:t>
      </w:r>
      <w:proofErr w:type="spellEnd"/>
      <w:r w:rsidRPr="00FF0B34">
        <w:rPr>
          <w:rFonts w:ascii="Book Antiqua" w:hAnsi="Book Antiqua" w:cs="Arial"/>
        </w:rPr>
        <w:t xml:space="preserve"> </w:t>
      </w:r>
      <w:proofErr w:type="spellStart"/>
      <w:r w:rsidRPr="00FF0B34">
        <w:rPr>
          <w:rFonts w:ascii="Book Antiqua" w:hAnsi="Book Antiqua" w:cs="Arial"/>
        </w:rPr>
        <w:t>bi</w:t>
      </w:r>
      <w:proofErr w:type="spellEnd"/>
      <w:r w:rsidRPr="00FF0B34">
        <w:rPr>
          <w:rFonts w:ascii="Book Antiqua" w:hAnsi="Book Antiqua" w:cs="Arial"/>
        </w:rPr>
        <w:t xml:space="preserve"> se </w:t>
      </w:r>
      <w:proofErr w:type="spellStart"/>
      <w:r w:rsidRPr="00FF0B34">
        <w:rPr>
          <w:rFonts w:ascii="Book Antiqua" w:hAnsi="Book Antiqua" w:cs="Arial"/>
        </w:rPr>
        <w:t>olakšao</w:t>
      </w:r>
      <w:proofErr w:type="spellEnd"/>
      <w:r w:rsidRPr="00FF0B34">
        <w:rPr>
          <w:rFonts w:ascii="Book Antiqua" w:hAnsi="Book Antiqua" w:cs="Arial"/>
        </w:rPr>
        <w:t xml:space="preserve"> proces </w:t>
      </w:r>
      <w:proofErr w:type="spellStart"/>
      <w:r w:rsidRPr="00FF0B34">
        <w:rPr>
          <w:rFonts w:ascii="Book Antiqua" w:hAnsi="Book Antiqua" w:cs="Arial"/>
        </w:rPr>
        <w:t>javnih</w:t>
      </w:r>
      <w:proofErr w:type="spellEnd"/>
      <w:r w:rsidRPr="00FF0B34">
        <w:rPr>
          <w:rFonts w:ascii="Book Antiqua" w:hAnsi="Book Antiqua" w:cs="Arial"/>
        </w:rPr>
        <w:t xml:space="preserve"> </w:t>
      </w:r>
      <w:proofErr w:type="spellStart"/>
      <w:r w:rsidRPr="00FF0B34">
        <w:rPr>
          <w:rFonts w:ascii="Book Antiqua" w:hAnsi="Book Antiqua" w:cs="Arial"/>
        </w:rPr>
        <w:t>konsultacija</w:t>
      </w:r>
      <w:proofErr w:type="spellEnd"/>
      <w:r w:rsidRPr="00FF0B34">
        <w:rPr>
          <w:rFonts w:ascii="Book Antiqua" w:hAnsi="Book Antiqua" w:cs="Arial"/>
        </w:rPr>
        <w:t xml:space="preserve">, </w:t>
      </w:r>
      <w:proofErr w:type="spellStart"/>
      <w:r w:rsidRPr="00FF0B34">
        <w:rPr>
          <w:rFonts w:ascii="Book Antiqua" w:hAnsi="Book Antiqua" w:cs="Arial"/>
        </w:rPr>
        <w:t>opštine</w:t>
      </w:r>
      <w:proofErr w:type="spellEnd"/>
      <w:r w:rsidRPr="00FF0B34">
        <w:rPr>
          <w:rFonts w:ascii="Book Antiqua" w:hAnsi="Book Antiqua" w:cs="Arial"/>
        </w:rPr>
        <w:t xml:space="preserve"> </w:t>
      </w:r>
      <w:proofErr w:type="spellStart"/>
      <w:r w:rsidRPr="00FF0B34">
        <w:rPr>
          <w:rFonts w:ascii="Book Antiqua" w:hAnsi="Book Antiqua" w:cs="Arial"/>
        </w:rPr>
        <w:t>uporedo</w:t>
      </w:r>
      <w:proofErr w:type="spellEnd"/>
      <w:r w:rsidRPr="00FF0B34">
        <w:rPr>
          <w:rFonts w:ascii="Book Antiqua" w:hAnsi="Book Antiqua" w:cs="Arial"/>
        </w:rPr>
        <w:t xml:space="preserve"> sa </w:t>
      </w:r>
      <w:proofErr w:type="spellStart"/>
      <w:r w:rsidRPr="00FF0B34">
        <w:rPr>
          <w:rFonts w:ascii="Book Antiqua" w:hAnsi="Book Antiqua" w:cs="Arial"/>
        </w:rPr>
        <w:t>izradom</w:t>
      </w:r>
      <w:proofErr w:type="spellEnd"/>
      <w:r w:rsidRPr="00FF0B34">
        <w:rPr>
          <w:rFonts w:ascii="Book Antiqua" w:hAnsi="Book Antiqua" w:cs="Arial"/>
        </w:rPr>
        <w:t xml:space="preserve"> </w:t>
      </w:r>
      <w:proofErr w:type="spellStart"/>
      <w:r w:rsidRPr="00FF0B34">
        <w:rPr>
          <w:rFonts w:ascii="Book Antiqua" w:hAnsi="Book Antiqua" w:cs="Arial"/>
        </w:rPr>
        <w:t>godišnjeg</w:t>
      </w:r>
      <w:proofErr w:type="spellEnd"/>
      <w:r w:rsidRPr="00FF0B34">
        <w:rPr>
          <w:rFonts w:ascii="Book Antiqua" w:hAnsi="Book Antiqua" w:cs="Arial"/>
        </w:rPr>
        <w:t xml:space="preserve"> plana </w:t>
      </w:r>
      <w:proofErr w:type="spellStart"/>
      <w:r w:rsidRPr="00FF0B34">
        <w:rPr>
          <w:rFonts w:ascii="Book Antiqua" w:hAnsi="Book Antiqua" w:cs="Arial"/>
        </w:rPr>
        <w:t>rada</w:t>
      </w:r>
      <w:proofErr w:type="spellEnd"/>
      <w:r w:rsidRPr="00FF0B34">
        <w:rPr>
          <w:rFonts w:ascii="Book Antiqua" w:hAnsi="Book Antiqua" w:cs="Arial"/>
        </w:rPr>
        <w:t xml:space="preserve"> </w:t>
      </w:r>
      <w:proofErr w:type="spellStart"/>
      <w:r w:rsidRPr="00FF0B34">
        <w:rPr>
          <w:rFonts w:ascii="Book Antiqua" w:hAnsi="Book Antiqua" w:cs="Arial"/>
        </w:rPr>
        <w:t>treba</w:t>
      </w:r>
      <w:proofErr w:type="spellEnd"/>
      <w:r w:rsidRPr="00FF0B34">
        <w:rPr>
          <w:rFonts w:ascii="Book Antiqua" w:hAnsi="Book Antiqua" w:cs="Arial"/>
        </w:rPr>
        <w:t xml:space="preserve"> </w:t>
      </w:r>
      <w:proofErr w:type="spellStart"/>
      <w:r w:rsidRPr="00FF0B34">
        <w:rPr>
          <w:rFonts w:ascii="Book Antiqua" w:hAnsi="Book Antiqua" w:cs="Arial"/>
        </w:rPr>
        <w:t>da</w:t>
      </w:r>
      <w:proofErr w:type="spellEnd"/>
      <w:r w:rsidRPr="00FF0B34">
        <w:rPr>
          <w:rFonts w:ascii="Book Antiqua" w:hAnsi="Book Antiqua" w:cs="Arial"/>
        </w:rPr>
        <w:t xml:space="preserve"> </w:t>
      </w:r>
      <w:proofErr w:type="spellStart"/>
      <w:r w:rsidRPr="00FF0B34">
        <w:rPr>
          <w:rFonts w:ascii="Book Antiqua" w:hAnsi="Book Antiqua" w:cs="Arial"/>
        </w:rPr>
        <w:t>identifikuju</w:t>
      </w:r>
      <w:proofErr w:type="spellEnd"/>
      <w:r w:rsidRPr="00FF0B34">
        <w:rPr>
          <w:rFonts w:ascii="Book Antiqua" w:hAnsi="Book Antiqua" w:cs="Arial"/>
        </w:rPr>
        <w:t xml:space="preserve"> </w:t>
      </w:r>
      <w:proofErr w:type="spellStart"/>
      <w:r w:rsidRPr="00FF0B34">
        <w:rPr>
          <w:rFonts w:ascii="Book Antiqua" w:hAnsi="Book Antiqua" w:cs="Arial"/>
        </w:rPr>
        <w:t>aktivnosti</w:t>
      </w:r>
      <w:proofErr w:type="spellEnd"/>
      <w:r w:rsidRPr="00FF0B34">
        <w:rPr>
          <w:rFonts w:ascii="Book Antiqua" w:hAnsi="Book Antiqua" w:cs="Arial"/>
        </w:rPr>
        <w:t xml:space="preserve"> </w:t>
      </w:r>
      <w:proofErr w:type="spellStart"/>
      <w:r w:rsidRPr="00FF0B34">
        <w:rPr>
          <w:rFonts w:ascii="Book Antiqua" w:hAnsi="Book Antiqua" w:cs="Arial"/>
        </w:rPr>
        <w:t>za</w:t>
      </w:r>
      <w:proofErr w:type="spellEnd"/>
      <w:r w:rsidRPr="00FF0B34">
        <w:rPr>
          <w:rFonts w:ascii="Book Antiqua" w:hAnsi="Book Antiqua" w:cs="Arial"/>
        </w:rPr>
        <w:t xml:space="preserve"> koje je </w:t>
      </w:r>
      <w:proofErr w:type="spellStart"/>
      <w:r w:rsidRPr="00FF0B34">
        <w:rPr>
          <w:rFonts w:ascii="Book Antiqua" w:hAnsi="Book Antiqua" w:cs="Arial"/>
        </w:rPr>
        <w:t>neophodna</w:t>
      </w:r>
      <w:proofErr w:type="spellEnd"/>
      <w:r w:rsidRPr="00FF0B34">
        <w:rPr>
          <w:rFonts w:ascii="Book Antiqua" w:hAnsi="Book Antiqua" w:cs="Arial"/>
        </w:rPr>
        <w:t xml:space="preserve"> </w:t>
      </w:r>
      <w:proofErr w:type="spellStart"/>
      <w:r w:rsidRPr="00FF0B34">
        <w:rPr>
          <w:rFonts w:ascii="Book Antiqua" w:hAnsi="Book Antiqua" w:cs="Arial"/>
        </w:rPr>
        <w:t>saradnja</w:t>
      </w:r>
      <w:proofErr w:type="spellEnd"/>
      <w:r w:rsidRPr="00FF0B34">
        <w:rPr>
          <w:rFonts w:ascii="Book Antiqua" w:hAnsi="Book Antiqua" w:cs="Arial"/>
        </w:rPr>
        <w:t xml:space="preserve"> sa </w:t>
      </w:r>
      <w:proofErr w:type="spellStart"/>
      <w:r w:rsidRPr="00FF0B34">
        <w:rPr>
          <w:rFonts w:ascii="Book Antiqua" w:hAnsi="Book Antiqua" w:cs="Arial"/>
        </w:rPr>
        <w:t>građanima</w:t>
      </w:r>
      <w:proofErr w:type="spellEnd"/>
      <w:r w:rsidRPr="00FF0B34">
        <w:rPr>
          <w:rFonts w:ascii="Book Antiqua" w:hAnsi="Book Antiqua" w:cs="Arial"/>
        </w:rPr>
        <w:t xml:space="preserve"> i </w:t>
      </w:r>
      <w:proofErr w:type="spellStart"/>
      <w:r w:rsidRPr="00FF0B34">
        <w:rPr>
          <w:rFonts w:ascii="Book Antiqua" w:hAnsi="Book Antiqua" w:cs="Arial"/>
        </w:rPr>
        <w:t>da</w:t>
      </w:r>
      <w:proofErr w:type="spellEnd"/>
      <w:r w:rsidRPr="00FF0B34">
        <w:rPr>
          <w:rFonts w:ascii="Book Antiqua" w:hAnsi="Book Antiqua" w:cs="Arial"/>
        </w:rPr>
        <w:t xml:space="preserve"> </w:t>
      </w:r>
      <w:proofErr w:type="spellStart"/>
      <w:r w:rsidRPr="00FF0B34">
        <w:rPr>
          <w:rFonts w:ascii="Book Antiqua" w:hAnsi="Book Antiqua" w:cs="Arial"/>
        </w:rPr>
        <w:t>izrade</w:t>
      </w:r>
      <w:proofErr w:type="spellEnd"/>
      <w:r w:rsidRPr="00FF0B34">
        <w:rPr>
          <w:rFonts w:ascii="Book Antiqua" w:hAnsi="Book Antiqua" w:cs="Arial"/>
        </w:rPr>
        <w:t xml:space="preserve"> </w:t>
      </w:r>
      <w:proofErr w:type="spellStart"/>
      <w:r w:rsidRPr="00FF0B34">
        <w:rPr>
          <w:rFonts w:ascii="Book Antiqua" w:hAnsi="Book Antiqua" w:cs="Arial"/>
        </w:rPr>
        <w:t>poseban</w:t>
      </w:r>
      <w:proofErr w:type="spellEnd"/>
      <w:r w:rsidRPr="00FF0B34">
        <w:rPr>
          <w:rFonts w:ascii="Book Antiqua" w:hAnsi="Book Antiqua" w:cs="Arial"/>
        </w:rPr>
        <w:t xml:space="preserve"> </w:t>
      </w:r>
      <w:proofErr w:type="spellStart"/>
      <w:r w:rsidRPr="00FF0B34">
        <w:rPr>
          <w:rFonts w:ascii="Book Antiqua" w:hAnsi="Book Antiqua" w:cs="Arial"/>
        </w:rPr>
        <w:t>godišnji</w:t>
      </w:r>
      <w:proofErr w:type="spellEnd"/>
      <w:r w:rsidRPr="00FF0B34">
        <w:rPr>
          <w:rFonts w:ascii="Book Antiqua" w:hAnsi="Book Antiqua" w:cs="Arial"/>
        </w:rPr>
        <w:t xml:space="preserve"> plan </w:t>
      </w:r>
      <w:proofErr w:type="spellStart"/>
      <w:r w:rsidRPr="00FF0B34">
        <w:rPr>
          <w:rFonts w:ascii="Book Antiqua" w:hAnsi="Book Antiqua" w:cs="Arial"/>
        </w:rPr>
        <w:t>za</w:t>
      </w:r>
      <w:proofErr w:type="spellEnd"/>
      <w:r w:rsidRPr="00FF0B34">
        <w:rPr>
          <w:rFonts w:ascii="Book Antiqua" w:hAnsi="Book Antiqua" w:cs="Arial"/>
        </w:rPr>
        <w:t xml:space="preserve"> </w:t>
      </w:r>
      <w:proofErr w:type="spellStart"/>
      <w:r w:rsidRPr="00FF0B34">
        <w:rPr>
          <w:rFonts w:ascii="Book Antiqua" w:hAnsi="Book Antiqua" w:cs="Arial"/>
        </w:rPr>
        <w:t>javne</w:t>
      </w:r>
      <w:proofErr w:type="spellEnd"/>
      <w:r w:rsidRPr="00FF0B34">
        <w:rPr>
          <w:rFonts w:ascii="Book Antiqua" w:hAnsi="Book Antiqua" w:cs="Arial"/>
        </w:rPr>
        <w:t xml:space="preserve"> </w:t>
      </w:r>
      <w:proofErr w:type="spellStart"/>
      <w:r w:rsidRPr="00FF0B34">
        <w:rPr>
          <w:rFonts w:ascii="Book Antiqua" w:hAnsi="Book Antiqua" w:cs="Arial"/>
        </w:rPr>
        <w:t>konsultacije</w:t>
      </w:r>
      <w:proofErr w:type="spellEnd"/>
      <w:r w:rsidRPr="00FF0B34">
        <w:rPr>
          <w:rFonts w:ascii="Book Antiqua" w:hAnsi="Book Antiqua" w:cs="Arial"/>
        </w:rPr>
        <w:t>.</w:t>
      </w:r>
    </w:p>
    <w:p w:rsidR="00FF0B34" w:rsidRPr="00FF0B34" w:rsidRDefault="00FF0B34" w:rsidP="00FF0B34">
      <w:pPr>
        <w:pStyle w:val="ListParagraph"/>
        <w:tabs>
          <w:tab w:val="left" w:pos="3240"/>
        </w:tabs>
        <w:spacing w:line="276" w:lineRule="auto"/>
        <w:ind w:hanging="270"/>
        <w:rPr>
          <w:rFonts w:ascii="Book Antiqua" w:hAnsi="Book Antiqua" w:cs="Arial"/>
        </w:rPr>
      </w:pPr>
      <w:r w:rsidRPr="00FF0B34">
        <w:rPr>
          <w:rFonts w:ascii="Book Antiqua" w:hAnsi="Book Antiqua" w:cs="Arial"/>
        </w:rPr>
        <w:t xml:space="preserve">3. </w:t>
      </w:r>
      <w:proofErr w:type="spellStart"/>
      <w:r w:rsidRPr="00FF0B34">
        <w:rPr>
          <w:rFonts w:ascii="Book Antiqua" w:hAnsi="Book Antiqua" w:cs="Arial"/>
        </w:rPr>
        <w:t>Osim</w:t>
      </w:r>
      <w:proofErr w:type="spellEnd"/>
      <w:r w:rsidRPr="00FF0B34">
        <w:rPr>
          <w:rFonts w:ascii="Book Antiqua" w:hAnsi="Book Antiqua" w:cs="Arial"/>
        </w:rPr>
        <w:t xml:space="preserve"> </w:t>
      </w:r>
      <w:proofErr w:type="spellStart"/>
      <w:r w:rsidRPr="00FF0B34">
        <w:rPr>
          <w:rFonts w:ascii="Book Antiqua" w:hAnsi="Book Antiqua" w:cs="Arial"/>
        </w:rPr>
        <w:t>sastanaka</w:t>
      </w:r>
      <w:proofErr w:type="spellEnd"/>
      <w:r w:rsidRPr="00FF0B34">
        <w:rPr>
          <w:rFonts w:ascii="Book Antiqua" w:hAnsi="Book Antiqua" w:cs="Arial"/>
        </w:rPr>
        <w:t xml:space="preserve"> </w:t>
      </w:r>
      <w:proofErr w:type="spellStart"/>
      <w:r w:rsidRPr="00FF0B34">
        <w:rPr>
          <w:rFonts w:ascii="Book Antiqua" w:hAnsi="Book Antiqua" w:cs="Arial"/>
        </w:rPr>
        <w:t>licem</w:t>
      </w:r>
      <w:proofErr w:type="spellEnd"/>
      <w:r w:rsidRPr="00FF0B34">
        <w:rPr>
          <w:rFonts w:ascii="Book Antiqua" w:hAnsi="Book Antiqua" w:cs="Arial"/>
        </w:rPr>
        <w:t xml:space="preserve"> u lice, </w:t>
      </w:r>
      <w:proofErr w:type="spellStart"/>
      <w:r w:rsidRPr="00FF0B34">
        <w:rPr>
          <w:rFonts w:ascii="Book Antiqua" w:hAnsi="Book Antiqua" w:cs="Arial"/>
        </w:rPr>
        <w:t>opštine</w:t>
      </w:r>
      <w:proofErr w:type="spellEnd"/>
      <w:r w:rsidRPr="00FF0B34">
        <w:rPr>
          <w:rFonts w:ascii="Book Antiqua" w:hAnsi="Book Antiqua" w:cs="Arial"/>
        </w:rPr>
        <w:t xml:space="preserve"> </w:t>
      </w:r>
      <w:proofErr w:type="spellStart"/>
      <w:r w:rsidRPr="00FF0B34">
        <w:rPr>
          <w:rFonts w:ascii="Book Antiqua" w:hAnsi="Book Antiqua" w:cs="Arial"/>
        </w:rPr>
        <w:t>bi</w:t>
      </w:r>
      <w:proofErr w:type="spellEnd"/>
      <w:r w:rsidRPr="00FF0B34">
        <w:rPr>
          <w:rFonts w:ascii="Book Antiqua" w:hAnsi="Book Antiqua" w:cs="Arial"/>
        </w:rPr>
        <w:t xml:space="preserve"> </w:t>
      </w:r>
      <w:proofErr w:type="spellStart"/>
      <w:r w:rsidRPr="00FF0B34">
        <w:rPr>
          <w:rFonts w:ascii="Book Antiqua" w:hAnsi="Book Antiqua" w:cs="Arial"/>
        </w:rPr>
        <w:t>trebalo</w:t>
      </w:r>
      <w:proofErr w:type="spellEnd"/>
      <w:r w:rsidRPr="00FF0B34">
        <w:rPr>
          <w:rFonts w:ascii="Book Antiqua" w:hAnsi="Book Antiqua" w:cs="Arial"/>
        </w:rPr>
        <w:t xml:space="preserve"> dalje </w:t>
      </w:r>
      <w:proofErr w:type="spellStart"/>
      <w:r w:rsidRPr="00FF0B34">
        <w:rPr>
          <w:rFonts w:ascii="Book Antiqua" w:hAnsi="Book Antiqua" w:cs="Arial"/>
        </w:rPr>
        <w:t>da</w:t>
      </w:r>
      <w:proofErr w:type="spellEnd"/>
      <w:r w:rsidRPr="00FF0B34">
        <w:rPr>
          <w:rFonts w:ascii="Book Antiqua" w:hAnsi="Book Antiqua" w:cs="Arial"/>
        </w:rPr>
        <w:t xml:space="preserve"> se </w:t>
      </w:r>
      <w:proofErr w:type="spellStart"/>
      <w:r w:rsidRPr="00FF0B34">
        <w:rPr>
          <w:rFonts w:ascii="Book Antiqua" w:hAnsi="Book Antiqua" w:cs="Arial"/>
        </w:rPr>
        <w:t>angažuju</w:t>
      </w:r>
      <w:proofErr w:type="spellEnd"/>
      <w:r w:rsidRPr="00FF0B34">
        <w:rPr>
          <w:rFonts w:ascii="Book Antiqua" w:hAnsi="Book Antiqua" w:cs="Arial"/>
        </w:rPr>
        <w:t xml:space="preserve"> u </w:t>
      </w:r>
      <w:proofErr w:type="spellStart"/>
      <w:r w:rsidRPr="00FF0B34">
        <w:rPr>
          <w:rFonts w:ascii="Book Antiqua" w:hAnsi="Book Antiqua" w:cs="Arial"/>
        </w:rPr>
        <w:t>korišćenju</w:t>
      </w:r>
      <w:proofErr w:type="spellEnd"/>
      <w:r w:rsidRPr="00FF0B34">
        <w:rPr>
          <w:rFonts w:ascii="Book Antiqua" w:hAnsi="Book Antiqua" w:cs="Arial"/>
        </w:rPr>
        <w:t xml:space="preserve"> </w:t>
      </w:r>
      <w:proofErr w:type="spellStart"/>
      <w:r w:rsidRPr="00FF0B34">
        <w:rPr>
          <w:rFonts w:ascii="Book Antiqua" w:hAnsi="Book Antiqua" w:cs="Arial"/>
        </w:rPr>
        <w:t>alternativnih</w:t>
      </w:r>
      <w:proofErr w:type="spellEnd"/>
      <w:r w:rsidRPr="00FF0B34">
        <w:rPr>
          <w:rFonts w:ascii="Book Antiqua" w:hAnsi="Book Antiqua" w:cs="Arial"/>
        </w:rPr>
        <w:t xml:space="preserve"> </w:t>
      </w:r>
      <w:proofErr w:type="spellStart"/>
      <w:r w:rsidRPr="00FF0B34">
        <w:rPr>
          <w:rFonts w:ascii="Book Antiqua" w:hAnsi="Book Antiqua" w:cs="Arial"/>
        </w:rPr>
        <w:t>na</w:t>
      </w:r>
      <w:r w:rsidRPr="00FF0B34">
        <w:rPr>
          <w:rFonts w:ascii="Book Antiqua" w:hAnsi="Book Antiqua" w:cs="Book Antiqua"/>
        </w:rPr>
        <w:t>č</w:t>
      </w:r>
      <w:r w:rsidRPr="00FF0B34">
        <w:rPr>
          <w:rFonts w:ascii="Book Antiqua" w:hAnsi="Book Antiqua" w:cs="Arial"/>
        </w:rPr>
        <w:t>ina</w:t>
      </w:r>
      <w:proofErr w:type="spellEnd"/>
      <w:r w:rsidRPr="00FF0B34">
        <w:rPr>
          <w:rFonts w:ascii="Book Antiqua" w:hAnsi="Book Antiqua" w:cs="Arial"/>
        </w:rPr>
        <w:t xml:space="preserve"> </w:t>
      </w:r>
      <w:proofErr w:type="spellStart"/>
      <w:r w:rsidRPr="00FF0B34">
        <w:rPr>
          <w:rFonts w:ascii="Book Antiqua" w:hAnsi="Book Antiqua" w:cs="Arial"/>
        </w:rPr>
        <w:t>informisanja</w:t>
      </w:r>
      <w:proofErr w:type="spellEnd"/>
      <w:r w:rsidRPr="00FF0B34">
        <w:rPr>
          <w:rFonts w:ascii="Book Antiqua" w:hAnsi="Book Antiqua" w:cs="Arial"/>
        </w:rPr>
        <w:t xml:space="preserve">, </w:t>
      </w:r>
      <w:proofErr w:type="spellStart"/>
      <w:r w:rsidRPr="00FF0B34">
        <w:rPr>
          <w:rFonts w:ascii="Book Antiqua" w:hAnsi="Book Antiqua" w:cs="Arial"/>
        </w:rPr>
        <w:t>naro</w:t>
      </w:r>
      <w:r w:rsidRPr="00FF0B34">
        <w:rPr>
          <w:rFonts w:ascii="Book Antiqua" w:hAnsi="Book Antiqua" w:cs="Book Antiqua"/>
        </w:rPr>
        <w:t>č</w:t>
      </w:r>
      <w:r w:rsidRPr="00FF0B34">
        <w:rPr>
          <w:rFonts w:ascii="Book Antiqua" w:hAnsi="Book Antiqua" w:cs="Arial"/>
        </w:rPr>
        <w:t>ito</w:t>
      </w:r>
      <w:proofErr w:type="spellEnd"/>
      <w:r w:rsidRPr="00FF0B34">
        <w:rPr>
          <w:rFonts w:ascii="Book Antiqua" w:hAnsi="Book Antiqua" w:cs="Arial"/>
        </w:rPr>
        <w:t xml:space="preserve"> </w:t>
      </w:r>
      <w:proofErr w:type="spellStart"/>
      <w:r w:rsidRPr="00FF0B34">
        <w:rPr>
          <w:rFonts w:ascii="Book Antiqua" w:hAnsi="Book Antiqua" w:cs="Arial"/>
        </w:rPr>
        <w:t>primenom</w:t>
      </w:r>
      <w:proofErr w:type="spellEnd"/>
      <w:r w:rsidRPr="00FF0B34">
        <w:rPr>
          <w:rFonts w:ascii="Book Antiqua" w:hAnsi="Book Antiqua" w:cs="Arial"/>
        </w:rPr>
        <w:t xml:space="preserve"> </w:t>
      </w:r>
      <w:proofErr w:type="spellStart"/>
      <w:r w:rsidRPr="00FF0B34">
        <w:rPr>
          <w:rFonts w:ascii="Book Antiqua" w:hAnsi="Book Antiqua" w:cs="Arial"/>
        </w:rPr>
        <w:t>sredstava</w:t>
      </w:r>
      <w:proofErr w:type="spellEnd"/>
      <w:r w:rsidRPr="00FF0B34">
        <w:rPr>
          <w:rFonts w:ascii="Book Antiqua" w:hAnsi="Book Antiqua" w:cs="Arial"/>
        </w:rPr>
        <w:t xml:space="preserve"> informacione </w:t>
      </w:r>
      <w:proofErr w:type="spellStart"/>
      <w:r w:rsidRPr="00FF0B34">
        <w:rPr>
          <w:rFonts w:ascii="Book Antiqua" w:hAnsi="Book Antiqua" w:cs="Arial"/>
        </w:rPr>
        <w:t>tehnologije</w:t>
      </w:r>
      <w:proofErr w:type="spellEnd"/>
      <w:r w:rsidRPr="00FF0B34">
        <w:rPr>
          <w:rFonts w:ascii="Book Antiqua" w:hAnsi="Book Antiqua" w:cs="Arial"/>
        </w:rPr>
        <w:t xml:space="preserve">, </w:t>
      </w:r>
      <w:proofErr w:type="spellStart"/>
      <w:r w:rsidRPr="00FF0B34">
        <w:rPr>
          <w:rFonts w:ascii="Book Antiqua" w:hAnsi="Book Antiqua" w:cs="Arial"/>
        </w:rPr>
        <w:t>službene</w:t>
      </w:r>
      <w:proofErr w:type="spellEnd"/>
      <w:r w:rsidRPr="00FF0B34">
        <w:rPr>
          <w:rFonts w:ascii="Book Antiqua" w:hAnsi="Book Antiqua" w:cs="Arial"/>
        </w:rPr>
        <w:t xml:space="preserve"> </w:t>
      </w:r>
      <w:proofErr w:type="spellStart"/>
      <w:r w:rsidRPr="00FF0B34">
        <w:rPr>
          <w:rFonts w:ascii="Book Antiqua" w:hAnsi="Book Antiqua" w:cs="Arial"/>
        </w:rPr>
        <w:t>veb</w:t>
      </w:r>
      <w:proofErr w:type="spellEnd"/>
      <w:r w:rsidRPr="00FF0B34">
        <w:rPr>
          <w:rFonts w:ascii="Book Antiqua" w:hAnsi="Book Antiqua" w:cs="Arial"/>
        </w:rPr>
        <w:t xml:space="preserve"> stranice, </w:t>
      </w:r>
      <w:proofErr w:type="spellStart"/>
      <w:r w:rsidRPr="00FF0B34">
        <w:rPr>
          <w:rFonts w:ascii="Book Antiqua" w:hAnsi="Book Antiqua" w:cs="Arial"/>
        </w:rPr>
        <w:t>konsultativnih</w:t>
      </w:r>
      <w:proofErr w:type="spellEnd"/>
      <w:r w:rsidRPr="00FF0B34">
        <w:rPr>
          <w:rFonts w:ascii="Book Antiqua" w:hAnsi="Book Antiqua" w:cs="Arial"/>
        </w:rPr>
        <w:t xml:space="preserve"> </w:t>
      </w:r>
      <w:proofErr w:type="spellStart"/>
      <w:r w:rsidRPr="00FF0B34">
        <w:rPr>
          <w:rFonts w:ascii="Book Antiqua" w:hAnsi="Book Antiqua" w:cs="Arial"/>
        </w:rPr>
        <w:t>platformi</w:t>
      </w:r>
      <w:proofErr w:type="spellEnd"/>
      <w:r w:rsidRPr="00FF0B34">
        <w:rPr>
          <w:rFonts w:ascii="Book Antiqua" w:hAnsi="Book Antiqua" w:cs="Arial"/>
        </w:rPr>
        <w:t xml:space="preserve"> i </w:t>
      </w:r>
      <w:proofErr w:type="spellStart"/>
      <w:r w:rsidRPr="00FF0B34">
        <w:rPr>
          <w:rFonts w:ascii="Book Antiqua" w:hAnsi="Book Antiqua" w:cs="Arial"/>
        </w:rPr>
        <w:t>društvenih</w:t>
      </w:r>
      <w:proofErr w:type="spellEnd"/>
      <w:r w:rsidRPr="00FF0B34">
        <w:rPr>
          <w:rFonts w:ascii="Book Antiqua" w:hAnsi="Book Antiqua" w:cs="Arial"/>
        </w:rPr>
        <w:t xml:space="preserve"> </w:t>
      </w:r>
      <w:proofErr w:type="spellStart"/>
      <w:r w:rsidRPr="00FF0B34">
        <w:rPr>
          <w:rFonts w:ascii="Book Antiqua" w:hAnsi="Book Antiqua" w:cs="Arial"/>
        </w:rPr>
        <w:t>mreža</w:t>
      </w:r>
      <w:proofErr w:type="spellEnd"/>
      <w:r w:rsidRPr="00FF0B34">
        <w:rPr>
          <w:rFonts w:ascii="Book Antiqua" w:hAnsi="Book Antiqua" w:cs="Arial"/>
        </w:rPr>
        <w:t>.</w:t>
      </w:r>
    </w:p>
    <w:p w:rsidR="00FF0B34" w:rsidRPr="00FF0B34" w:rsidRDefault="00FF0B34" w:rsidP="00FF0B34">
      <w:pPr>
        <w:pStyle w:val="ListParagraph"/>
        <w:tabs>
          <w:tab w:val="left" w:pos="3240"/>
        </w:tabs>
        <w:spacing w:line="276" w:lineRule="auto"/>
        <w:ind w:hanging="270"/>
        <w:rPr>
          <w:rFonts w:ascii="Book Antiqua" w:hAnsi="Book Antiqua" w:cs="Arial"/>
        </w:rPr>
      </w:pPr>
      <w:r w:rsidRPr="00FF0B34">
        <w:rPr>
          <w:rFonts w:ascii="Book Antiqua" w:hAnsi="Book Antiqua" w:cs="Arial"/>
        </w:rPr>
        <w:t xml:space="preserve">4. </w:t>
      </w:r>
      <w:proofErr w:type="spellStart"/>
      <w:r w:rsidRPr="00FF0B34">
        <w:rPr>
          <w:rFonts w:ascii="Book Antiqua" w:hAnsi="Book Antiqua" w:cs="Arial"/>
        </w:rPr>
        <w:t>Opštine</w:t>
      </w:r>
      <w:proofErr w:type="spellEnd"/>
      <w:r w:rsidRPr="00FF0B34">
        <w:rPr>
          <w:rFonts w:ascii="Book Antiqua" w:hAnsi="Book Antiqua" w:cs="Arial"/>
        </w:rPr>
        <w:t xml:space="preserve"> </w:t>
      </w:r>
      <w:proofErr w:type="spellStart"/>
      <w:r w:rsidRPr="00FF0B34">
        <w:rPr>
          <w:rFonts w:ascii="Book Antiqua" w:hAnsi="Book Antiqua" w:cs="Arial"/>
        </w:rPr>
        <w:t>treba</w:t>
      </w:r>
      <w:proofErr w:type="spellEnd"/>
      <w:r w:rsidRPr="00FF0B34">
        <w:rPr>
          <w:rFonts w:ascii="Book Antiqua" w:hAnsi="Book Antiqua" w:cs="Arial"/>
        </w:rPr>
        <w:t xml:space="preserve"> </w:t>
      </w:r>
      <w:proofErr w:type="spellStart"/>
      <w:r w:rsidRPr="00FF0B34">
        <w:rPr>
          <w:rFonts w:ascii="Book Antiqua" w:hAnsi="Book Antiqua" w:cs="Arial"/>
        </w:rPr>
        <w:t>da</w:t>
      </w:r>
      <w:proofErr w:type="spellEnd"/>
      <w:r w:rsidRPr="00FF0B34">
        <w:rPr>
          <w:rFonts w:ascii="Book Antiqua" w:hAnsi="Book Antiqua" w:cs="Arial"/>
        </w:rPr>
        <w:t xml:space="preserve"> </w:t>
      </w:r>
      <w:proofErr w:type="spellStart"/>
      <w:r w:rsidRPr="00FF0B34">
        <w:rPr>
          <w:rFonts w:ascii="Book Antiqua" w:hAnsi="Book Antiqua" w:cs="Arial"/>
        </w:rPr>
        <w:t>počnu</w:t>
      </w:r>
      <w:proofErr w:type="spellEnd"/>
      <w:r w:rsidRPr="00FF0B34">
        <w:rPr>
          <w:rFonts w:ascii="Book Antiqua" w:hAnsi="Book Antiqua" w:cs="Arial"/>
        </w:rPr>
        <w:t xml:space="preserve"> </w:t>
      </w:r>
      <w:proofErr w:type="spellStart"/>
      <w:r w:rsidRPr="00FF0B34">
        <w:rPr>
          <w:rFonts w:ascii="Book Antiqua" w:hAnsi="Book Antiqua" w:cs="Arial"/>
        </w:rPr>
        <w:t>da</w:t>
      </w:r>
      <w:proofErr w:type="spellEnd"/>
      <w:r w:rsidRPr="00FF0B34">
        <w:rPr>
          <w:rFonts w:ascii="Book Antiqua" w:hAnsi="Book Antiqua" w:cs="Arial"/>
        </w:rPr>
        <w:t xml:space="preserve"> </w:t>
      </w:r>
      <w:proofErr w:type="spellStart"/>
      <w:r w:rsidRPr="00FF0B34">
        <w:rPr>
          <w:rFonts w:ascii="Book Antiqua" w:hAnsi="Book Antiqua" w:cs="Arial"/>
        </w:rPr>
        <w:t>pripremaju</w:t>
      </w:r>
      <w:proofErr w:type="spellEnd"/>
      <w:r w:rsidRPr="00FF0B34">
        <w:rPr>
          <w:rFonts w:ascii="Book Antiqua" w:hAnsi="Book Antiqua" w:cs="Arial"/>
        </w:rPr>
        <w:t xml:space="preserve"> </w:t>
      </w:r>
      <w:proofErr w:type="spellStart"/>
      <w:r w:rsidRPr="00FF0B34">
        <w:rPr>
          <w:rFonts w:ascii="Book Antiqua" w:hAnsi="Book Antiqua" w:cs="Arial"/>
        </w:rPr>
        <w:t>povratne</w:t>
      </w:r>
      <w:proofErr w:type="spellEnd"/>
      <w:r w:rsidRPr="00FF0B34">
        <w:rPr>
          <w:rFonts w:ascii="Book Antiqua" w:hAnsi="Book Antiqua" w:cs="Arial"/>
        </w:rPr>
        <w:t xml:space="preserve"> </w:t>
      </w:r>
      <w:proofErr w:type="spellStart"/>
      <w:r w:rsidRPr="00FF0B34">
        <w:rPr>
          <w:rFonts w:ascii="Book Antiqua" w:hAnsi="Book Antiqua" w:cs="Arial"/>
        </w:rPr>
        <w:t>izveštaje</w:t>
      </w:r>
      <w:proofErr w:type="spellEnd"/>
      <w:r w:rsidRPr="00FF0B34">
        <w:rPr>
          <w:rFonts w:ascii="Book Antiqua" w:hAnsi="Book Antiqua" w:cs="Arial"/>
        </w:rPr>
        <w:t xml:space="preserve"> </w:t>
      </w:r>
      <w:proofErr w:type="spellStart"/>
      <w:r w:rsidRPr="00FF0B34">
        <w:rPr>
          <w:rFonts w:ascii="Book Antiqua" w:hAnsi="Book Antiqua" w:cs="Arial"/>
        </w:rPr>
        <w:t>nakon</w:t>
      </w:r>
      <w:proofErr w:type="spellEnd"/>
      <w:r w:rsidRPr="00FF0B34">
        <w:rPr>
          <w:rFonts w:ascii="Book Antiqua" w:hAnsi="Book Antiqua" w:cs="Arial"/>
        </w:rPr>
        <w:t xml:space="preserve"> </w:t>
      </w:r>
      <w:proofErr w:type="spellStart"/>
      <w:r w:rsidRPr="00FF0B34">
        <w:rPr>
          <w:rFonts w:ascii="Book Antiqua" w:hAnsi="Book Antiqua" w:cs="Arial"/>
        </w:rPr>
        <w:t>završetka</w:t>
      </w:r>
      <w:proofErr w:type="spellEnd"/>
      <w:r w:rsidRPr="00FF0B34">
        <w:rPr>
          <w:rFonts w:ascii="Book Antiqua" w:hAnsi="Book Antiqua" w:cs="Arial"/>
        </w:rPr>
        <w:t xml:space="preserve"> </w:t>
      </w:r>
      <w:proofErr w:type="spellStart"/>
      <w:r w:rsidRPr="00FF0B34">
        <w:rPr>
          <w:rFonts w:ascii="Book Antiqua" w:hAnsi="Book Antiqua" w:cs="Arial"/>
        </w:rPr>
        <w:t>javnih</w:t>
      </w:r>
      <w:proofErr w:type="spellEnd"/>
      <w:r w:rsidRPr="00FF0B34">
        <w:rPr>
          <w:rFonts w:ascii="Book Antiqua" w:hAnsi="Book Antiqua" w:cs="Arial"/>
        </w:rPr>
        <w:t xml:space="preserve"> </w:t>
      </w:r>
      <w:proofErr w:type="spellStart"/>
      <w:r w:rsidRPr="00FF0B34">
        <w:rPr>
          <w:rFonts w:ascii="Book Antiqua" w:hAnsi="Book Antiqua" w:cs="Arial"/>
        </w:rPr>
        <w:t>konsultacija</w:t>
      </w:r>
      <w:proofErr w:type="spellEnd"/>
      <w:r w:rsidRPr="00FF0B34">
        <w:rPr>
          <w:rFonts w:ascii="Book Antiqua" w:hAnsi="Book Antiqua" w:cs="Arial"/>
        </w:rPr>
        <w:t xml:space="preserve">, </w:t>
      </w:r>
      <w:proofErr w:type="spellStart"/>
      <w:r w:rsidRPr="00FF0B34">
        <w:rPr>
          <w:rFonts w:ascii="Book Antiqua" w:hAnsi="Book Antiqua" w:cs="Arial"/>
        </w:rPr>
        <w:t>kako</w:t>
      </w:r>
      <w:proofErr w:type="spellEnd"/>
      <w:r w:rsidRPr="00FF0B34">
        <w:rPr>
          <w:rFonts w:ascii="Book Antiqua" w:hAnsi="Book Antiqua" w:cs="Arial"/>
        </w:rPr>
        <w:t xml:space="preserve"> </w:t>
      </w:r>
      <w:proofErr w:type="spellStart"/>
      <w:r w:rsidRPr="00FF0B34">
        <w:rPr>
          <w:rFonts w:ascii="Book Antiqua" w:hAnsi="Book Antiqua" w:cs="Arial"/>
        </w:rPr>
        <w:t>bi</w:t>
      </w:r>
      <w:proofErr w:type="spellEnd"/>
      <w:r w:rsidRPr="00FF0B34">
        <w:rPr>
          <w:rFonts w:ascii="Book Antiqua" w:hAnsi="Book Antiqua" w:cs="Arial"/>
        </w:rPr>
        <w:t xml:space="preserve"> </w:t>
      </w:r>
      <w:proofErr w:type="spellStart"/>
      <w:r w:rsidRPr="00FF0B34">
        <w:rPr>
          <w:rFonts w:ascii="Book Antiqua" w:hAnsi="Book Antiqua" w:cs="Arial"/>
        </w:rPr>
        <w:t>građani</w:t>
      </w:r>
      <w:proofErr w:type="spellEnd"/>
      <w:r w:rsidRPr="00FF0B34">
        <w:rPr>
          <w:rFonts w:ascii="Book Antiqua" w:hAnsi="Book Antiqua" w:cs="Arial"/>
        </w:rPr>
        <w:t xml:space="preserve"> i </w:t>
      </w:r>
      <w:proofErr w:type="spellStart"/>
      <w:r w:rsidRPr="00FF0B34">
        <w:rPr>
          <w:rFonts w:ascii="Book Antiqua" w:hAnsi="Book Antiqua" w:cs="Arial"/>
        </w:rPr>
        <w:t>zainteresovane</w:t>
      </w:r>
      <w:proofErr w:type="spellEnd"/>
      <w:r w:rsidRPr="00FF0B34">
        <w:rPr>
          <w:rFonts w:ascii="Book Antiqua" w:hAnsi="Book Antiqua" w:cs="Arial"/>
        </w:rPr>
        <w:t xml:space="preserve"> </w:t>
      </w:r>
      <w:proofErr w:type="spellStart"/>
      <w:r w:rsidRPr="00FF0B34">
        <w:rPr>
          <w:rFonts w:ascii="Book Antiqua" w:hAnsi="Book Antiqua" w:cs="Arial"/>
        </w:rPr>
        <w:t>strane</w:t>
      </w:r>
      <w:proofErr w:type="spellEnd"/>
      <w:r w:rsidRPr="00FF0B34">
        <w:rPr>
          <w:rFonts w:ascii="Book Antiqua" w:hAnsi="Book Antiqua" w:cs="Arial"/>
        </w:rPr>
        <w:t xml:space="preserve"> </w:t>
      </w:r>
      <w:proofErr w:type="spellStart"/>
      <w:r w:rsidRPr="00FF0B34">
        <w:rPr>
          <w:rFonts w:ascii="Book Antiqua" w:hAnsi="Book Antiqua" w:cs="Arial"/>
        </w:rPr>
        <w:t>bili</w:t>
      </w:r>
      <w:proofErr w:type="spellEnd"/>
      <w:r w:rsidRPr="00FF0B34">
        <w:rPr>
          <w:rFonts w:ascii="Book Antiqua" w:hAnsi="Book Antiqua" w:cs="Arial"/>
        </w:rPr>
        <w:t xml:space="preserve"> </w:t>
      </w:r>
      <w:proofErr w:type="spellStart"/>
      <w:r w:rsidRPr="00FF0B34">
        <w:rPr>
          <w:rFonts w:ascii="Book Antiqua" w:hAnsi="Book Antiqua" w:cs="Arial"/>
        </w:rPr>
        <w:t>informisani</w:t>
      </w:r>
      <w:proofErr w:type="spellEnd"/>
      <w:r w:rsidRPr="00FF0B34">
        <w:rPr>
          <w:rFonts w:ascii="Book Antiqua" w:hAnsi="Book Antiqua" w:cs="Arial"/>
        </w:rPr>
        <w:t xml:space="preserve"> o </w:t>
      </w:r>
      <w:proofErr w:type="spellStart"/>
      <w:r w:rsidRPr="00FF0B34">
        <w:rPr>
          <w:rFonts w:ascii="Book Antiqua" w:hAnsi="Book Antiqua" w:cs="Arial"/>
        </w:rPr>
        <w:t>pitanjima</w:t>
      </w:r>
      <w:proofErr w:type="spellEnd"/>
      <w:r w:rsidRPr="00FF0B34">
        <w:rPr>
          <w:rFonts w:ascii="Book Antiqua" w:hAnsi="Book Antiqua" w:cs="Arial"/>
        </w:rPr>
        <w:t xml:space="preserve"> </w:t>
      </w:r>
      <w:proofErr w:type="spellStart"/>
      <w:r w:rsidRPr="00FF0B34">
        <w:rPr>
          <w:rFonts w:ascii="Book Antiqua" w:hAnsi="Book Antiqua" w:cs="Arial"/>
        </w:rPr>
        <w:t>kojima</w:t>
      </w:r>
      <w:proofErr w:type="spellEnd"/>
      <w:r w:rsidRPr="00FF0B34">
        <w:rPr>
          <w:rFonts w:ascii="Book Antiqua" w:hAnsi="Book Antiqua" w:cs="Arial"/>
        </w:rPr>
        <w:t xml:space="preserve"> </w:t>
      </w:r>
      <w:proofErr w:type="spellStart"/>
      <w:r w:rsidRPr="00FF0B34">
        <w:rPr>
          <w:rFonts w:ascii="Book Antiqua" w:hAnsi="Book Antiqua" w:cs="Arial"/>
        </w:rPr>
        <w:t>su</w:t>
      </w:r>
      <w:proofErr w:type="spellEnd"/>
      <w:r w:rsidRPr="00FF0B34">
        <w:rPr>
          <w:rFonts w:ascii="Book Antiqua" w:hAnsi="Book Antiqua" w:cs="Arial"/>
        </w:rPr>
        <w:t xml:space="preserve"> se </w:t>
      </w:r>
      <w:proofErr w:type="spellStart"/>
      <w:r w:rsidRPr="00FF0B34">
        <w:rPr>
          <w:rFonts w:ascii="Book Antiqua" w:hAnsi="Book Antiqua" w:cs="Arial"/>
        </w:rPr>
        <w:t>bavili</w:t>
      </w:r>
      <w:proofErr w:type="spellEnd"/>
      <w:r w:rsidRPr="00FF0B34">
        <w:rPr>
          <w:rFonts w:ascii="Book Antiqua" w:hAnsi="Book Antiqua" w:cs="Arial"/>
        </w:rPr>
        <w:t xml:space="preserve"> i </w:t>
      </w:r>
      <w:proofErr w:type="spellStart"/>
      <w:r w:rsidRPr="00FF0B34">
        <w:rPr>
          <w:rFonts w:ascii="Book Antiqua" w:hAnsi="Book Antiqua" w:cs="Arial"/>
        </w:rPr>
        <w:t>razlozima</w:t>
      </w:r>
      <w:proofErr w:type="spellEnd"/>
      <w:r w:rsidRPr="00FF0B34">
        <w:rPr>
          <w:rFonts w:ascii="Book Antiqua" w:hAnsi="Book Antiqua" w:cs="Arial"/>
        </w:rPr>
        <w:t xml:space="preserve"> </w:t>
      </w:r>
      <w:proofErr w:type="spellStart"/>
      <w:r w:rsidRPr="00FF0B34">
        <w:rPr>
          <w:rFonts w:ascii="Book Antiqua" w:hAnsi="Book Antiqua" w:cs="Arial"/>
        </w:rPr>
        <w:t>za</w:t>
      </w:r>
      <w:proofErr w:type="spellEnd"/>
      <w:r w:rsidRPr="00FF0B34">
        <w:rPr>
          <w:rFonts w:ascii="Book Antiqua" w:hAnsi="Book Antiqua" w:cs="Arial"/>
        </w:rPr>
        <w:t xml:space="preserve"> </w:t>
      </w:r>
      <w:proofErr w:type="spellStart"/>
      <w:r w:rsidRPr="00FF0B34">
        <w:rPr>
          <w:rFonts w:ascii="Book Antiqua" w:hAnsi="Book Antiqua" w:cs="Arial"/>
        </w:rPr>
        <w:t>neprihvatanje</w:t>
      </w:r>
      <w:proofErr w:type="spellEnd"/>
      <w:r w:rsidRPr="00FF0B34">
        <w:rPr>
          <w:rFonts w:ascii="Book Antiqua" w:hAnsi="Book Antiqua" w:cs="Arial"/>
        </w:rPr>
        <w:t xml:space="preserve"> </w:t>
      </w:r>
      <w:proofErr w:type="spellStart"/>
      <w:r w:rsidRPr="00FF0B34">
        <w:rPr>
          <w:rFonts w:ascii="Book Antiqua" w:hAnsi="Book Antiqua" w:cs="Arial"/>
        </w:rPr>
        <w:t>predloga</w:t>
      </w:r>
      <w:proofErr w:type="spellEnd"/>
      <w:r w:rsidRPr="00FF0B34">
        <w:rPr>
          <w:rFonts w:ascii="Book Antiqua" w:hAnsi="Book Antiqua" w:cs="Arial"/>
        </w:rPr>
        <w:t>.</w:t>
      </w:r>
    </w:p>
    <w:p w:rsidR="00FF0B34" w:rsidRPr="00FF0B34" w:rsidRDefault="00FF0B34" w:rsidP="00FF0B34">
      <w:pPr>
        <w:pStyle w:val="ListParagraph"/>
        <w:tabs>
          <w:tab w:val="left" w:pos="3240"/>
        </w:tabs>
        <w:spacing w:line="276" w:lineRule="auto"/>
        <w:ind w:hanging="270"/>
        <w:rPr>
          <w:rFonts w:ascii="Book Antiqua" w:hAnsi="Book Antiqua" w:cs="Arial"/>
        </w:rPr>
      </w:pPr>
      <w:r w:rsidRPr="00FF0B34">
        <w:rPr>
          <w:rFonts w:ascii="Book Antiqua" w:hAnsi="Book Antiqua" w:cs="Arial"/>
        </w:rPr>
        <w:t xml:space="preserve">5. </w:t>
      </w:r>
      <w:proofErr w:type="spellStart"/>
      <w:r w:rsidRPr="00FF0B34">
        <w:rPr>
          <w:rFonts w:ascii="Book Antiqua" w:hAnsi="Book Antiqua" w:cs="Arial"/>
        </w:rPr>
        <w:t>Svim</w:t>
      </w:r>
      <w:proofErr w:type="spellEnd"/>
      <w:r w:rsidRPr="00FF0B34">
        <w:rPr>
          <w:rFonts w:ascii="Book Antiqua" w:hAnsi="Book Antiqua" w:cs="Arial"/>
        </w:rPr>
        <w:t xml:space="preserve"> </w:t>
      </w:r>
      <w:proofErr w:type="spellStart"/>
      <w:r w:rsidRPr="00FF0B34">
        <w:rPr>
          <w:rFonts w:ascii="Book Antiqua" w:hAnsi="Book Antiqua" w:cs="Arial"/>
        </w:rPr>
        <w:t>opštinama</w:t>
      </w:r>
      <w:proofErr w:type="spellEnd"/>
      <w:r w:rsidRPr="00FF0B34">
        <w:rPr>
          <w:rFonts w:ascii="Book Antiqua" w:hAnsi="Book Antiqua" w:cs="Arial"/>
        </w:rPr>
        <w:t xml:space="preserve"> se </w:t>
      </w:r>
      <w:proofErr w:type="spellStart"/>
      <w:r w:rsidRPr="00FF0B34">
        <w:rPr>
          <w:rFonts w:ascii="Book Antiqua" w:hAnsi="Book Antiqua" w:cs="Arial"/>
        </w:rPr>
        <w:t>preporučuje</w:t>
      </w:r>
      <w:proofErr w:type="spellEnd"/>
      <w:r w:rsidRPr="00FF0B34">
        <w:rPr>
          <w:rFonts w:ascii="Book Antiqua" w:hAnsi="Book Antiqua" w:cs="Arial"/>
        </w:rPr>
        <w:t xml:space="preserve"> </w:t>
      </w:r>
      <w:proofErr w:type="spellStart"/>
      <w:r w:rsidRPr="00FF0B34">
        <w:rPr>
          <w:rFonts w:ascii="Book Antiqua" w:hAnsi="Book Antiqua" w:cs="Arial"/>
        </w:rPr>
        <w:t>da</w:t>
      </w:r>
      <w:proofErr w:type="spellEnd"/>
      <w:r w:rsidRPr="00FF0B34">
        <w:rPr>
          <w:rFonts w:ascii="Book Antiqua" w:hAnsi="Book Antiqua" w:cs="Arial"/>
        </w:rPr>
        <w:t xml:space="preserve"> </w:t>
      </w:r>
      <w:proofErr w:type="spellStart"/>
      <w:r w:rsidRPr="00FF0B34">
        <w:rPr>
          <w:rFonts w:ascii="Book Antiqua" w:hAnsi="Book Antiqua" w:cs="Arial"/>
        </w:rPr>
        <w:t>poštuju</w:t>
      </w:r>
      <w:proofErr w:type="spellEnd"/>
      <w:r w:rsidRPr="00FF0B34">
        <w:rPr>
          <w:rFonts w:ascii="Book Antiqua" w:hAnsi="Book Antiqua" w:cs="Arial"/>
        </w:rPr>
        <w:t xml:space="preserve"> </w:t>
      </w:r>
      <w:proofErr w:type="spellStart"/>
      <w:r w:rsidRPr="00FF0B34">
        <w:rPr>
          <w:rFonts w:ascii="Book Antiqua" w:hAnsi="Book Antiqua" w:cs="Arial"/>
        </w:rPr>
        <w:t>neophodna</w:t>
      </w:r>
      <w:proofErr w:type="spellEnd"/>
      <w:r w:rsidRPr="00FF0B34">
        <w:rPr>
          <w:rFonts w:ascii="Book Antiqua" w:hAnsi="Book Antiqua" w:cs="Arial"/>
        </w:rPr>
        <w:t xml:space="preserve"> </w:t>
      </w:r>
      <w:proofErr w:type="spellStart"/>
      <w:r w:rsidRPr="00FF0B34">
        <w:rPr>
          <w:rFonts w:ascii="Book Antiqua" w:hAnsi="Book Antiqua" w:cs="Arial"/>
        </w:rPr>
        <w:t>uputstva</w:t>
      </w:r>
      <w:proofErr w:type="spellEnd"/>
      <w:r w:rsidRPr="00FF0B34">
        <w:rPr>
          <w:rFonts w:ascii="Book Antiqua" w:hAnsi="Book Antiqua" w:cs="Arial"/>
        </w:rPr>
        <w:t xml:space="preserve"> </w:t>
      </w:r>
      <w:proofErr w:type="spellStart"/>
      <w:r w:rsidRPr="00FF0B34">
        <w:rPr>
          <w:rFonts w:ascii="Book Antiqua" w:hAnsi="Book Antiqua" w:cs="Arial"/>
        </w:rPr>
        <w:t>za</w:t>
      </w:r>
      <w:proofErr w:type="spellEnd"/>
      <w:r w:rsidRPr="00FF0B34">
        <w:rPr>
          <w:rFonts w:ascii="Book Antiqua" w:hAnsi="Book Antiqua" w:cs="Arial"/>
        </w:rPr>
        <w:t xml:space="preserve"> </w:t>
      </w:r>
      <w:proofErr w:type="spellStart"/>
      <w:r w:rsidRPr="00FF0B34">
        <w:rPr>
          <w:rFonts w:ascii="Book Antiqua" w:hAnsi="Book Antiqua" w:cs="Arial"/>
        </w:rPr>
        <w:t>korišćenje</w:t>
      </w:r>
      <w:proofErr w:type="spellEnd"/>
      <w:r w:rsidRPr="00FF0B34">
        <w:rPr>
          <w:rFonts w:ascii="Book Antiqua" w:hAnsi="Book Antiqua" w:cs="Arial"/>
        </w:rPr>
        <w:t xml:space="preserve"> </w:t>
      </w:r>
      <w:proofErr w:type="spellStart"/>
      <w:r w:rsidRPr="00FF0B34">
        <w:rPr>
          <w:rFonts w:ascii="Book Antiqua" w:hAnsi="Book Antiqua" w:cs="Arial"/>
        </w:rPr>
        <w:t>Vladine</w:t>
      </w:r>
      <w:proofErr w:type="spellEnd"/>
      <w:r w:rsidRPr="00FF0B34">
        <w:rPr>
          <w:rFonts w:ascii="Book Antiqua" w:hAnsi="Book Antiqua" w:cs="Arial"/>
        </w:rPr>
        <w:t xml:space="preserve"> platforme </w:t>
      </w:r>
      <w:proofErr w:type="spellStart"/>
      <w:r w:rsidRPr="00FF0B34">
        <w:rPr>
          <w:rFonts w:ascii="Book Antiqua" w:hAnsi="Book Antiqua" w:cs="Arial"/>
        </w:rPr>
        <w:t>za</w:t>
      </w:r>
      <w:proofErr w:type="spellEnd"/>
      <w:r w:rsidRPr="00FF0B34">
        <w:rPr>
          <w:rFonts w:ascii="Book Antiqua" w:hAnsi="Book Antiqua" w:cs="Arial"/>
        </w:rPr>
        <w:t xml:space="preserve"> </w:t>
      </w:r>
      <w:proofErr w:type="spellStart"/>
      <w:r w:rsidRPr="00FF0B34">
        <w:rPr>
          <w:rFonts w:ascii="Book Antiqua" w:hAnsi="Book Antiqua" w:cs="Arial"/>
        </w:rPr>
        <w:t>javne</w:t>
      </w:r>
      <w:proofErr w:type="spellEnd"/>
      <w:r w:rsidRPr="00FF0B34">
        <w:rPr>
          <w:rFonts w:ascii="Book Antiqua" w:hAnsi="Book Antiqua" w:cs="Arial"/>
        </w:rPr>
        <w:t xml:space="preserve"> </w:t>
      </w:r>
      <w:proofErr w:type="spellStart"/>
      <w:r w:rsidRPr="00FF0B34">
        <w:rPr>
          <w:rFonts w:ascii="Book Antiqua" w:hAnsi="Book Antiqua" w:cs="Arial"/>
        </w:rPr>
        <w:t>konsultacije</w:t>
      </w:r>
      <w:proofErr w:type="spellEnd"/>
      <w:r w:rsidRPr="00FF0B34">
        <w:rPr>
          <w:rFonts w:ascii="Book Antiqua" w:hAnsi="Book Antiqua" w:cs="Arial"/>
        </w:rPr>
        <w:t>.</w:t>
      </w:r>
    </w:p>
    <w:p w:rsidR="00FF0B34" w:rsidRDefault="00FF0B34" w:rsidP="00FF0B34">
      <w:pPr>
        <w:pStyle w:val="ListParagraph"/>
        <w:tabs>
          <w:tab w:val="left" w:pos="3240"/>
        </w:tabs>
        <w:spacing w:line="276" w:lineRule="auto"/>
        <w:ind w:hanging="270"/>
        <w:rPr>
          <w:rFonts w:ascii="Book Antiqua" w:hAnsi="Book Antiqua" w:cs="Arial"/>
        </w:rPr>
      </w:pPr>
      <w:r w:rsidRPr="00FF0B34">
        <w:rPr>
          <w:rFonts w:ascii="Book Antiqua" w:hAnsi="Book Antiqua" w:cs="Arial"/>
        </w:rPr>
        <w:t xml:space="preserve">6. </w:t>
      </w:r>
      <w:proofErr w:type="spellStart"/>
      <w:r w:rsidRPr="00FF0B34">
        <w:rPr>
          <w:rFonts w:ascii="Book Antiqua" w:hAnsi="Book Antiqua" w:cs="Arial"/>
        </w:rPr>
        <w:t>Opštine</w:t>
      </w:r>
      <w:proofErr w:type="spellEnd"/>
      <w:r w:rsidRPr="00FF0B34">
        <w:rPr>
          <w:rFonts w:ascii="Book Antiqua" w:hAnsi="Book Antiqua" w:cs="Arial"/>
        </w:rPr>
        <w:t xml:space="preserve"> </w:t>
      </w:r>
      <w:proofErr w:type="spellStart"/>
      <w:r w:rsidRPr="00FF0B34">
        <w:rPr>
          <w:rFonts w:ascii="Book Antiqua" w:hAnsi="Book Antiqua" w:cs="Arial"/>
        </w:rPr>
        <w:t>moraju</w:t>
      </w:r>
      <w:proofErr w:type="spellEnd"/>
      <w:r w:rsidRPr="00FF0B34">
        <w:rPr>
          <w:rFonts w:ascii="Book Antiqua" w:hAnsi="Book Antiqua" w:cs="Arial"/>
        </w:rPr>
        <w:t xml:space="preserve"> </w:t>
      </w:r>
      <w:proofErr w:type="spellStart"/>
      <w:r w:rsidRPr="00FF0B34">
        <w:rPr>
          <w:rFonts w:ascii="Book Antiqua" w:hAnsi="Book Antiqua" w:cs="Arial"/>
        </w:rPr>
        <w:t>da</w:t>
      </w:r>
      <w:proofErr w:type="spellEnd"/>
      <w:r w:rsidRPr="00FF0B34">
        <w:rPr>
          <w:rFonts w:ascii="Book Antiqua" w:hAnsi="Book Antiqua" w:cs="Arial"/>
        </w:rPr>
        <w:t xml:space="preserve"> </w:t>
      </w:r>
      <w:proofErr w:type="spellStart"/>
      <w:r w:rsidRPr="00FF0B34">
        <w:rPr>
          <w:rFonts w:ascii="Book Antiqua" w:hAnsi="Book Antiqua" w:cs="Arial"/>
        </w:rPr>
        <w:t>podnesu</w:t>
      </w:r>
      <w:proofErr w:type="spellEnd"/>
      <w:r w:rsidRPr="00FF0B34">
        <w:rPr>
          <w:rFonts w:ascii="Book Antiqua" w:hAnsi="Book Antiqua" w:cs="Arial"/>
        </w:rPr>
        <w:t xml:space="preserve"> </w:t>
      </w:r>
      <w:proofErr w:type="spellStart"/>
      <w:r w:rsidRPr="00FF0B34">
        <w:rPr>
          <w:rFonts w:ascii="Book Antiqua" w:hAnsi="Book Antiqua" w:cs="Arial"/>
        </w:rPr>
        <w:t>izveštaj</w:t>
      </w:r>
      <w:proofErr w:type="spellEnd"/>
      <w:r w:rsidRPr="00FF0B34">
        <w:rPr>
          <w:rFonts w:ascii="Book Antiqua" w:hAnsi="Book Antiqua" w:cs="Arial"/>
        </w:rPr>
        <w:t xml:space="preserve"> o </w:t>
      </w:r>
      <w:proofErr w:type="spellStart"/>
      <w:r w:rsidRPr="00FF0B34">
        <w:rPr>
          <w:rFonts w:ascii="Book Antiqua" w:hAnsi="Book Antiqua" w:cs="Arial"/>
        </w:rPr>
        <w:t>javnim</w:t>
      </w:r>
      <w:proofErr w:type="spellEnd"/>
      <w:r w:rsidRPr="00FF0B34">
        <w:rPr>
          <w:rFonts w:ascii="Book Antiqua" w:hAnsi="Book Antiqua" w:cs="Arial"/>
        </w:rPr>
        <w:t xml:space="preserve"> </w:t>
      </w:r>
      <w:proofErr w:type="spellStart"/>
      <w:r w:rsidRPr="00FF0B34">
        <w:rPr>
          <w:rFonts w:ascii="Book Antiqua" w:hAnsi="Book Antiqua" w:cs="Arial"/>
        </w:rPr>
        <w:t>konsultacijama</w:t>
      </w:r>
      <w:proofErr w:type="spellEnd"/>
      <w:r w:rsidRPr="00FF0B34">
        <w:rPr>
          <w:rFonts w:ascii="Book Antiqua" w:hAnsi="Book Antiqua" w:cs="Arial"/>
        </w:rPr>
        <w:t xml:space="preserve"> </w:t>
      </w:r>
      <w:proofErr w:type="spellStart"/>
      <w:r w:rsidRPr="00FF0B34">
        <w:rPr>
          <w:rFonts w:ascii="Book Antiqua" w:hAnsi="Book Antiqua" w:cs="Arial"/>
        </w:rPr>
        <w:t>zajedno</w:t>
      </w:r>
      <w:proofErr w:type="spellEnd"/>
      <w:r w:rsidRPr="00FF0B34">
        <w:rPr>
          <w:rFonts w:ascii="Book Antiqua" w:hAnsi="Book Antiqua" w:cs="Arial"/>
        </w:rPr>
        <w:t xml:space="preserve"> sa </w:t>
      </w:r>
      <w:proofErr w:type="spellStart"/>
      <w:r w:rsidRPr="00FF0B34">
        <w:rPr>
          <w:rFonts w:ascii="Book Antiqua" w:hAnsi="Book Antiqua" w:cs="Arial"/>
        </w:rPr>
        <w:t>predloženim</w:t>
      </w:r>
      <w:proofErr w:type="spellEnd"/>
      <w:r w:rsidRPr="00FF0B34">
        <w:rPr>
          <w:rFonts w:ascii="Book Antiqua" w:hAnsi="Book Antiqua" w:cs="Arial"/>
        </w:rPr>
        <w:t xml:space="preserve"> </w:t>
      </w:r>
      <w:proofErr w:type="spellStart"/>
      <w:r w:rsidRPr="00FF0B34">
        <w:rPr>
          <w:rFonts w:ascii="Book Antiqua" w:hAnsi="Book Antiqua" w:cs="Arial"/>
        </w:rPr>
        <w:t>nacrtom</w:t>
      </w:r>
      <w:proofErr w:type="spellEnd"/>
      <w:r w:rsidRPr="00FF0B34">
        <w:rPr>
          <w:rFonts w:ascii="Book Antiqua" w:hAnsi="Book Antiqua" w:cs="Arial"/>
        </w:rPr>
        <w:t xml:space="preserve"> </w:t>
      </w:r>
      <w:proofErr w:type="spellStart"/>
      <w:r w:rsidRPr="00FF0B34">
        <w:rPr>
          <w:rFonts w:ascii="Book Antiqua" w:hAnsi="Book Antiqua" w:cs="Arial"/>
        </w:rPr>
        <w:t>akta</w:t>
      </w:r>
      <w:proofErr w:type="spellEnd"/>
      <w:r w:rsidRPr="00FF0B34">
        <w:rPr>
          <w:rFonts w:ascii="Book Antiqua" w:hAnsi="Book Antiqua" w:cs="Arial"/>
        </w:rPr>
        <w:t xml:space="preserve"> na </w:t>
      </w:r>
      <w:proofErr w:type="spellStart"/>
      <w:r w:rsidRPr="00FF0B34">
        <w:rPr>
          <w:rFonts w:ascii="Book Antiqua" w:hAnsi="Book Antiqua" w:cs="Arial"/>
        </w:rPr>
        <w:t>usvajanje</w:t>
      </w:r>
      <w:proofErr w:type="spellEnd"/>
      <w:r w:rsidRPr="00FF0B34">
        <w:rPr>
          <w:rFonts w:ascii="Book Antiqua" w:hAnsi="Book Antiqua" w:cs="Arial"/>
        </w:rPr>
        <w:t xml:space="preserve"> </w:t>
      </w:r>
      <w:proofErr w:type="spellStart"/>
      <w:r w:rsidRPr="00FF0B34">
        <w:rPr>
          <w:rFonts w:ascii="Book Antiqua" w:hAnsi="Book Antiqua" w:cs="Arial"/>
        </w:rPr>
        <w:t>skupštini</w:t>
      </w:r>
      <w:proofErr w:type="spellEnd"/>
      <w:r w:rsidRPr="00FF0B34">
        <w:rPr>
          <w:rFonts w:ascii="Book Antiqua" w:hAnsi="Book Antiqua" w:cs="Arial"/>
        </w:rPr>
        <w:t xml:space="preserve"> </w:t>
      </w:r>
      <w:proofErr w:type="spellStart"/>
      <w:r w:rsidRPr="00FF0B34">
        <w:rPr>
          <w:rFonts w:ascii="Book Antiqua" w:hAnsi="Book Antiqua" w:cs="Arial"/>
        </w:rPr>
        <w:t>opštine</w:t>
      </w:r>
      <w:proofErr w:type="spellEnd"/>
      <w:r w:rsidRPr="00FF0B34">
        <w:rPr>
          <w:rFonts w:ascii="Book Antiqua" w:hAnsi="Book Antiqua" w:cs="Arial"/>
        </w:rPr>
        <w:t>.</w:t>
      </w:r>
    </w:p>
    <w:p w:rsidR="00FF0B34" w:rsidRPr="00FF0B34" w:rsidRDefault="00FF0B34" w:rsidP="00FF0B34">
      <w:pPr>
        <w:pStyle w:val="ListParagraph"/>
        <w:tabs>
          <w:tab w:val="left" w:pos="3240"/>
        </w:tabs>
        <w:spacing w:line="276" w:lineRule="auto"/>
        <w:ind w:hanging="270"/>
        <w:rPr>
          <w:rFonts w:ascii="Book Antiqua" w:hAnsi="Book Antiqua" w:cs="Arial"/>
        </w:rPr>
      </w:pPr>
    </w:p>
    <w:sectPr w:rsidR="00FF0B34" w:rsidRPr="00FF0B34" w:rsidSect="006944A4">
      <w:headerReference w:type="default" r:id="rId24"/>
      <w:footerReference w:type="default" r:id="rId25"/>
      <w:pgSz w:w="11906" w:h="16838"/>
      <w:pgMar w:top="1920" w:right="1440" w:bottom="1710" w:left="1440" w:header="720" w:footer="1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8FB" w:rsidRDefault="005E48FB" w:rsidP="00455D29">
      <w:pPr>
        <w:spacing w:after="0" w:line="240" w:lineRule="auto"/>
      </w:pPr>
      <w:r>
        <w:separator/>
      </w:r>
    </w:p>
  </w:endnote>
  <w:endnote w:type="continuationSeparator" w:id="0">
    <w:p w:rsidR="005E48FB" w:rsidRDefault="005E48FB" w:rsidP="00455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ntenna Light">
    <w:panose1 w:val="00000000000000000000"/>
    <w:charset w:val="00"/>
    <w:family w:val="modern"/>
    <w:notTrueType/>
    <w:pitch w:val="variable"/>
    <w:sig w:usb0="800000AF" w:usb1="5000204A"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othic720 Lt B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17E" w:rsidRDefault="00F5017E">
    <w:pPr>
      <w:pStyle w:val="Footer"/>
      <w:rPr>
        <w:noProof/>
        <w:lang w:val="en-US"/>
      </w:rPr>
    </w:pPr>
  </w:p>
  <w:p w:rsidR="00F5017E" w:rsidRDefault="00F5017E">
    <w:pPr>
      <w:pStyle w:val="Footer"/>
    </w:pPr>
    <w:r>
      <w:rPr>
        <w:noProof/>
        <w:lang w:val="en-US"/>
      </w:rPr>
      <mc:AlternateContent>
        <mc:Choice Requires="wpg">
          <w:drawing>
            <wp:anchor distT="0" distB="0" distL="114300" distR="114300" simplePos="0" relativeHeight="251661312" behindDoc="0" locked="0" layoutInCell="1" allowOverlap="1" wp14:anchorId="6D8BE239" wp14:editId="2A729088">
              <wp:simplePos x="0" y="0"/>
              <wp:positionH relativeFrom="margin">
                <wp:posOffset>4767920</wp:posOffset>
              </wp:positionH>
              <wp:positionV relativeFrom="paragraph">
                <wp:posOffset>98425</wp:posOffset>
              </wp:positionV>
              <wp:extent cx="894907" cy="361507"/>
              <wp:effectExtent l="0" t="0" r="635" b="635"/>
              <wp:wrapNone/>
              <wp:docPr id="22" name="Group 22"/>
              <wp:cNvGraphicFramePr/>
              <a:graphic xmlns:a="http://schemas.openxmlformats.org/drawingml/2006/main">
                <a:graphicData uri="http://schemas.microsoft.com/office/word/2010/wordprocessingGroup">
                  <wpg:wgp>
                    <wpg:cNvGrpSpPr/>
                    <wpg:grpSpPr>
                      <a:xfrm>
                        <a:off x="0" y="0"/>
                        <a:ext cx="894907" cy="361507"/>
                        <a:chOff x="0" y="0"/>
                        <a:chExt cx="1282804" cy="518615"/>
                      </a:xfrm>
                    </wpg:grpSpPr>
                    <wps:wsp>
                      <wps:cNvPr id="23" name="Oval 13"/>
                      <wps:cNvSpPr/>
                      <wps:spPr>
                        <a:xfrm>
                          <a:off x="1071349" y="307075"/>
                          <a:ext cx="211455" cy="211455"/>
                        </a:xfrm>
                        <a:prstGeom prst="ellipse">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Oval 14"/>
                      <wps:cNvSpPr/>
                      <wps:spPr>
                        <a:xfrm>
                          <a:off x="723331" y="307075"/>
                          <a:ext cx="211540" cy="211540"/>
                        </a:xfrm>
                        <a:prstGeom prst="ellips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Oval 25"/>
                      <wps:cNvSpPr/>
                      <wps:spPr>
                        <a:xfrm>
                          <a:off x="368489" y="307075"/>
                          <a:ext cx="211540" cy="211540"/>
                        </a:xfrm>
                        <a:prstGeom prst="ellips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0" y="307075"/>
                          <a:ext cx="211455" cy="211455"/>
                        </a:xfrm>
                        <a:prstGeom prst="ellips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Oval 27"/>
                      <wps:cNvSpPr/>
                      <wps:spPr>
                        <a:xfrm>
                          <a:off x="0" y="6824"/>
                          <a:ext cx="211455" cy="211455"/>
                        </a:xfrm>
                        <a:prstGeom prst="ellips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Oval 28"/>
                      <wps:cNvSpPr/>
                      <wps:spPr>
                        <a:xfrm>
                          <a:off x="361666" y="6824"/>
                          <a:ext cx="211540" cy="211540"/>
                        </a:xfrm>
                        <a:prstGeom prst="ellips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Oval 29"/>
                      <wps:cNvSpPr/>
                      <wps:spPr>
                        <a:xfrm>
                          <a:off x="723331" y="0"/>
                          <a:ext cx="211540" cy="211540"/>
                        </a:xfrm>
                        <a:prstGeom prst="ellips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Oval 30"/>
                      <wps:cNvSpPr/>
                      <wps:spPr>
                        <a:xfrm>
                          <a:off x="1071349" y="0"/>
                          <a:ext cx="211455" cy="211455"/>
                        </a:xfrm>
                        <a:prstGeom prst="ellips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D13733" id="Group 22" o:spid="_x0000_s1026" style="position:absolute;margin-left:375.45pt;margin-top:7.75pt;width:70.45pt;height:28.45pt;z-index:251661312;mso-position-horizontal-relative:margin;mso-width-relative:margin;mso-height-relative:margin" coordsize="12828,5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">
              <v:oval id="Oval 13" o:spid="_x0000_s1027" style="position:absolute;left:10713;top:3070;width:2115;height:2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TrcsIA&#10;AADbAAAADwAAAGRycy9kb3ducmV2LnhtbESPT4vCMBTE74LfITzBm6bqIlKNouKyi3jx7/nRPNti&#10;81KabK376Y0geBxmfjPMbNGYQtRUudyygkE/AkGcWJ1zquB0/O5NQDiPrLGwTAoe5GAxb7dmGGt7&#10;5z3VB5+KUMIuRgWZ92UspUsyMuj6tiQO3tVWBn2QVSp1hfdQbgo5jKKxNJhzWMiwpHVGye3wZxQM&#10;66/9vzTr67a8bB472ujzz8or1e00yykIT43/hN/0rw7cCF5fwg+Q8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BOtywgAAANsAAAAPAAAAAAAAAAAAAAAAAJgCAABkcnMvZG93&#10;bnJldi54bWxQSwUGAAAAAAQABAD1AAAAhwMAAAAA&#10;" fillcolor="#1f3763 [1608]" stroked="f" strokeweight="1pt">
                <v:stroke joinstyle="miter"/>
              </v:oval>
              <v:oval id="Oval 14" o:spid="_x0000_s1028" style="position:absolute;left:7233;top:3070;width:2115;height:21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2xFsQA&#10;AADbAAAADwAAAGRycy9kb3ducmV2LnhtbESPQWvCQBSE74L/YXlCL6KbhlZKmo1oi9Bb0UjB2zP7&#10;mo1m34bsqum/7xYKHoeZ+YbJl4NtxZV63zhW8DhPQBBXTjdcK9iXm9kLCB+QNbaOScEPeVgW41GO&#10;mXY33tJ1F2oRIewzVGBC6DIpfWXIop+7jjh63663GKLsa6l7vEW4bWWaJAtpseG4YLCjN0PVeXex&#10;Cr7e18m01KUZ5Pakj5/l85HSg1IPk2H1CiLQEO7h//aHVpA+wd+X+ANk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NsRbEAAAA2wAAAA8AAAAAAAAAAAAAAAAAmAIAAGRycy9k&#10;b3ducmV2LnhtbFBLBQYAAAAABAAEAPUAAACJAwAAAAA=&#10;" fillcolor="#ffc000" stroked="f" strokeweight="1pt">
                <v:stroke joinstyle="miter"/>
              </v:oval>
              <v:oval id="Oval 25" o:spid="_x0000_s1029" style="position:absolute;left:3684;top:3070;width:2116;height:21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FDJcEA&#10;AADbAAAADwAAAGRycy9kb3ducmV2LnhtbESP3WoCMRSE74W+QziF3mm2wkpZjWIFpfTOnwc4JGc3&#10;q5uTJYnu9u2bgtDLYWa+YVab0XXiQSG2nhW8zwoQxNqblhsFl/N++gEiJmSDnWdS8EMRNuuXyQor&#10;4wc+0uOUGpEhHCtUYFPqKymjtuQwznxPnL3aB4cpy9BIE3DIcNfJeVEspMOW84LFnnaW9O10dwpw&#10;0Ad/XkRbH4LefeK1/Ma6VOrtddwuQSQa03/42f4yCuYl/H3JP0C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hQyXBAAAA2wAAAA8AAAAAAAAAAAAAAAAAmAIAAGRycy9kb3du&#10;cmV2LnhtbFBLBQYAAAAABAAEAPUAAACGAwAAAAA=&#10;" fillcolor="#d8d8d8 [2732]" stroked="f" strokeweight="1pt">
                <v:stroke joinstyle="miter"/>
              </v:oval>
              <v:oval id="Oval 26" o:spid="_x0000_s1030" style="position:absolute;top:3070;width:2114;height:2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PdUsEA&#10;AADbAAAADwAAAGRycy9kb3ducmV2LnhtbESP3WoCMRSE74W+QziF3mm2gktZjWIFpfTOnwc4JGc3&#10;q5uTJYnu9u2bgtDLYWa+YVab0XXiQSG2nhW8zwoQxNqblhsFl/N++gEiJmSDnWdS8EMRNuuXyQor&#10;4wc+0uOUGpEhHCtUYFPqKymjtuQwznxPnL3aB4cpy9BIE3DIcNfJeVGU0mHLecFiTztL+na6OwU4&#10;6IM/l9HWh6B3n3hdfGO9UOrtddwuQSQa03/42f4yCuYl/H3JP0C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z3VLBAAAA2wAAAA8AAAAAAAAAAAAAAAAAmAIAAGRycy9kb3du&#10;cmV2LnhtbFBLBQYAAAAABAAEAPUAAACGAwAAAAA=&#10;" fillcolor="#d8d8d8 [2732]" stroked="f" strokeweight="1pt">
                <v:stroke joinstyle="miter"/>
              </v:oval>
              <v:oval id="Oval 27" o:spid="_x0000_s1031" style="position:absolute;top:68;width:2114;height:21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94ycIA&#10;AADbAAAADwAAAGRycy9kb3ducmV2LnhtbESPwWrDMBBE74X8g9hCbo1cQ5LiRjFNoKH0lqQfsEhr&#10;y621MpIaO39fFQI5DjPzhtnUk+vFhULsPCt4XhQgiLU3HbcKvs7vTy8gYkI22HsmBVeKUG9nDxus&#10;jB/5SJdTakWGcKxQgU1pqKSM2pLDuPADcfYaHxymLEMrTcAxw10vy6JYSYcd5wWLA+0t6Z/Tr1OA&#10;oz748yra5hD0foffy09slkrNH6e3VxCJpnQP39ofRkG5hv8v+QfI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f3jJwgAAANsAAAAPAAAAAAAAAAAAAAAAAJgCAABkcnMvZG93&#10;bnJldi54bWxQSwUGAAAAAAQABAD1AAAAhwMAAAAA&#10;" fillcolor="#d8d8d8 [2732]" stroked="f" strokeweight="1pt">
                <v:stroke joinstyle="miter"/>
              </v:oval>
              <v:oval id="Oval 28" o:spid="_x0000_s1032" style="position:absolute;left:3616;top:68;width:2116;height:2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Dsu70A&#10;AADbAAAADwAAAGRycy9kb3ducmV2LnhtbERPy4rCMBTdD8w/hDvgbkxHUKQaZUZQxJ2PD7gkt021&#10;uSlJxta/NwvB5eG8l+vBteJOITaeFfyMCxDE2puGawWX8/Z7DiImZIOtZ1LwoAjr1efHEkvjez7S&#10;/ZRqkUM4lqjAptSVUkZtyWEc+444c5UPDlOGoZYmYJ/DXSsnRTGTDhvODRY72ljSt9O/U4C93vnz&#10;LNpqF/TmD6/TA1ZTpUZfw+8CRKIhvcUv994omOSx+Uv+AXL1B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ODsu70AAADbAAAADwAAAAAAAAAAAAAAAACYAgAAZHJzL2Rvd25yZXYu&#10;eG1sUEsFBgAAAAAEAAQA9QAAAIIDAAAAAA==&#10;" fillcolor="#d8d8d8 [2732]" stroked="f" strokeweight="1pt">
                <v:stroke joinstyle="miter"/>
              </v:oval>
              <v:oval id="Oval 29" o:spid="_x0000_s1033" style="position:absolute;left:7233;width:2115;height:2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xJIMIA&#10;AADbAAAADwAAAGRycy9kb3ducmV2LnhtbESPwWrDMBBE74X8g9hCbo1cQ0LqRjFNoKH0lqQfsEhr&#10;y621MpIaO39fFQI5DjPzhtnUk+vFhULsPCt4XhQgiLU3HbcKvs7vT2sQMSEb7D2TgitFqLezhw1W&#10;xo98pMsptSJDOFaowKY0VFJGbclhXPiBOHuNDw5TlqGVJuCY4a6XZVGspMOO84LFgfaW9M/p1ynA&#10;UR/8eRVtcwh6v8Pv5Sc2S6Xmj9PbK4hEU7qHb+0Po6B8gf8v+QfI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rEkgwgAAANsAAAAPAAAAAAAAAAAAAAAAAJgCAABkcnMvZG93&#10;bnJldi54bWxQSwUGAAAAAAQABAD1AAAAhwMAAAAA&#10;" fillcolor="#d8d8d8 [2732]" stroked="f" strokeweight="1pt">
                <v:stroke joinstyle="miter"/>
              </v:oval>
              <v:oval id="Oval 30" o:spid="_x0000_s1034" style="position:absolute;left:10713;width:2115;height:21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92YL4A&#10;AADbAAAADwAAAGRycy9kb3ducmV2LnhtbERPzWoCMRC+F3yHMEJvNWtFKatRVFCkN7UPMCSzm9XN&#10;ZElSd/v25lDw+PH9rzaDa8WDQmw8K5hOChDE2puGawU/18PHF4iYkA22nknBH0XYrEdvKyyN7/lM&#10;j0uqRQ7hWKICm1JXShm1JYdx4jvizFU+OEwZhlqagH0Od638LIqFdNhwbrDY0d6Svl9+nQLs9dFf&#10;F9FWx6D3O7zNv7GaK/U+HrZLEImG9BL/u09GwSyvz1/yD5DrJ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9PdmC+AAAA2wAAAA8AAAAAAAAAAAAAAAAAmAIAAGRycy9kb3ducmV2&#10;LnhtbFBLBQYAAAAABAAEAPUAAACDAwAAAAA=&#10;" fillcolor="#d8d8d8 [2732]" stroked="f" strokeweight="1pt">
                <v:stroke joinstyle="miter"/>
              </v:oval>
              <w10:wrap anchorx="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8FB" w:rsidRDefault="005E48FB" w:rsidP="00455D29">
      <w:pPr>
        <w:spacing w:after="0" w:line="240" w:lineRule="auto"/>
      </w:pPr>
      <w:r>
        <w:separator/>
      </w:r>
    </w:p>
  </w:footnote>
  <w:footnote w:type="continuationSeparator" w:id="0">
    <w:p w:rsidR="005E48FB" w:rsidRDefault="005E48FB" w:rsidP="00455D29">
      <w:pPr>
        <w:spacing w:after="0" w:line="240" w:lineRule="auto"/>
      </w:pPr>
      <w:r>
        <w:continuationSeparator/>
      </w:r>
    </w:p>
  </w:footnote>
  <w:footnote w:id="1">
    <w:p w:rsidR="00F5017E" w:rsidRPr="004549B1" w:rsidRDefault="00F5017E" w:rsidP="00B76A6F">
      <w:pPr>
        <w:pStyle w:val="FootnoteText"/>
        <w:rPr>
          <w:rFonts w:ascii="Calibri" w:hAnsi="Calibri" w:cs="Calibri"/>
          <w:color w:val="000000" w:themeColor="text1"/>
        </w:rPr>
      </w:pPr>
      <w:r w:rsidRPr="004549B1">
        <w:rPr>
          <w:rStyle w:val="FootnoteReference"/>
          <w:rFonts w:ascii="Calibri" w:hAnsi="Calibri" w:cs="Calibri"/>
          <w:color w:val="000000" w:themeColor="text1"/>
        </w:rPr>
        <w:footnoteRef/>
      </w:r>
      <w:r w:rsidRPr="004549B1">
        <w:rPr>
          <w:rFonts w:ascii="Calibri" w:hAnsi="Calibri" w:cs="Calibri"/>
          <w:color w:val="000000" w:themeColor="text1"/>
        </w:rPr>
        <w:t xml:space="preserve"> </w:t>
      </w:r>
      <w:r w:rsidR="00F64D0B">
        <w:rPr>
          <w:rFonts w:ascii="Calibri" w:hAnsi="Calibri" w:cs="Calibri"/>
          <w:color w:val="000000" w:themeColor="text1"/>
        </w:rPr>
        <w:t xml:space="preserve">Službeni list </w:t>
      </w:r>
      <w:r w:rsidRPr="004549B1">
        <w:rPr>
          <w:rFonts w:ascii="Calibri" w:hAnsi="Calibri" w:cs="Calibri"/>
        </w:rPr>
        <w:t>Republik</w:t>
      </w:r>
      <w:r w:rsidR="00F64D0B">
        <w:rPr>
          <w:rFonts w:ascii="Calibri" w:hAnsi="Calibri" w:cs="Calibri"/>
        </w:rPr>
        <w:t>e</w:t>
      </w:r>
      <w:r w:rsidRPr="004549B1">
        <w:rPr>
          <w:rFonts w:ascii="Calibri" w:hAnsi="Calibri" w:cs="Calibri"/>
        </w:rPr>
        <w:t xml:space="preserve"> Kosov</w:t>
      </w:r>
      <w:r w:rsidR="00F64D0B">
        <w:rPr>
          <w:rFonts w:ascii="Calibri" w:hAnsi="Calibri" w:cs="Calibri"/>
        </w:rPr>
        <w:t>o</w:t>
      </w:r>
      <w:r w:rsidRPr="004549B1">
        <w:rPr>
          <w:rFonts w:ascii="Calibri" w:hAnsi="Calibri" w:cs="Calibri"/>
        </w:rPr>
        <w:t xml:space="preserve"> / Pri</w:t>
      </w:r>
      <w:r w:rsidR="00F64D0B">
        <w:rPr>
          <w:rFonts w:ascii="Calibri" w:hAnsi="Calibri" w:cs="Calibri"/>
        </w:rPr>
        <w:t>ština</w:t>
      </w:r>
      <w:r w:rsidRPr="004549B1">
        <w:rPr>
          <w:rFonts w:ascii="Calibri" w:hAnsi="Calibri" w:cs="Calibri"/>
        </w:rPr>
        <w:t xml:space="preserve">: </w:t>
      </w:r>
      <w:r w:rsidR="00F64D0B">
        <w:rPr>
          <w:rFonts w:ascii="Calibri" w:hAnsi="Calibri" w:cs="Calibri"/>
        </w:rPr>
        <w:t xml:space="preserve">godina </w:t>
      </w:r>
      <w:r w:rsidRPr="004549B1">
        <w:rPr>
          <w:rFonts w:ascii="Calibri" w:hAnsi="Calibri" w:cs="Calibri"/>
        </w:rPr>
        <w:t xml:space="preserve">viti </w:t>
      </w:r>
      <w:r w:rsidR="00F64D0B">
        <w:rPr>
          <w:rFonts w:ascii="Calibri" w:hAnsi="Calibri" w:cs="Calibri"/>
        </w:rPr>
        <w:t>III.</w:t>
      </w:r>
      <w:r w:rsidRPr="004549B1">
        <w:rPr>
          <w:rFonts w:ascii="Calibri" w:hAnsi="Calibri" w:cs="Calibri"/>
        </w:rPr>
        <w:t xml:space="preserve"> / </w:t>
      </w:r>
      <w:r w:rsidR="00F64D0B">
        <w:rPr>
          <w:rFonts w:ascii="Calibri" w:hAnsi="Calibri" w:cs="Calibri"/>
        </w:rPr>
        <w:t>br. 28 / 4.jun</w:t>
      </w:r>
      <w:r w:rsidRPr="004549B1">
        <w:rPr>
          <w:rFonts w:ascii="Calibri" w:hAnsi="Calibri" w:cs="Calibri"/>
        </w:rPr>
        <w:t xml:space="preserve"> 2008, </w:t>
      </w:r>
      <w:r w:rsidR="00F64D0B">
        <w:rPr>
          <w:rFonts w:ascii="Calibri" w:hAnsi="Calibri" w:cs="Calibri"/>
        </w:rPr>
        <w:t>Zakon br</w:t>
      </w:r>
      <w:r w:rsidRPr="004549B1">
        <w:rPr>
          <w:rFonts w:ascii="Calibri" w:hAnsi="Calibri" w:cs="Calibri"/>
          <w:color w:val="000000" w:themeColor="text1"/>
        </w:rPr>
        <w:t>.03</w:t>
      </w:r>
      <w:r w:rsidR="00F64D0B">
        <w:rPr>
          <w:rFonts w:ascii="Calibri" w:hAnsi="Calibri" w:cs="Calibri"/>
          <w:color w:val="000000" w:themeColor="text1"/>
        </w:rPr>
        <w:t>/</w:t>
      </w:r>
      <w:r w:rsidRPr="004549B1">
        <w:rPr>
          <w:rFonts w:ascii="Calibri" w:hAnsi="Calibri" w:cs="Calibri"/>
          <w:color w:val="000000" w:themeColor="text1"/>
        </w:rPr>
        <w:t xml:space="preserve"> L-040 </w:t>
      </w:r>
      <w:r w:rsidR="00F64D0B">
        <w:rPr>
          <w:rFonts w:ascii="Calibri" w:hAnsi="Calibri" w:cs="Calibri"/>
          <w:color w:val="000000" w:themeColor="text1"/>
        </w:rPr>
        <w:t xml:space="preserve">o lokalnoj samoupravi, član </w:t>
      </w:r>
      <w:r w:rsidRPr="004549B1">
        <w:rPr>
          <w:rFonts w:ascii="Calibri" w:hAnsi="Calibri" w:cs="Calibri"/>
          <w:color w:val="000000" w:themeColor="text1"/>
        </w:rPr>
        <w:t>58</w:t>
      </w:r>
      <w:r w:rsidR="00F64D0B">
        <w:rPr>
          <w:rFonts w:ascii="Calibri" w:hAnsi="Calibri" w:cs="Calibri"/>
          <w:color w:val="000000" w:themeColor="text1"/>
        </w:rPr>
        <w:t>.  tačka</w:t>
      </w:r>
      <w:r w:rsidRPr="004549B1">
        <w:rPr>
          <w:rFonts w:ascii="Calibri" w:hAnsi="Calibri" w:cs="Calibri"/>
          <w:color w:val="000000" w:themeColor="text1"/>
        </w:rPr>
        <w:t xml:space="preserve"> </w:t>
      </w:r>
      <w:r w:rsidR="00F64D0B">
        <w:rPr>
          <w:rFonts w:ascii="Calibri" w:hAnsi="Calibri" w:cs="Calibri"/>
          <w:color w:val="000000" w:themeColor="text1"/>
        </w:rPr>
        <w:t>(</w:t>
      </w:r>
      <w:r w:rsidRPr="004549B1">
        <w:rPr>
          <w:rFonts w:ascii="Calibri" w:hAnsi="Calibri" w:cs="Calibri"/>
          <w:color w:val="000000" w:themeColor="text1"/>
        </w:rPr>
        <w:t>j</w:t>
      </w:r>
      <w:r w:rsidR="00F64D0B">
        <w:rPr>
          <w:rFonts w:ascii="Calibri" w:hAnsi="Calibri" w:cs="Calibri"/>
          <w:color w:val="000000" w:themeColor="text1"/>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4193931"/>
      <w:docPartObj>
        <w:docPartGallery w:val="Page Numbers (Top of Page)"/>
        <w:docPartUnique/>
      </w:docPartObj>
    </w:sdtPr>
    <w:sdtEndPr>
      <w:rPr>
        <w:noProof/>
      </w:rPr>
    </w:sdtEndPr>
    <w:sdtContent>
      <w:p w:rsidR="00F5017E" w:rsidRDefault="00F5017E">
        <w:pPr>
          <w:pStyle w:val="Header"/>
          <w:jc w:val="center"/>
        </w:pPr>
        <w:r>
          <w:rPr>
            <w:noProof/>
            <w:lang w:val="en-US"/>
          </w:rPr>
          <mc:AlternateContent>
            <mc:Choice Requires="wpg">
              <w:drawing>
                <wp:anchor distT="0" distB="0" distL="114300" distR="114300" simplePos="0" relativeHeight="251659264" behindDoc="0" locked="0" layoutInCell="1" allowOverlap="1" wp14:anchorId="33FAA880" wp14:editId="321F1596">
                  <wp:simplePos x="0" y="0"/>
                  <wp:positionH relativeFrom="column">
                    <wp:posOffset>0</wp:posOffset>
                  </wp:positionH>
                  <wp:positionV relativeFrom="paragraph">
                    <wp:posOffset>0</wp:posOffset>
                  </wp:positionV>
                  <wp:extent cx="1282804" cy="518615"/>
                  <wp:effectExtent l="0" t="0" r="0" b="0"/>
                  <wp:wrapNone/>
                  <wp:docPr id="13" name="Group 13"/>
                  <wp:cNvGraphicFramePr/>
                  <a:graphic xmlns:a="http://schemas.openxmlformats.org/drawingml/2006/main">
                    <a:graphicData uri="http://schemas.microsoft.com/office/word/2010/wordprocessingGroup">
                      <wpg:wgp>
                        <wpg:cNvGrpSpPr/>
                        <wpg:grpSpPr>
                          <a:xfrm>
                            <a:off x="0" y="0"/>
                            <a:ext cx="1282804" cy="518615"/>
                            <a:chOff x="0" y="0"/>
                            <a:chExt cx="1282804" cy="518615"/>
                          </a:xfrm>
                        </wpg:grpSpPr>
                        <wps:wsp>
                          <wps:cNvPr id="14" name="Oval 13"/>
                          <wps:cNvSpPr/>
                          <wps:spPr>
                            <a:xfrm>
                              <a:off x="1071349" y="307075"/>
                              <a:ext cx="211455" cy="211455"/>
                            </a:xfrm>
                            <a:prstGeom prst="ellipse">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Oval 14"/>
                          <wps:cNvSpPr/>
                          <wps:spPr>
                            <a:xfrm>
                              <a:off x="723331" y="307075"/>
                              <a:ext cx="211540" cy="211540"/>
                            </a:xfrm>
                            <a:prstGeom prst="ellips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Oval 16"/>
                          <wps:cNvSpPr/>
                          <wps:spPr>
                            <a:xfrm>
                              <a:off x="368489" y="307075"/>
                              <a:ext cx="211540" cy="211540"/>
                            </a:xfrm>
                            <a:prstGeom prst="ellips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Oval 17"/>
                          <wps:cNvSpPr/>
                          <wps:spPr>
                            <a:xfrm>
                              <a:off x="0" y="307075"/>
                              <a:ext cx="211455" cy="211455"/>
                            </a:xfrm>
                            <a:prstGeom prst="ellips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Oval 18"/>
                          <wps:cNvSpPr/>
                          <wps:spPr>
                            <a:xfrm>
                              <a:off x="0" y="6824"/>
                              <a:ext cx="211455" cy="211455"/>
                            </a:xfrm>
                            <a:prstGeom prst="ellips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Oval 19"/>
                          <wps:cNvSpPr/>
                          <wps:spPr>
                            <a:xfrm>
                              <a:off x="361666" y="6824"/>
                              <a:ext cx="211540" cy="211540"/>
                            </a:xfrm>
                            <a:prstGeom prst="ellips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Oval 20"/>
                          <wps:cNvSpPr/>
                          <wps:spPr>
                            <a:xfrm>
                              <a:off x="723331" y="0"/>
                              <a:ext cx="211540" cy="211540"/>
                            </a:xfrm>
                            <a:prstGeom prst="ellips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Oval 21"/>
                          <wps:cNvSpPr/>
                          <wps:spPr>
                            <a:xfrm>
                              <a:off x="1071349" y="0"/>
                              <a:ext cx="211455" cy="211455"/>
                            </a:xfrm>
                            <a:prstGeom prst="ellips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FC32F79" id="Group 13" o:spid="_x0000_s1026" style="position:absolute;margin-left:0;margin-top:0;width:101pt;height:40.85pt;z-index:251659264" coordsize="12828,5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">
                  <v:oval id="Oval 13" o:spid="_x0000_s1027" style="position:absolute;left:10713;top:3070;width:2115;height:2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G5u78A&#10;AADbAAAADwAAAGRycy9kb3ducmV2LnhtbERPy6rCMBDdC/5DGMGdporIpRpFRbkibnyuh2Zsi82k&#10;NLm1+vVGuOBuDuc503ljClFT5XLLCgb9CARxYnXOqYLzadP7AeE8ssbCMil4koP5rN2aYqztgw9U&#10;H30qQgi7GBVk3pexlC7JyKDr25I4cDdbGfQBVqnUFT5CuCnkMIrG0mDOoSHDklYZJffjn1EwrEeH&#10;lzSr2668rp97WuvL79Ir1e00iwkIT43/iv/dWx3mj+DzSzhAz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gbm7vwAAANsAAAAPAAAAAAAAAAAAAAAAAJgCAABkcnMvZG93bnJl&#10;di54bWxQSwUGAAAAAAQABAD1AAAAhAMAAAAA&#10;" fillcolor="#1f3763 [1608]" stroked="f" strokeweight="1pt">
                    <v:stroke joinstyle="miter"/>
                  </v:oval>
                  <v:oval id="Oval 14" o:spid="_x0000_s1028" style="position:absolute;left:7233;top:3070;width:2115;height:21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3eMMEA&#10;AADbAAAADwAAAGRycy9kb3ducmV2LnhtbERPS4vCMBC+C/sfwix4EU0VlKUaxQeCt0W7LOxtbMam&#10;2kxKE7X7740geJuP7zmzRWsrcaPGl44VDAcJCOLc6ZILBT/Ztv8FwgdkjZVjUvBPHhbzj84MU+3u&#10;vKfbIRQihrBPUYEJoU6l9Lkhi37gauLInVxjMUTYFFI3eI/htpKjJJlIiyXHBoM1rQ3ll8PVKvjd&#10;rJJepjPTyv1ZH7+z8ZFGf0p1P9vlFESgNrzFL/dOx/l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t3jDBAAAA2wAAAA8AAAAAAAAAAAAAAAAAmAIAAGRycy9kb3du&#10;cmV2LnhtbFBLBQYAAAAABAAEAPUAAACGAwAAAAA=&#10;" fillcolor="#ffc000" stroked="f" strokeweight="1pt">
                    <v:stroke joinstyle="miter"/>
                  </v:oval>
                  <v:oval id="Oval 16" o:spid="_x0000_s1029" style="position:absolute;left:3684;top:3070;width:2116;height:21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8X774A&#10;AADbAAAADwAAAGRycy9kb3ducmV2LnhtbERPzWoCMRC+F3yHMIXearaCi6xGUUEp3qo+wJDMbrbd&#10;TJYkutu3b4SCt/n4fme1GV0n7hRi61nBx7QAQay9ablRcL0c3hcgYkI22HkmBb8UYbOevKywMn7g&#10;L7qfUyNyCMcKFdiU+krKqC05jFPfE2eu9sFhyjA00gQccrjr5KwoSumw5dxgsae9Jf1zvjkFOOij&#10;v5TR1seg9zv8np+wniv19jpulyASjekp/nd/mjy/hMcv+QC5/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RfF+++AAAA2wAAAA8AAAAAAAAAAAAAAAAAmAIAAGRycy9kb3ducmV2&#10;LnhtbFBLBQYAAAAABAAEAPUAAACDAwAAAAA=&#10;" fillcolor="#d8d8d8 [2732]" stroked="f" strokeweight="1pt">
                    <v:stroke joinstyle="miter"/>
                  </v:oval>
                  <v:oval id="Oval 17" o:spid="_x0000_s1030" style="position:absolute;top:3070;width:2114;height:2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OydL8A&#10;AADbAAAADwAAAGRycy9kb3ducmV2LnhtbERP3WrCMBS+F3yHcITdabqBTqqxbIWJ7G7qAxyS06Zb&#10;c1KSzHZvbwaD3Z2P7/fsq8n14kYhdp4VPK4KEMTam45bBdfL23ILIiZkg71nUvBDEarDfLbH0viR&#10;P+h2Tq3IIRxLVGBTGkopo7bkMK78QJy5xgeHKcPQShNwzOGul09FsZEOO84NFgeqLemv87dTgKM+&#10;+ssm2uYYdP2Kn+t3bNZKPSymlx2IRFP6F/+5TybPf4bfX/IB8nA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7E7J0vwAAANsAAAAPAAAAAAAAAAAAAAAAAJgCAABkcnMvZG93bnJl&#10;di54bWxQSwUGAAAAAAQABAD1AAAAhAMAAAAA&#10;" fillcolor="#d8d8d8 [2732]" stroked="f" strokeweight="1pt">
                    <v:stroke joinstyle="miter"/>
                  </v:oval>
                  <v:oval id="Oval 18" o:spid="_x0000_s1031" style="position:absolute;top:68;width:2114;height:21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wmBsEA&#10;AADbAAAADwAAAGRycy9kb3ducmV2LnhtbESPQWvDMAyF74P+B6PCbquzQcvI6pau0DJ2W9sfIGwl&#10;zhrLwXab7N9Ph8FuEu/pvU/r7RR6daeUu8gGnhcVKGIbXcetgcv58PQKKhdkh31kMvBDGbab2cMa&#10;axdH/qL7qbRKQjjXaMCXMtRaZ+spYF7EgVi0JqaARdbUapdwlPDQ65eqWumAHUuDx4H2nuz1dAsG&#10;cLTHeF5l3xyT3b/j9/ITm6Uxj/Np9waq0FT+zX/XH07wBVZ+kQH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MJgbBAAAA2wAAAA8AAAAAAAAAAAAAAAAAmAIAAGRycy9kb3du&#10;cmV2LnhtbFBLBQYAAAAABAAEAPUAAACGAwAAAAA=&#10;" fillcolor="#d8d8d8 [2732]" stroked="f" strokeweight="1pt">
                    <v:stroke joinstyle="miter"/>
                  </v:oval>
                  <v:oval id="Oval 19" o:spid="_x0000_s1032" style="position:absolute;left:3616;top:68;width:2116;height:2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CDnb8A&#10;AADbAAAADwAAAGRycy9kb3ducmV2LnhtbERP3WrCMBS+F3yHcITdabqBMquxbIWJ7G7qAxyS06Zb&#10;c1KSzHZvbwaD3Z2P7/fsq8n14kYhdp4VPK4KEMTam45bBdfL2/IZREzIBnvPpOCHIlSH+WyPpfEj&#10;f9DtnFqRQziWqMCmNJRSRm3JYVz5gThzjQ8OU4ahlSbgmMNdL5+KYiMddpwbLA5UW9Jf52+nAEd9&#10;9JdNtM0x6PoVP9fv2KyVelhMLzsQiab0L/5zn0yev4XfX/IB8nA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wIOdvwAAANsAAAAPAAAAAAAAAAAAAAAAAJgCAABkcnMvZG93bnJl&#10;di54bWxQSwUGAAAAAAQABAD1AAAAhAMAAAAA&#10;" fillcolor="#d8d8d8 [2732]" stroked="f" strokeweight="1pt">
                    <v:stroke joinstyle="miter"/>
                  </v:oval>
                  <v:oval id="Oval 20" o:spid="_x0000_s1033" style="position:absolute;left:7233;width:2115;height:2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bgvb0A&#10;AADbAAAADwAAAGRycy9kb3ducmV2LnhtbERPy4rCMBTdD8w/hDvgbkxHUKQaZUZQxJ2PD7gkt021&#10;uSlJxta/NwvB5eG8l+vBteJOITaeFfyMCxDE2puGawWX8/Z7DiImZIOtZ1LwoAjr1efHEkvjez7S&#10;/ZRqkUM4lqjAptSVUkZtyWEc+444c5UPDlOGoZYmYJ/DXSsnRTGTDhvODRY72ljSt9O/U4C93vnz&#10;LNpqF/TmD6/TA1ZTpUZfw+8CRKIhvcUv994omOT1+Uv+AXL1B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pbgvb0AAADbAAAADwAAAAAAAAAAAAAAAACYAgAAZHJzL2Rvd25yZXYu&#10;eG1sUEsFBgAAAAAEAAQA9QAAAIIDAAAAAA==&#10;" fillcolor="#d8d8d8 [2732]" stroked="f" strokeweight="1pt">
                    <v:stroke joinstyle="miter"/>
                  </v:oval>
                  <v:oval id="Oval 21" o:spid="_x0000_s1034" style="position:absolute;left:10713;width:2115;height:21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pFJsAA&#10;AADbAAAADwAAAGRycy9kb3ducmV2LnhtbESP0WoCMRRE3wv+Q7hC32pWQZGtUVRQxLdqP+CS3N1s&#10;u7lZkuiuf98IBR+HmTnDrDaDa8WdQmw8K5hOChDE2puGawXf18PHEkRMyAZbz6TgQRE269HbCkvj&#10;e/6i+yXVIkM4lqjAptSVUkZtyWGc+I44e5UPDlOWoZYmYJ/hrpWzolhIhw3nBYsd7S3p38vNKcBe&#10;H/11EW11DHq/w5/5Gau5Uu/jYfsJItGQXuH/9skomE3h+SX/AL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dpFJsAAAADbAAAADwAAAAAAAAAAAAAAAACYAgAAZHJzL2Rvd25y&#10;ZXYueG1sUEsFBgAAAAAEAAQA9QAAAIUDAAAAAA==&#10;" fillcolor="#d8d8d8 [2732]" stroked="f" strokeweight="1pt">
                    <v:stroke joinstyle="miter"/>
                  </v:oval>
                </v:group>
              </w:pict>
            </mc:Fallback>
          </mc:AlternateContent>
        </w:r>
      </w:p>
      <w:p w:rsidR="00F5017E" w:rsidRDefault="00F5017E">
        <w:pPr>
          <w:pStyle w:val="Header"/>
          <w:jc w:val="center"/>
        </w:pPr>
      </w:p>
      <w:p w:rsidR="00F5017E" w:rsidRDefault="00F5017E">
        <w:pPr>
          <w:pStyle w:val="Header"/>
          <w:jc w:val="center"/>
        </w:pPr>
        <w:r>
          <w:fldChar w:fldCharType="begin"/>
        </w:r>
        <w:r>
          <w:instrText xml:space="preserve"> PAGE   \* MERGEFORMAT </w:instrText>
        </w:r>
        <w:r>
          <w:fldChar w:fldCharType="separate"/>
        </w:r>
        <w:r w:rsidR="00FF0B34">
          <w:rPr>
            <w:noProof/>
          </w:rPr>
          <w:t>23</w:t>
        </w:r>
        <w:r>
          <w:rPr>
            <w:noProof/>
          </w:rPr>
          <w:fldChar w:fldCharType="end"/>
        </w:r>
      </w:p>
    </w:sdtContent>
  </w:sdt>
  <w:p w:rsidR="00F5017E" w:rsidRDefault="00F501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C1899"/>
    <w:multiLevelType w:val="hybridMultilevel"/>
    <w:tmpl w:val="7A0A62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F01181"/>
    <w:multiLevelType w:val="hybridMultilevel"/>
    <w:tmpl w:val="EDA8EE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297D95"/>
    <w:multiLevelType w:val="hybridMultilevel"/>
    <w:tmpl w:val="3E22E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F056F26"/>
    <w:multiLevelType w:val="hybridMultilevel"/>
    <w:tmpl w:val="92A8B66C"/>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
    <w:nsid w:val="151E64F6"/>
    <w:multiLevelType w:val="hybridMultilevel"/>
    <w:tmpl w:val="11845C7A"/>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
    <w:nsid w:val="19004BB6"/>
    <w:multiLevelType w:val="hybridMultilevel"/>
    <w:tmpl w:val="61D0D2C0"/>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
    <w:nsid w:val="1DDD63E8"/>
    <w:multiLevelType w:val="hybridMultilevel"/>
    <w:tmpl w:val="A81A55F4"/>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
    <w:nsid w:val="1EA55D18"/>
    <w:multiLevelType w:val="hybridMultilevel"/>
    <w:tmpl w:val="DE32E98E"/>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
    <w:nsid w:val="26554593"/>
    <w:multiLevelType w:val="hybridMultilevel"/>
    <w:tmpl w:val="D65AFC3C"/>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9">
    <w:nsid w:val="269A203C"/>
    <w:multiLevelType w:val="hybridMultilevel"/>
    <w:tmpl w:val="BEEA91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AF10BD3"/>
    <w:multiLevelType w:val="hybridMultilevel"/>
    <w:tmpl w:val="07246E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C2E1D16"/>
    <w:multiLevelType w:val="hybridMultilevel"/>
    <w:tmpl w:val="FEE4F9AE"/>
    <w:lvl w:ilvl="0" w:tplc="0409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2">
    <w:nsid w:val="2DA97658"/>
    <w:multiLevelType w:val="hybridMultilevel"/>
    <w:tmpl w:val="307ED7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FAF1016"/>
    <w:multiLevelType w:val="hybridMultilevel"/>
    <w:tmpl w:val="4AA618FA"/>
    <w:lvl w:ilvl="0" w:tplc="78B6392A">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nsid w:val="35BE6B47"/>
    <w:multiLevelType w:val="hybridMultilevel"/>
    <w:tmpl w:val="2EB080B0"/>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5">
    <w:nsid w:val="38543343"/>
    <w:multiLevelType w:val="hybridMultilevel"/>
    <w:tmpl w:val="18D4F0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9094FB6"/>
    <w:multiLevelType w:val="hybridMultilevel"/>
    <w:tmpl w:val="1588524A"/>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7">
    <w:nsid w:val="3915199B"/>
    <w:multiLevelType w:val="hybridMultilevel"/>
    <w:tmpl w:val="47D4184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nsid w:val="39162F3A"/>
    <w:multiLevelType w:val="hybridMultilevel"/>
    <w:tmpl w:val="2F1814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E451F16"/>
    <w:multiLevelType w:val="hybridMultilevel"/>
    <w:tmpl w:val="82D6B0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E9653A6"/>
    <w:multiLevelType w:val="hybridMultilevel"/>
    <w:tmpl w:val="F89040A6"/>
    <w:lvl w:ilvl="0" w:tplc="D2DA7384">
      <w:start w:val="1"/>
      <w:numFmt w:val="decimal"/>
      <w:lvlText w:val="%1."/>
      <w:lvlJc w:val="left"/>
      <w:pPr>
        <w:ind w:left="720" w:hanging="360"/>
      </w:pPr>
      <w:rPr>
        <w:rFonts w:hint="default"/>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1">
    <w:nsid w:val="3EBE427B"/>
    <w:multiLevelType w:val="hybridMultilevel"/>
    <w:tmpl w:val="31AAA3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36D5F3A"/>
    <w:multiLevelType w:val="hybridMultilevel"/>
    <w:tmpl w:val="7DC8D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8D3FDB"/>
    <w:multiLevelType w:val="hybridMultilevel"/>
    <w:tmpl w:val="B48E42F8"/>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4">
    <w:nsid w:val="4E9749E2"/>
    <w:multiLevelType w:val="hybridMultilevel"/>
    <w:tmpl w:val="20C0B28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3151D3"/>
    <w:multiLevelType w:val="hybridMultilevel"/>
    <w:tmpl w:val="94447A44"/>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6">
    <w:nsid w:val="51EA4228"/>
    <w:multiLevelType w:val="hybridMultilevel"/>
    <w:tmpl w:val="BFE0A38C"/>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7">
    <w:nsid w:val="54F039B8"/>
    <w:multiLevelType w:val="hybridMultilevel"/>
    <w:tmpl w:val="2FC0574E"/>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8">
    <w:nsid w:val="58642A08"/>
    <w:multiLevelType w:val="hybridMultilevel"/>
    <w:tmpl w:val="267836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996180F"/>
    <w:multiLevelType w:val="hybridMultilevel"/>
    <w:tmpl w:val="AB568828"/>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0">
    <w:nsid w:val="5B8251D2"/>
    <w:multiLevelType w:val="hybridMultilevel"/>
    <w:tmpl w:val="A350A264"/>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1">
    <w:nsid w:val="5F1032E0"/>
    <w:multiLevelType w:val="hybridMultilevel"/>
    <w:tmpl w:val="516C372E"/>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2">
    <w:nsid w:val="63EB747C"/>
    <w:multiLevelType w:val="hybridMultilevel"/>
    <w:tmpl w:val="B4665326"/>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3">
    <w:nsid w:val="64B538CD"/>
    <w:multiLevelType w:val="hybridMultilevel"/>
    <w:tmpl w:val="E90AE9CC"/>
    <w:lvl w:ilvl="0" w:tplc="BF8E1E18">
      <w:start w:val="1"/>
      <w:numFmt w:val="decimal"/>
      <w:lvlText w:val="%1."/>
      <w:lvlJc w:val="left"/>
      <w:pPr>
        <w:ind w:left="720" w:hanging="360"/>
      </w:pPr>
      <w:rPr>
        <w:rFonts w:cs="Calibri" w:hint="default"/>
        <w:sz w:val="24"/>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4">
    <w:nsid w:val="6C6248E9"/>
    <w:multiLevelType w:val="hybridMultilevel"/>
    <w:tmpl w:val="6420AC52"/>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5">
    <w:nsid w:val="6FDF1FAD"/>
    <w:multiLevelType w:val="hybridMultilevel"/>
    <w:tmpl w:val="C15691B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1555EA"/>
    <w:multiLevelType w:val="hybridMultilevel"/>
    <w:tmpl w:val="BE16E034"/>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7">
    <w:nsid w:val="74246645"/>
    <w:multiLevelType w:val="hybridMultilevel"/>
    <w:tmpl w:val="4F143A36"/>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8">
    <w:nsid w:val="75A917CC"/>
    <w:multiLevelType w:val="hybridMultilevel"/>
    <w:tmpl w:val="C3AE74E0"/>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9">
    <w:nsid w:val="76C818EA"/>
    <w:multiLevelType w:val="hybridMultilevel"/>
    <w:tmpl w:val="D4206D1A"/>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0">
    <w:nsid w:val="7BD14767"/>
    <w:multiLevelType w:val="hybridMultilevel"/>
    <w:tmpl w:val="9F6ED316"/>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1">
    <w:nsid w:val="7F582DE6"/>
    <w:multiLevelType w:val="hybridMultilevel"/>
    <w:tmpl w:val="35708628"/>
    <w:lvl w:ilvl="0" w:tplc="5B506650">
      <w:numFmt w:val="bullet"/>
      <w:lvlText w:val="-"/>
      <w:lvlJc w:val="left"/>
      <w:pPr>
        <w:ind w:left="720" w:hanging="360"/>
      </w:pPr>
      <w:rPr>
        <w:rFonts w:ascii="Calibri" w:eastAsia="MS Mincho"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7"/>
  </w:num>
  <w:num w:numId="4">
    <w:abstractNumId w:val="41"/>
  </w:num>
  <w:num w:numId="5">
    <w:abstractNumId w:val="13"/>
  </w:num>
  <w:num w:numId="6">
    <w:abstractNumId w:val="10"/>
  </w:num>
  <w:num w:numId="7">
    <w:abstractNumId w:val="28"/>
  </w:num>
  <w:num w:numId="8">
    <w:abstractNumId w:val="12"/>
  </w:num>
  <w:num w:numId="9">
    <w:abstractNumId w:val="0"/>
  </w:num>
  <w:num w:numId="10">
    <w:abstractNumId w:val="21"/>
  </w:num>
  <w:num w:numId="11">
    <w:abstractNumId w:val="1"/>
  </w:num>
  <w:num w:numId="12">
    <w:abstractNumId w:val="18"/>
  </w:num>
  <w:num w:numId="13">
    <w:abstractNumId w:val="9"/>
  </w:num>
  <w:num w:numId="14">
    <w:abstractNumId w:val="19"/>
  </w:num>
  <w:num w:numId="15">
    <w:abstractNumId w:val="15"/>
  </w:num>
  <w:num w:numId="16">
    <w:abstractNumId w:val="27"/>
  </w:num>
  <w:num w:numId="17">
    <w:abstractNumId w:val="29"/>
  </w:num>
  <w:num w:numId="18">
    <w:abstractNumId w:val="32"/>
  </w:num>
  <w:num w:numId="19">
    <w:abstractNumId w:val="6"/>
  </w:num>
  <w:num w:numId="20">
    <w:abstractNumId w:val="26"/>
  </w:num>
  <w:num w:numId="21">
    <w:abstractNumId w:val="31"/>
  </w:num>
  <w:num w:numId="22">
    <w:abstractNumId w:val="7"/>
  </w:num>
  <w:num w:numId="23">
    <w:abstractNumId w:val="38"/>
  </w:num>
  <w:num w:numId="24">
    <w:abstractNumId w:val="3"/>
  </w:num>
  <w:num w:numId="25">
    <w:abstractNumId w:val="5"/>
  </w:num>
  <w:num w:numId="26">
    <w:abstractNumId w:val="40"/>
  </w:num>
  <w:num w:numId="27">
    <w:abstractNumId w:val="39"/>
  </w:num>
  <w:num w:numId="28">
    <w:abstractNumId w:val="34"/>
  </w:num>
  <w:num w:numId="29">
    <w:abstractNumId w:val="20"/>
  </w:num>
  <w:num w:numId="30">
    <w:abstractNumId w:val="25"/>
  </w:num>
  <w:num w:numId="31">
    <w:abstractNumId w:val="16"/>
  </w:num>
  <w:num w:numId="32">
    <w:abstractNumId w:val="14"/>
  </w:num>
  <w:num w:numId="33">
    <w:abstractNumId w:val="30"/>
  </w:num>
  <w:num w:numId="34">
    <w:abstractNumId w:val="23"/>
  </w:num>
  <w:num w:numId="35">
    <w:abstractNumId w:val="36"/>
  </w:num>
  <w:num w:numId="36">
    <w:abstractNumId w:val="37"/>
  </w:num>
  <w:num w:numId="37">
    <w:abstractNumId w:val="33"/>
  </w:num>
  <w:num w:numId="38">
    <w:abstractNumId w:val="35"/>
  </w:num>
  <w:num w:numId="39">
    <w:abstractNumId w:val="8"/>
  </w:num>
  <w:num w:numId="40">
    <w:abstractNumId w:val="11"/>
  </w:num>
  <w:num w:numId="41">
    <w:abstractNumId w:val="22"/>
  </w:num>
  <w:num w:numId="42">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899"/>
    <w:rsid w:val="000023AA"/>
    <w:rsid w:val="00003BD7"/>
    <w:rsid w:val="00005AC5"/>
    <w:rsid w:val="00005DCB"/>
    <w:rsid w:val="000073B7"/>
    <w:rsid w:val="00012849"/>
    <w:rsid w:val="00012945"/>
    <w:rsid w:val="000129BF"/>
    <w:rsid w:val="0001613F"/>
    <w:rsid w:val="00017BB9"/>
    <w:rsid w:val="00020285"/>
    <w:rsid w:val="000203CB"/>
    <w:rsid w:val="00021453"/>
    <w:rsid w:val="00022465"/>
    <w:rsid w:val="00023D00"/>
    <w:rsid w:val="00024C00"/>
    <w:rsid w:val="00024E13"/>
    <w:rsid w:val="00027EAE"/>
    <w:rsid w:val="00027EDA"/>
    <w:rsid w:val="00031BB6"/>
    <w:rsid w:val="00031D89"/>
    <w:rsid w:val="00032672"/>
    <w:rsid w:val="00034B84"/>
    <w:rsid w:val="00035900"/>
    <w:rsid w:val="00044228"/>
    <w:rsid w:val="00044E4A"/>
    <w:rsid w:val="00045CFD"/>
    <w:rsid w:val="0005042E"/>
    <w:rsid w:val="00051A5D"/>
    <w:rsid w:val="00052C6C"/>
    <w:rsid w:val="00052DD7"/>
    <w:rsid w:val="00053F5F"/>
    <w:rsid w:val="00063FDD"/>
    <w:rsid w:val="0006713F"/>
    <w:rsid w:val="00067DBB"/>
    <w:rsid w:val="0007612D"/>
    <w:rsid w:val="00081A62"/>
    <w:rsid w:val="00082E23"/>
    <w:rsid w:val="00083DE0"/>
    <w:rsid w:val="00084F0F"/>
    <w:rsid w:val="000852D8"/>
    <w:rsid w:val="000875E9"/>
    <w:rsid w:val="000905E7"/>
    <w:rsid w:val="00092CE5"/>
    <w:rsid w:val="00094CE7"/>
    <w:rsid w:val="00094E1D"/>
    <w:rsid w:val="000968D5"/>
    <w:rsid w:val="000A0988"/>
    <w:rsid w:val="000A2ADD"/>
    <w:rsid w:val="000A37F2"/>
    <w:rsid w:val="000A664B"/>
    <w:rsid w:val="000B2E29"/>
    <w:rsid w:val="000C6083"/>
    <w:rsid w:val="000D1025"/>
    <w:rsid w:val="000D17E6"/>
    <w:rsid w:val="000D4D80"/>
    <w:rsid w:val="000D5572"/>
    <w:rsid w:val="000D6711"/>
    <w:rsid w:val="000E0270"/>
    <w:rsid w:val="000E3E4B"/>
    <w:rsid w:val="000E558B"/>
    <w:rsid w:val="000F1CCF"/>
    <w:rsid w:val="000F2F08"/>
    <w:rsid w:val="00100181"/>
    <w:rsid w:val="001117C0"/>
    <w:rsid w:val="00112876"/>
    <w:rsid w:val="001166F3"/>
    <w:rsid w:val="00120A60"/>
    <w:rsid w:val="00120F08"/>
    <w:rsid w:val="00125F12"/>
    <w:rsid w:val="001261C7"/>
    <w:rsid w:val="00127BC5"/>
    <w:rsid w:val="0013010C"/>
    <w:rsid w:val="0013112C"/>
    <w:rsid w:val="0013165C"/>
    <w:rsid w:val="001322FF"/>
    <w:rsid w:val="00132930"/>
    <w:rsid w:val="00132C1E"/>
    <w:rsid w:val="00140933"/>
    <w:rsid w:val="00140E96"/>
    <w:rsid w:val="001410F1"/>
    <w:rsid w:val="0014196F"/>
    <w:rsid w:val="00142E62"/>
    <w:rsid w:val="0015166D"/>
    <w:rsid w:val="0015480C"/>
    <w:rsid w:val="00155A4C"/>
    <w:rsid w:val="00155D1D"/>
    <w:rsid w:val="00155DFD"/>
    <w:rsid w:val="00156ED0"/>
    <w:rsid w:val="00161E26"/>
    <w:rsid w:val="00163655"/>
    <w:rsid w:val="00165088"/>
    <w:rsid w:val="00167E7C"/>
    <w:rsid w:val="00171697"/>
    <w:rsid w:val="00171DE3"/>
    <w:rsid w:val="00172408"/>
    <w:rsid w:val="001803A3"/>
    <w:rsid w:val="0018605B"/>
    <w:rsid w:val="00187FC3"/>
    <w:rsid w:val="00193CBE"/>
    <w:rsid w:val="0019675E"/>
    <w:rsid w:val="001978D6"/>
    <w:rsid w:val="001A012E"/>
    <w:rsid w:val="001A0771"/>
    <w:rsid w:val="001A1D56"/>
    <w:rsid w:val="001A6B2E"/>
    <w:rsid w:val="001A6CA9"/>
    <w:rsid w:val="001B1FAE"/>
    <w:rsid w:val="001B2740"/>
    <w:rsid w:val="001B5521"/>
    <w:rsid w:val="001C467E"/>
    <w:rsid w:val="001C56B1"/>
    <w:rsid w:val="001C5D8A"/>
    <w:rsid w:val="001C6495"/>
    <w:rsid w:val="001D1209"/>
    <w:rsid w:val="001D5577"/>
    <w:rsid w:val="001D6358"/>
    <w:rsid w:val="001D691C"/>
    <w:rsid w:val="001E4DD9"/>
    <w:rsid w:val="001E685D"/>
    <w:rsid w:val="001F4862"/>
    <w:rsid w:val="001F5D80"/>
    <w:rsid w:val="0020023D"/>
    <w:rsid w:val="00204FC7"/>
    <w:rsid w:val="00207085"/>
    <w:rsid w:val="002102E3"/>
    <w:rsid w:val="0021168D"/>
    <w:rsid w:val="002127DF"/>
    <w:rsid w:val="00217C11"/>
    <w:rsid w:val="002221E9"/>
    <w:rsid w:val="002227EC"/>
    <w:rsid w:val="00223E19"/>
    <w:rsid w:val="00224FF9"/>
    <w:rsid w:val="002254BD"/>
    <w:rsid w:val="00226442"/>
    <w:rsid w:val="0023213A"/>
    <w:rsid w:val="00232E62"/>
    <w:rsid w:val="0023583F"/>
    <w:rsid w:val="00235966"/>
    <w:rsid w:val="002423B0"/>
    <w:rsid w:val="002424CC"/>
    <w:rsid w:val="00242928"/>
    <w:rsid w:val="00252363"/>
    <w:rsid w:val="002542E8"/>
    <w:rsid w:val="002569C0"/>
    <w:rsid w:val="00263425"/>
    <w:rsid w:val="002638EB"/>
    <w:rsid w:val="002643CF"/>
    <w:rsid w:val="00264D23"/>
    <w:rsid w:val="00264E78"/>
    <w:rsid w:val="00271E50"/>
    <w:rsid w:val="002739F2"/>
    <w:rsid w:val="00274117"/>
    <w:rsid w:val="0027535F"/>
    <w:rsid w:val="00275EF3"/>
    <w:rsid w:val="00277C4F"/>
    <w:rsid w:val="002803C9"/>
    <w:rsid w:val="00282571"/>
    <w:rsid w:val="00282C06"/>
    <w:rsid w:val="00283AA0"/>
    <w:rsid w:val="00284AEF"/>
    <w:rsid w:val="00285CEC"/>
    <w:rsid w:val="0028605C"/>
    <w:rsid w:val="00290C01"/>
    <w:rsid w:val="00290DE3"/>
    <w:rsid w:val="002914B8"/>
    <w:rsid w:val="00292BAA"/>
    <w:rsid w:val="00292BE6"/>
    <w:rsid w:val="00293231"/>
    <w:rsid w:val="00296399"/>
    <w:rsid w:val="00296C7E"/>
    <w:rsid w:val="00297D9C"/>
    <w:rsid w:val="002A133F"/>
    <w:rsid w:val="002A19AA"/>
    <w:rsid w:val="002A1FD4"/>
    <w:rsid w:val="002A241C"/>
    <w:rsid w:val="002A362E"/>
    <w:rsid w:val="002A3940"/>
    <w:rsid w:val="002A46FF"/>
    <w:rsid w:val="002B39E9"/>
    <w:rsid w:val="002C35B2"/>
    <w:rsid w:val="002C3CD2"/>
    <w:rsid w:val="002C7A51"/>
    <w:rsid w:val="002C7B8A"/>
    <w:rsid w:val="002D03A6"/>
    <w:rsid w:val="002D0A85"/>
    <w:rsid w:val="002D0B44"/>
    <w:rsid w:val="002D0F75"/>
    <w:rsid w:val="002D3284"/>
    <w:rsid w:val="002D34C8"/>
    <w:rsid w:val="002D4BA0"/>
    <w:rsid w:val="002D627F"/>
    <w:rsid w:val="002E076B"/>
    <w:rsid w:val="002E37A1"/>
    <w:rsid w:val="002E3A5B"/>
    <w:rsid w:val="002E4303"/>
    <w:rsid w:val="002E4F8A"/>
    <w:rsid w:val="002E58B5"/>
    <w:rsid w:val="002E6A4A"/>
    <w:rsid w:val="002E6C9F"/>
    <w:rsid w:val="002E7443"/>
    <w:rsid w:val="002E7F5F"/>
    <w:rsid w:val="002F66C8"/>
    <w:rsid w:val="002F6FA1"/>
    <w:rsid w:val="00312CBE"/>
    <w:rsid w:val="00315539"/>
    <w:rsid w:val="00315899"/>
    <w:rsid w:val="00315B69"/>
    <w:rsid w:val="00315DCF"/>
    <w:rsid w:val="00316C13"/>
    <w:rsid w:val="00317064"/>
    <w:rsid w:val="00317B12"/>
    <w:rsid w:val="00322ECF"/>
    <w:rsid w:val="00323FCB"/>
    <w:rsid w:val="00325956"/>
    <w:rsid w:val="0033293D"/>
    <w:rsid w:val="003349E0"/>
    <w:rsid w:val="00335BD2"/>
    <w:rsid w:val="00341B4D"/>
    <w:rsid w:val="003455A7"/>
    <w:rsid w:val="00347A02"/>
    <w:rsid w:val="00352B5B"/>
    <w:rsid w:val="00354549"/>
    <w:rsid w:val="00355C0D"/>
    <w:rsid w:val="00356272"/>
    <w:rsid w:val="00357C1B"/>
    <w:rsid w:val="00360CDB"/>
    <w:rsid w:val="00361175"/>
    <w:rsid w:val="00363405"/>
    <w:rsid w:val="00363C54"/>
    <w:rsid w:val="00364713"/>
    <w:rsid w:val="003662DC"/>
    <w:rsid w:val="003667FA"/>
    <w:rsid w:val="00366A11"/>
    <w:rsid w:val="00366D66"/>
    <w:rsid w:val="0036720E"/>
    <w:rsid w:val="00370D42"/>
    <w:rsid w:val="00371297"/>
    <w:rsid w:val="003735C6"/>
    <w:rsid w:val="00377B21"/>
    <w:rsid w:val="00381CE8"/>
    <w:rsid w:val="0038325E"/>
    <w:rsid w:val="00392292"/>
    <w:rsid w:val="00392785"/>
    <w:rsid w:val="003927E9"/>
    <w:rsid w:val="00392BF0"/>
    <w:rsid w:val="003931BD"/>
    <w:rsid w:val="003961D4"/>
    <w:rsid w:val="003965D4"/>
    <w:rsid w:val="003A1C20"/>
    <w:rsid w:val="003A29B0"/>
    <w:rsid w:val="003A337D"/>
    <w:rsid w:val="003A3AD8"/>
    <w:rsid w:val="003A4524"/>
    <w:rsid w:val="003A4A08"/>
    <w:rsid w:val="003B1DE5"/>
    <w:rsid w:val="003B2756"/>
    <w:rsid w:val="003B4F2A"/>
    <w:rsid w:val="003B54D6"/>
    <w:rsid w:val="003C1DF7"/>
    <w:rsid w:val="003C391D"/>
    <w:rsid w:val="003C49BE"/>
    <w:rsid w:val="003D07EF"/>
    <w:rsid w:val="003D4122"/>
    <w:rsid w:val="003D4A20"/>
    <w:rsid w:val="003D4CBA"/>
    <w:rsid w:val="003D530C"/>
    <w:rsid w:val="003E075C"/>
    <w:rsid w:val="003E08CD"/>
    <w:rsid w:val="003E1060"/>
    <w:rsid w:val="003E16FF"/>
    <w:rsid w:val="003E19DD"/>
    <w:rsid w:val="003E3D8D"/>
    <w:rsid w:val="003E48C2"/>
    <w:rsid w:val="003E6152"/>
    <w:rsid w:val="003F3169"/>
    <w:rsid w:val="003F660B"/>
    <w:rsid w:val="00402450"/>
    <w:rsid w:val="004057E0"/>
    <w:rsid w:val="0040755D"/>
    <w:rsid w:val="00407972"/>
    <w:rsid w:val="00411EB4"/>
    <w:rsid w:val="00412376"/>
    <w:rsid w:val="00412485"/>
    <w:rsid w:val="00413C0B"/>
    <w:rsid w:val="004203A7"/>
    <w:rsid w:val="004275FD"/>
    <w:rsid w:val="00431AF3"/>
    <w:rsid w:val="004356D9"/>
    <w:rsid w:val="0043704D"/>
    <w:rsid w:val="00441ABA"/>
    <w:rsid w:val="00443E01"/>
    <w:rsid w:val="00444CE0"/>
    <w:rsid w:val="004469B8"/>
    <w:rsid w:val="004475EB"/>
    <w:rsid w:val="004507E3"/>
    <w:rsid w:val="0045103A"/>
    <w:rsid w:val="00452BF7"/>
    <w:rsid w:val="004534DD"/>
    <w:rsid w:val="004549B1"/>
    <w:rsid w:val="00455D29"/>
    <w:rsid w:val="00460CC0"/>
    <w:rsid w:val="004610F5"/>
    <w:rsid w:val="00462F33"/>
    <w:rsid w:val="00465B84"/>
    <w:rsid w:val="004672A5"/>
    <w:rsid w:val="00470E81"/>
    <w:rsid w:val="00473A87"/>
    <w:rsid w:val="004747AF"/>
    <w:rsid w:val="00474959"/>
    <w:rsid w:val="00475B59"/>
    <w:rsid w:val="004766C9"/>
    <w:rsid w:val="004778C9"/>
    <w:rsid w:val="00477CA0"/>
    <w:rsid w:val="00480119"/>
    <w:rsid w:val="004835B6"/>
    <w:rsid w:val="004856E3"/>
    <w:rsid w:val="0048746F"/>
    <w:rsid w:val="00492B8B"/>
    <w:rsid w:val="00492BD9"/>
    <w:rsid w:val="00493819"/>
    <w:rsid w:val="004A1BE3"/>
    <w:rsid w:val="004A2EA5"/>
    <w:rsid w:val="004A41D5"/>
    <w:rsid w:val="004A45B2"/>
    <w:rsid w:val="004A7396"/>
    <w:rsid w:val="004B2308"/>
    <w:rsid w:val="004B594F"/>
    <w:rsid w:val="004B5D1A"/>
    <w:rsid w:val="004B5E70"/>
    <w:rsid w:val="004B74AD"/>
    <w:rsid w:val="004C1B1E"/>
    <w:rsid w:val="004D2356"/>
    <w:rsid w:val="004D597A"/>
    <w:rsid w:val="004D5B67"/>
    <w:rsid w:val="004E035A"/>
    <w:rsid w:val="004E244E"/>
    <w:rsid w:val="004E26B8"/>
    <w:rsid w:val="004E2AF4"/>
    <w:rsid w:val="004E5E7F"/>
    <w:rsid w:val="004E7C1D"/>
    <w:rsid w:val="004F1963"/>
    <w:rsid w:val="004F2BA4"/>
    <w:rsid w:val="004F537A"/>
    <w:rsid w:val="004F576B"/>
    <w:rsid w:val="004F6274"/>
    <w:rsid w:val="0050033F"/>
    <w:rsid w:val="005007FB"/>
    <w:rsid w:val="005021A1"/>
    <w:rsid w:val="00502FB3"/>
    <w:rsid w:val="00504BF0"/>
    <w:rsid w:val="00505C9A"/>
    <w:rsid w:val="00506886"/>
    <w:rsid w:val="00506DCE"/>
    <w:rsid w:val="0051310D"/>
    <w:rsid w:val="00513355"/>
    <w:rsid w:val="0051335B"/>
    <w:rsid w:val="00516726"/>
    <w:rsid w:val="005170F2"/>
    <w:rsid w:val="0052060D"/>
    <w:rsid w:val="00521441"/>
    <w:rsid w:val="00522094"/>
    <w:rsid w:val="00523B04"/>
    <w:rsid w:val="00524589"/>
    <w:rsid w:val="005303BD"/>
    <w:rsid w:val="005315E2"/>
    <w:rsid w:val="005318B0"/>
    <w:rsid w:val="00532210"/>
    <w:rsid w:val="005337B3"/>
    <w:rsid w:val="005347E6"/>
    <w:rsid w:val="00540F9C"/>
    <w:rsid w:val="00542C95"/>
    <w:rsid w:val="00553450"/>
    <w:rsid w:val="005561A4"/>
    <w:rsid w:val="00560906"/>
    <w:rsid w:val="00561953"/>
    <w:rsid w:val="005621E0"/>
    <w:rsid w:val="00566A61"/>
    <w:rsid w:val="00573E5A"/>
    <w:rsid w:val="00575AEB"/>
    <w:rsid w:val="005762A5"/>
    <w:rsid w:val="00576B50"/>
    <w:rsid w:val="00577078"/>
    <w:rsid w:val="00582659"/>
    <w:rsid w:val="005828BD"/>
    <w:rsid w:val="00582ECC"/>
    <w:rsid w:val="005852DF"/>
    <w:rsid w:val="005874C5"/>
    <w:rsid w:val="00587528"/>
    <w:rsid w:val="005902C5"/>
    <w:rsid w:val="00592B83"/>
    <w:rsid w:val="00594B5E"/>
    <w:rsid w:val="00595F19"/>
    <w:rsid w:val="0059F36E"/>
    <w:rsid w:val="005A0A7D"/>
    <w:rsid w:val="005A29EE"/>
    <w:rsid w:val="005A3182"/>
    <w:rsid w:val="005A5266"/>
    <w:rsid w:val="005A6819"/>
    <w:rsid w:val="005B0D1E"/>
    <w:rsid w:val="005B1989"/>
    <w:rsid w:val="005C14A6"/>
    <w:rsid w:val="005C5888"/>
    <w:rsid w:val="005D28FE"/>
    <w:rsid w:val="005D57A9"/>
    <w:rsid w:val="005E3BC9"/>
    <w:rsid w:val="005E48FB"/>
    <w:rsid w:val="005F1EFB"/>
    <w:rsid w:val="005F37AB"/>
    <w:rsid w:val="005F5772"/>
    <w:rsid w:val="00600C7C"/>
    <w:rsid w:val="00603469"/>
    <w:rsid w:val="00603B62"/>
    <w:rsid w:val="006040EF"/>
    <w:rsid w:val="006046AD"/>
    <w:rsid w:val="00605522"/>
    <w:rsid w:val="0061079C"/>
    <w:rsid w:val="006128BA"/>
    <w:rsid w:val="00612A78"/>
    <w:rsid w:val="00614009"/>
    <w:rsid w:val="0061668C"/>
    <w:rsid w:val="00616A1B"/>
    <w:rsid w:val="00622E9A"/>
    <w:rsid w:val="00623F24"/>
    <w:rsid w:val="006261E9"/>
    <w:rsid w:val="00626368"/>
    <w:rsid w:val="00626BB6"/>
    <w:rsid w:val="00627C0D"/>
    <w:rsid w:val="006400B3"/>
    <w:rsid w:val="006440E5"/>
    <w:rsid w:val="006504CF"/>
    <w:rsid w:val="006507EA"/>
    <w:rsid w:val="00650E49"/>
    <w:rsid w:val="006512A6"/>
    <w:rsid w:val="00652FD7"/>
    <w:rsid w:val="006532F7"/>
    <w:rsid w:val="00653CBB"/>
    <w:rsid w:val="0065608A"/>
    <w:rsid w:val="0066127E"/>
    <w:rsid w:val="00666BFA"/>
    <w:rsid w:val="00670DD9"/>
    <w:rsid w:val="0067165C"/>
    <w:rsid w:val="00671FD9"/>
    <w:rsid w:val="0068043C"/>
    <w:rsid w:val="006836E2"/>
    <w:rsid w:val="00683E56"/>
    <w:rsid w:val="00684BD0"/>
    <w:rsid w:val="006853DB"/>
    <w:rsid w:val="00686002"/>
    <w:rsid w:val="00691FA2"/>
    <w:rsid w:val="006944A4"/>
    <w:rsid w:val="0069792A"/>
    <w:rsid w:val="006A2006"/>
    <w:rsid w:val="006A2599"/>
    <w:rsid w:val="006A517A"/>
    <w:rsid w:val="006A6A95"/>
    <w:rsid w:val="006B348C"/>
    <w:rsid w:val="006B4274"/>
    <w:rsid w:val="006B448B"/>
    <w:rsid w:val="006B5208"/>
    <w:rsid w:val="006B6C9D"/>
    <w:rsid w:val="006C0415"/>
    <w:rsid w:val="006C0828"/>
    <w:rsid w:val="006D04CC"/>
    <w:rsid w:val="006D1D00"/>
    <w:rsid w:val="006D1DED"/>
    <w:rsid w:val="006D2ED2"/>
    <w:rsid w:val="006D39DC"/>
    <w:rsid w:val="006D67B5"/>
    <w:rsid w:val="006D6C33"/>
    <w:rsid w:val="006D79A2"/>
    <w:rsid w:val="006E01A3"/>
    <w:rsid w:val="006E14ED"/>
    <w:rsid w:val="006E4F86"/>
    <w:rsid w:val="006E5251"/>
    <w:rsid w:val="006F1893"/>
    <w:rsid w:val="006F2099"/>
    <w:rsid w:val="006F23C2"/>
    <w:rsid w:val="006F41B8"/>
    <w:rsid w:val="006F7D71"/>
    <w:rsid w:val="006F7F6E"/>
    <w:rsid w:val="00701681"/>
    <w:rsid w:val="0070252D"/>
    <w:rsid w:val="00706929"/>
    <w:rsid w:val="00707488"/>
    <w:rsid w:val="00720962"/>
    <w:rsid w:val="00723E53"/>
    <w:rsid w:val="007245B2"/>
    <w:rsid w:val="0072495D"/>
    <w:rsid w:val="00727544"/>
    <w:rsid w:val="00727592"/>
    <w:rsid w:val="00733F79"/>
    <w:rsid w:val="007376E1"/>
    <w:rsid w:val="00740276"/>
    <w:rsid w:val="007425A6"/>
    <w:rsid w:val="00743163"/>
    <w:rsid w:val="00744E57"/>
    <w:rsid w:val="00745270"/>
    <w:rsid w:val="00750205"/>
    <w:rsid w:val="00751265"/>
    <w:rsid w:val="00752EAA"/>
    <w:rsid w:val="007537BB"/>
    <w:rsid w:val="007565D0"/>
    <w:rsid w:val="00764814"/>
    <w:rsid w:val="00765A78"/>
    <w:rsid w:val="00766FC5"/>
    <w:rsid w:val="00775F5C"/>
    <w:rsid w:val="00786148"/>
    <w:rsid w:val="00791377"/>
    <w:rsid w:val="00796CA0"/>
    <w:rsid w:val="007974DD"/>
    <w:rsid w:val="007A0CAE"/>
    <w:rsid w:val="007A3C2D"/>
    <w:rsid w:val="007A4CDC"/>
    <w:rsid w:val="007A50F8"/>
    <w:rsid w:val="007A5937"/>
    <w:rsid w:val="007B25F2"/>
    <w:rsid w:val="007C0222"/>
    <w:rsid w:val="007C0DF3"/>
    <w:rsid w:val="007C0F0A"/>
    <w:rsid w:val="007C1CF1"/>
    <w:rsid w:val="007C2F52"/>
    <w:rsid w:val="007C3387"/>
    <w:rsid w:val="007C3EEC"/>
    <w:rsid w:val="007C4844"/>
    <w:rsid w:val="007C4E8C"/>
    <w:rsid w:val="007C59C6"/>
    <w:rsid w:val="007C6E0F"/>
    <w:rsid w:val="007D2EB5"/>
    <w:rsid w:val="007D540D"/>
    <w:rsid w:val="007D5840"/>
    <w:rsid w:val="007D6B3A"/>
    <w:rsid w:val="007E6839"/>
    <w:rsid w:val="007F0F0B"/>
    <w:rsid w:val="007F1C85"/>
    <w:rsid w:val="007F204A"/>
    <w:rsid w:val="007F27EE"/>
    <w:rsid w:val="007F2E56"/>
    <w:rsid w:val="007F581E"/>
    <w:rsid w:val="007F5F90"/>
    <w:rsid w:val="008108DE"/>
    <w:rsid w:val="00812757"/>
    <w:rsid w:val="00813007"/>
    <w:rsid w:val="00814692"/>
    <w:rsid w:val="00821A02"/>
    <w:rsid w:val="00831698"/>
    <w:rsid w:val="00831C99"/>
    <w:rsid w:val="00832BD0"/>
    <w:rsid w:val="00841420"/>
    <w:rsid w:val="00842723"/>
    <w:rsid w:val="008437AE"/>
    <w:rsid w:val="00843E1E"/>
    <w:rsid w:val="008440DD"/>
    <w:rsid w:val="00844300"/>
    <w:rsid w:val="00845848"/>
    <w:rsid w:val="008504EB"/>
    <w:rsid w:val="00850D1B"/>
    <w:rsid w:val="0085209B"/>
    <w:rsid w:val="008557DC"/>
    <w:rsid w:val="00855F57"/>
    <w:rsid w:val="008569D5"/>
    <w:rsid w:val="00861D48"/>
    <w:rsid w:val="0086223B"/>
    <w:rsid w:val="008628EA"/>
    <w:rsid w:val="00870127"/>
    <w:rsid w:val="008748B8"/>
    <w:rsid w:val="00875828"/>
    <w:rsid w:val="00880B31"/>
    <w:rsid w:val="008839B6"/>
    <w:rsid w:val="00884A92"/>
    <w:rsid w:val="00887F52"/>
    <w:rsid w:val="00893277"/>
    <w:rsid w:val="008935D3"/>
    <w:rsid w:val="00896360"/>
    <w:rsid w:val="0089785F"/>
    <w:rsid w:val="008A5E28"/>
    <w:rsid w:val="008A6891"/>
    <w:rsid w:val="008B1A9D"/>
    <w:rsid w:val="008B3133"/>
    <w:rsid w:val="008B49F1"/>
    <w:rsid w:val="008B6AE1"/>
    <w:rsid w:val="008B7E44"/>
    <w:rsid w:val="008C14E7"/>
    <w:rsid w:val="008C2B68"/>
    <w:rsid w:val="008C347C"/>
    <w:rsid w:val="008C4A71"/>
    <w:rsid w:val="008C51DB"/>
    <w:rsid w:val="008C65B6"/>
    <w:rsid w:val="008C7F68"/>
    <w:rsid w:val="008D2A94"/>
    <w:rsid w:val="008D2AAA"/>
    <w:rsid w:val="008D3288"/>
    <w:rsid w:val="008D353F"/>
    <w:rsid w:val="008D799E"/>
    <w:rsid w:val="008E1C5F"/>
    <w:rsid w:val="008E34B5"/>
    <w:rsid w:val="008E38C6"/>
    <w:rsid w:val="008E44CB"/>
    <w:rsid w:val="008E4C02"/>
    <w:rsid w:val="008E68AC"/>
    <w:rsid w:val="008F0510"/>
    <w:rsid w:val="008F0879"/>
    <w:rsid w:val="008F2E83"/>
    <w:rsid w:val="008F2F59"/>
    <w:rsid w:val="008F4009"/>
    <w:rsid w:val="008F5172"/>
    <w:rsid w:val="008F69A3"/>
    <w:rsid w:val="009004B9"/>
    <w:rsid w:val="00903597"/>
    <w:rsid w:val="009066FA"/>
    <w:rsid w:val="009114E1"/>
    <w:rsid w:val="0091318F"/>
    <w:rsid w:val="009137F7"/>
    <w:rsid w:val="00916F46"/>
    <w:rsid w:val="0092101C"/>
    <w:rsid w:val="00921D1F"/>
    <w:rsid w:val="00927EF1"/>
    <w:rsid w:val="009336D8"/>
    <w:rsid w:val="00933746"/>
    <w:rsid w:val="009348B3"/>
    <w:rsid w:val="00936068"/>
    <w:rsid w:val="0093757D"/>
    <w:rsid w:val="00940EBB"/>
    <w:rsid w:val="00944CD2"/>
    <w:rsid w:val="0095032A"/>
    <w:rsid w:val="00950681"/>
    <w:rsid w:val="009513BC"/>
    <w:rsid w:val="00953572"/>
    <w:rsid w:val="00954349"/>
    <w:rsid w:val="00956F64"/>
    <w:rsid w:val="00961756"/>
    <w:rsid w:val="00963216"/>
    <w:rsid w:val="0096442A"/>
    <w:rsid w:val="0096592A"/>
    <w:rsid w:val="0096649F"/>
    <w:rsid w:val="00966BCD"/>
    <w:rsid w:val="00974E66"/>
    <w:rsid w:val="009810AC"/>
    <w:rsid w:val="00984177"/>
    <w:rsid w:val="0098484A"/>
    <w:rsid w:val="009906F9"/>
    <w:rsid w:val="00993A69"/>
    <w:rsid w:val="0099457B"/>
    <w:rsid w:val="009956AE"/>
    <w:rsid w:val="009975DC"/>
    <w:rsid w:val="00997BCD"/>
    <w:rsid w:val="009A2994"/>
    <w:rsid w:val="009B2FDB"/>
    <w:rsid w:val="009B3BA4"/>
    <w:rsid w:val="009B3EB2"/>
    <w:rsid w:val="009B57C2"/>
    <w:rsid w:val="009B596D"/>
    <w:rsid w:val="009C04AA"/>
    <w:rsid w:val="009C068E"/>
    <w:rsid w:val="009C10B6"/>
    <w:rsid w:val="009C30EE"/>
    <w:rsid w:val="009C3268"/>
    <w:rsid w:val="009C4867"/>
    <w:rsid w:val="009C5C20"/>
    <w:rsid w:val="009D13CA"/>
    <w:rsid w:val="009D2811"/>
    <w:rsid w:val="009D3EA3"/>
    <w:rsid w:val="009E01F2"/>
    <w:rsid w:val="009E19C9"/>
    <w:rsid w:val="009E2DF6"/>
    <w:rsid w:val="009E57EA"/>
    <w:rsid w:val="009E5F8D"/>
    <w:rsid w:val="009E6CCE"/>
    <w:rsid w:val="009E74A1"/>
    <w:rsid w:val="009F200A"/>
    <w:rsid w:val="009F4E87"/>
    <w:rsid w:val="009F5AA8"/>
    <w:rsid w:val="009F7131"/>
    <w:rsid w:val="00A02C0A"/>
    <w:rsid w:val="00A04107"/>
    <w:rsid w:val="00A0445A"/>
    <w:rsid w:val="00A04A11"/>
    <w:rsid w:val="00A06F75"/>
    <w:rsid w:val="00A07BEE"/>
    <w:rsid w:val="00A10A26"/>
    <w:rsid w:val="00A11657"/>
    <w:rsid w:val="00A13550"/>
    <w:rsid w:val="00A13880"/>
    <w:rsid w:val="00A1405D"/>
    <w:rsid w:val="00A14C3C"/>
    <w:rsid w:val="00A1726C"/>
    <w:rsid w:val="00A17826"/>
    <w:rsid w:val="00A20DDE"/>
    <w:rsid w:val="00A21B13"/>
    <w:rsid w:val="00A22637"/>
    <w:rsid w:val="00A25BFD"/>
    <w:rsid w:val="00A25E01"/>
    <w:rsid w:val="00A26610"/>
    <w:rsid w:val="00A2703A"/>
    <w:rsid w:val="00A27F77"/>
    <w:rsid w:val="00A3128C"/>
    <w:rsid w:val="00A31F8B"/>
    <w:rsid w:val="00A32092"/>
    <w:rsid w:val="00A322CA"/>
    <w:rsid w:val="00A339A9"/>
    <w:rsid w:val="00A33E97"/>
    <w:rsid w:val="00A35B22"/>
    <w:rsid w:val="00A37B5C"/>
    <w:rsid w:val="00A4548D"/>
    <w:rsid w:val="00A457A3"/>
    <w:rsid w:val="00A47839"/>
    <w:rsid w:val="00A50FC7"/>
    <w:rsid w:val="00A5225D"/>
    <w:rsid w:val="00A54189"/>
    <w:rsid w:val="00A57300"/>
    <w:rsid w:val="00A61E91"/>
    <w:rsid w:val="00A6500C"/>
    <w:rsid w:val="00A65032"/>
    <w:rsid w:val="00A65324"/>
    <w:rsid w:val="00A656A8"/>
    <w:rsid w:val="00A65EC3"/>
    <w:rsid w:val="00A70C0A"/>
    <w:rsid w:val="00A73E43"/>
    <w:rsid w:val="00A756C2"/>
    <w:rsid w:val="00A75AF2"/>
    <w:rsid w:val="00A83BC0"/>
    <w:rsid w:val="00A863B9"/>
    <w:rsid w:val="00A87A04"/>
    <w:rsid w:val="00A87E3C"/>
    <w:rsid w:val="00A91685"/>
    <w:rsid w:val="00A93607"/>
    <w:rsid w:val="00A9700A"/>
    <w:rsid w:val="00A975FF"/>
    <w:rsid w:val="00AA32A0"/>
    <w:rsid w:val="00AA6B74"/>
    <w:rsid w:val="00AB1FBA"/>
    <w:rsid w:val="00AB345C"/>
    <w:rsid w:val="00AC09C0"/>
    <w:rsid w:val="00AC1B87"/>
    <w:rsid w:val="00AC278E"/>
    <w:rsid w:val="00AC75DA"/>
    <w:rsid w:val="00AD1F99"/>
    <w:rsid w:val="00AD41EC"/>
    <w:rsid w:val="00AD7605"/>
    <w:rsid w:val="00AE4F02"/>
    <w:rsid w:val="00AE6475"/>
    <w:rsid w:val="00AF1812"/>
    <w:rsid w:val="00AF20EC"/>
    <w:rsid w:val="00AF2D53"/>
    <w:rsid w:val="00AF591D"/>
    <w:rsid w:val="00AF5B05"/>
    <w:rsid w:val="00AF621D"/>
    <w:rsid w:val="00B013C3"/>
    <w:rsid w:val="00B05A41"/>
    <w:rsid w:val="00B079E6"/>
    <w:rsid w:val="00B14F52"/>
    <w:rsid w:val="00B15CEB"/>
    <w:rsid w:val="00B15FE9"/>
    <w:rsid w:val="00B20CF3"/>
    <w:rsid w:val="00B244BC"/>
    <w:rsid w:val="00B248A5"/>
    <w:rsid w:val="00B36154"/>
    <w:rsid w:val="00B3655E"/>
    <w:rsid w:val="00B43564"/>
    <w:rsid w:val="00B436E2"/>
    <w:rsid w:val="00B44A4D"/>
    <w:rsid w:val="00B47CED"/>
    <w:rsid w:val="00B50A58"/>
    <w:rsid w:val="00B521E3"/>
    <w:rsid w:val="00B528A2"/>
    <w:rsid w:val="00B54134"/>
    <w:rsid w:val="00B5561B"/>
    <w:rsid w:val="00B5604C"/>
    <w:rsid w:val="00B62032"/>
    <w:rsid w:val="00B623EF"/>
    <w:rsid w:val="00B63199"/>
    <w:rsid w:val="00B72335"/>
    <w:rsid w:val="00B752FA"/>
    <w:rsid w:val="00B75625"/>
    <w:rsid w:val="00B75710"/>
    <w:rsid w:val="00B75BB4"/>
    <w:rsid w:val="00B76946"/>
    <w:rsid w:val="00B76A6F"/>
    <w:rsid w:val="00B77EBE"/>
    <w:rsid w:val="00B81F2F"/>
    <w:rsid w:val="00B828D6"/>
    <w:rsid w:val="00B91263"/>
    <w:rsid w:val="00B914FE"/>
    <w:rsid w:val="00B917BD"/>
    <w:rsid w:val="00B91D55"/>
    <w:rsid w:val="00B92BE7"/>
    <w:rsid w:val="00B956EA"/>
    <w:rsid w:val="00B96B9C"/>
    <w:rsid w:val="00BA0B62"/>
    <w:rsid w:val="00BA55DB"/>
    <w:rsid w:val="00BA6CD5"/>
    <w:rsid w:val="00BB0A07"/>
    <w:rsid w:val="00BB0D69"/>
    <w:rsid w:val="00BB1583"/>
    <w:rsid w:val="00BB452C"/>
    <w:rsid w:val="00BB5C47"/>
    <w:rsid w:val="00BB7989"/>
    <w:rsid w:val="00BC30DD"/>
    <w:rsid w:val="00BC34BE"/>
    <w:rsid w:val="00BC6BB8"/>
    <w:rsid w:val="00BC6C11"/>
    <w:rsid w:val="00BC7533"/>
    <w:rsid w:val="00BC7D44"/>
    <w:rsid w:val="00BE170B"/>
    <w:rsid w:val="00BE19BD"/>
    <w:rsid w:val="00BE1D4B"/>
    <w:rsid w:val="00BE4BAE"/>
    <w:rsid w:val="00BE51AA"/>
    <w:rsid w:val="00BF0B50"/>
    <w:rsid w:val="00BF106A"/>
    <w:rsid w:val="00C0705A"/>
    <w:rsid w:val="00C1262A"/>
    <w:rsid w:val="00C135A5"/>
    <w:rsid w:val="00C1364B"/>
    <w:rsid w:val="00C1376A"/>
    <w:rsid w:val="00C179E0"/>
    <w:rsid w:val="00C208FA"/>
    <w:rsid w:val="00C21056"/>
    <w:rsid w:val="00C22A6B"/>
    <w:rsid w:val="00C2339A"/>
    <w:rsid w:val="00C24FD4"/>
    <w:rsid w:val="00C26349"/>
    <w:rsid w:val="00C277EF"/>
    <w:rsid w:val="00C27B42"/>
    <w:rsid w:val="00C27B84"/>
    <w:rsid w:val="00C32936"/>
    <w:rsid w:val="00C33640"/>
    <w:rsid w:val="00C33B89"/>
    <w:rsid w:val="00C33C77"/>
    <w:rsid w:val="00C33F75"/>
    <w:rsid w:val="00C340C4"/>
    <w:rsid w:val="00C340CB"/>
    <w:rsid w:val="00C41D7E"/>
    <w:rsid w:val="00C44122"/>
    <w:rsid w:val="00C46F42"/>
    <w:rsid w:val="00C51860"/>
    <w:rsid w:val="00C5250C"/>
    <w:rsid w:val="00C54AAC"/>
    <w:rsid w:val="00C558E5"/>
    <w:rsid w:val="00C61675"/>
    <w:rsid w:val="00C61D7F"/>
    <w:rsid w:val="00C66E14"/>
    <w:rsid w:val="00C67B38"/>
    <w:rsid w:val="00C716B4"/>
    <w:rsid w:val="00C73154"/>
    <w:rsid w:val="00C73399"/>
    <w:rsid w:val="00C80632"/>
    <w:rsid w:val="00C8231A"/>
    <w:rsid w:val="00C840AB"/>
    <w:rsid w:val="00C85C23"/>
    <w:rsid w:val="00C86B6B"/>
    <w:rsid w:val="00C9311E"/>
    <w:rsid w:val="00C94686"/>
    <w:rsid w:val="00C96D97"/>
    <w:rsid w:val="00CA0036"/>
    <w:rsid w:val="00CA1F33"/>
    <w:rsid w:val="00CA3C09"/>
    <w:rsid w:val="00CA4A89"/>
    <w:rsid w:val="00CA590A"/>
    <w:rsid w:val="00CA6771"/>
    <w:rsid w:val="00CB54EC"/>
    <w:rsid w:val="00CB5823"/>
    <w:rsid w:val="00CB6C6D"/>
    <w:rsid w:val="00CB79D6"/>
    <w:rsid w:val="00CC0107"/>
    <w:rsid w:val="00CC0FEB"/>
    <w:rsid w:val="00CC2868"/>
    <w:rsid w:val="00CD1B21"/>
    <w:rsid w:val="00CD2570"/>
    <w:rsid w:val="00CD69D7"/>
    <w:rsid w:val="00CD7029"/>
    <w:rsid w:val="00CE4197"/>
    <w:rsid w:val="00CE49B2"/>
    <w:rsid w:val="00CE5D7D"/>
    <w:rsid w:val="00CE5E32"/>
    <w:rsid w:val="00CE5EF5"/>
    <w:rsid w:val="00CE68AE"/>
    <w:rsid w:val="00CE78C4"/>
    <w:rsid w:val="00CE7A6A"/>
    <w:rsid w:val="00CF0255"/>
    <w:rsid w:val="00CF47E9"/>
    <w:rsid w:val="00CF6380"/>
    <w:rsid w:val="00D01528"/>
    <w:rsid w:val="00D0363C"/>
    <w:rsid w:val="00D03882"/>
    <w:rsid w:val="00D1436E"/>
    <w:rsid w:val="00D169DF"/>
    <w:rsid w:val="00D16AE2"/>
    <w:rsid w:val="00D17DB3"/>
    <w:rsid w:val="00D2208F"/>
    <w:rsid w:val="00D279C8"/>
    <w:rsid w:val="00D3131E"/>
    <w:rsid w:val="00D3148A"/>
    <w:rsid w:val="00D33E37"/>
    <w:rsid w:val="00D3412E"/>
    <w:rsid w:val="00D46C37"/>
    <w:rsid w:val="00D50F16"/>
    <w:rsid w:val="00D523D9"/>
    <w:rsid w:val="00D538BC"/>
    <w:rsid w:val="00D54146"/>
    <w:rsid w:val="00D57625"/>
    <w:rsid w:val="00D606F2"/>
    <w:rsid w:val="00D60AF1"/>
    <w:rsid w:val="00D646B5"/>
    <w:rsid w:val="00D70DA0"/>
    <w:rsid w:val="00D72EEB"/>
    <w:rsid w:val="00D74553"/>
    <w:rsid w:val="00D755BF"/>
    <w:rsid w:val="00D84CA3"/>
    <w:rsid w:val="00D86022"/>
    <w:rsid w:val="00D92135"/>
    <w:rsid w:val="00D945A6"/>
    <w:rsid w:val="00D95AD1"/>
    <w:rsid w:val="00DA0AAB"/>
    <w:rsid w:val="00DA101F"/>
    <w:rsid w:val="00DA3313"/>
    <w:rsid w:val="00DA4A72"/>
    <w:rsid w:val="00DA5909"/>
    <w:rsid w:val="00DA6D4D"/>
    <w:rsid w:val="00DB24A7"/>
    <w:rsid w:val="00DB24D5"/>
    <w:rsid w:val="00DB4E0F"/>
    <w:rsid w:val="00DB68F7"/>
    <w:rsid w:val="00DB7050"/>
    <w:rsid w:val="00DB7625"/>
    <w:rsid w:val="00DC2C61"/>
    <w:rsid w:val="00DC629B"/>
    <w:rsid w:val="00DC753C"/>
    <w:rsid w:val="00DC76E3"/>
    <w:rsid w:val="00DC784F"/>
    <w:rsid w:val="00DD0331"/>
    <w:rsid w:val="00DD37AC"/>
    <w:rsid w:val="00DD4715"/>
    <w:rsid w:val="00DD7911"/>
    <w:rsid w:val="00DE0E98"/>
    <w:rsid w:val="00DE0F22"/>
    <w:rsid w:val="00DE344F"/>
    <w:rsid w:val="00DE3569"/>
    <w:rsid w:val="00DE4463"/>
    <w:rsid w:val="00DE69DF"/>
    <w:rsid w:val="00DE7C03"/>
    <w:rsid w:val="00DF0978"/>
    <w:rsid w:val="00DF1897"/>
    <w:rsid w:val="00DF2EAE"/>
    <w:rsid w:val="00E02827"/>
    <w:rsid w:val="00E05816"/>
    <w:rsid w:val="00E0791F"/>
    <w:rsid w:val="00E1021D"/>
    <w:rsid w:val="00E1164A"/>
    <w:rsid w:val="00E1218F"/>
    <w:rsid w:val="00E126BD"/>
    <w:rsid w:val="00E13305"/>
    <w:rsid w:val="00E13FB3"/>
    <w:rsid w:val="00E1463A"/>
    <w:rsid w:val="00E1522B"/>
    <w:rsid w:val="00E1678D"/>
    <w:rsid w:val="00E17AEF"/>
    <w:rsid w:val="00E17EEA"/>
    <w:rsid w:val="00E22F60"/>
    <w:rsid w:val="00E23795"/>
    <w:rsid w:val="00E25C16"/>
    <w:rsid w:val="00E26D5C"/>
    <w:rsid w:val="00E30576"/>
    <w:rsid w:val="00E30BA1"/>
    <w:rsid w:val="00E32849"/>
    <w:rsid w:val="00E329AB"/>
    <w:rsid w:val="00E34A1C"/>
    <w:rsid w:val="00E34EF6"/>
    <w:rsid w:val="00E3620A"/>
    <w:rsid w:val="00E369F2"/>
    <w:rsid w:val="00E370AD"/>
    <w:rsid w:val="00E37692"/>
    <w:rsid w:val="00E40D24"/>
    <w:rsid w:val="00E418F1"/>
    <w:rsid w:val="00E41A5C"/>
    <w:rsid w:val="00E453EB"/>
    <w:rsid w:val="00E47C43"/>
    <w:rsid w:val="00E53E94"/>
    <w:rsid w:val="00E54AF9"/>
    <w:rsid w:val="00E56487"/>
    <w:rsid w:val="00E57DC6"/>
    <w:rsid w:val="00E60DD5"/>
    <w:rsid w:val="00E6276D"/>
    <w:rsid w:val="00E63BF8"/>
    <w:rsid w:val="00E67799"/>
    <w:rsid w:val="00E70AA9"/>
    <w:rsid w:val="00E72231"/>
    <w:rsid w:val="00E72B08"/>
    <w:rsid w:val="00E747B4"/>
    <w:rsid w:val="00E75E5E"/>
    <w:rsid w:val="00E8083A"/>
    <w:rsid w:val="00E82E8D"/>
    <w:rsid w:val="00E83024"/>
    <w:rsid w:val="00E8314F"/>
    <w:rsid w:val="00E83802"/>
    <w:rsid w:val="00E8435B"/>
    <w:rsid w:val="00E84863"/>
    <w:rsid w:val="00E85561"/>
    <w:rsid w:val="00E875F3"/>
    <w:rsid w:val="00E908F5"/>
    <w:rsid w:val="00E90AE2"/>
    <w:rsid w:val="00E92113"/>
    <w:rsid w:val="00E92DCC"/>
    <w:rsid w:val="00E96031"/>
    <w:rsid w:val="00E97A4E"/>
    <w:rsid w:val="00EA488B"/>
    <w:rsid w:val="00EA48FC"/>
    <w:rsid w:val="00EB2E8E"/>
    <w:rsid w:val="00EB7029"/>
    <w:rsid w:val="00EC093B"/>
    <w:rsid w:val="00EC2017"/>
    <w:rsid w:val="00EC492A"/>
    <w:rsid w:val="00EC666E"/>
    <w:rsid w:val="00ED2228"/>
    <w:rsid w:val="00ED4DC2"/>
    <w:rsid w:val="00ED5A77"/>
    <w:rsid w:val="00ED6DF3"/>
    <w:rsid w:val="00EE1995"/>
    <w:rsid w:val="00EE4C4A"/>
    <w:rsid w:val="00EE4F7C"/>
    <w:rsid w:val="00EE7757"/>
    <w:rsid w:val="00EE79FE"/>
    <w:rsid w:val="00EE7E2C"/>
    <w:rsid w:val="00EF025F"/>
    <w:rsid w:val="00EF1573"/>
    <w:rsid w:val="00EF2795"/>
    <w:rsid w:val="00EF2CC6"/>
    <w:rsid w:val="00EF3061"/>
    <w:rsid w:val="00F0544F"/>
    <w:rsid w:val="00F07023"/>
    <w:rsid w:val="00F107F6"/>
    <w:rsid w:val="00F110D2"/>
    <w:rsid w:val="00F116D9"/>
    <w:rsid w:val="00F11740"/>
    <w:rsid w:val="00F14860"/>
    <w:rsid w:val="00F15DE0"/>
    <w:rsid w:val="00F16371"/>
    <w:rsid w:val="00F2180D"/>
    <w:rsid w:val="00F23797"/>
    <w:rsid w:val="00F23C39"/>
    <w:rsid w:val="00F26ADC"/>
    <w:rsid w:val="00F27563"/>
    <w:rsid w:val="00F275EC"/>
    <w:rsid w:val="00F278C4"/>
    <w:rsid w:val="00F32F0C"/>
    <w:rsid w:val="00F36105"/>
    <w:rsid w:val="00F40E13"/>
    <w:rsid w:val="00F41584"/>
    <w:rsid w:val="00F41D49"/>
    <w:rsid w:val="00F45056"/>
    <w:rsid w:val="00F46FF1"/>
    <w:rsid w:val="00F475D4"/>
    <w:rsid w:val="00F5017E"/>
    <w:rsid w:val="00F52335"/>
    <w:rsid w:val="00F549D4"/>
    <w:rsid w:val="00F568C0"/>
    <w:rsid w:val="00F57289"/>
    <w:rsid w:val="00F60B80"/>
    <w:rsid w:val="00F6123C"/>
    <w:rsid w:val="00F628F8"/>
    <w:rsid w:val="00F64D0B"/>
    <w:rsid w:val="00F66808"/>
    <w:rsid w:val="00F73B21"/>
    <w:rsid w:val="00F741A4"/>
    <w:rsid w:val="00F74263"/>
    <w:rsid w:val="00F806C9"/>
    <w:rsid w:val="00F843AC"/>
    <w:rsid w:val="00F85EBD"/>
    <w:rsid w:val="00F91E89"/>
    <w:rsid w:val="00F935DD"/>
    <w:rsid w:val="00F93B1C"/>
    <w:rsid w:val="00F9407F"/>
    <w:rsid w:val="00F94818"/>
    <w:rsid w:val="00F94B97"/>
    <w:rsid w:val="00F94E6C"/>
    <w:rsid w:val="00FA46F7"/>
    <w:rsid w:val="00FA4967"/>
    <w:rsid w:val="00FB3573"/>
    <w:rsid w:val="00FB411A"/>
    <w:rsid w:val="00FB7010"/>
    <w:rsid w:val="00FC19D0"/>
    <w:rsid w:val="00FC5032"/>
    <w:rsid w:val="00FC7FE0"/>
    <w:rsid w:val="00FD5DE4"/>
    <w:rsid w:val="00FD636F"/>
    <w:rsid w:val="00FE3544"/>
    <w:rsid w:val="00FF0B34"/>
    <w:rsid w:val="00FF10A0"/>
    <w:rsid w:val="00FF123A"/>
    <w:rsid w:val="00FF1263"/>
    <w:rsid w:val="00FF29DE"/>
    <w:rsid w:val="00FF5F3F"/>
    <w:rsid w:val="00FF73D8"/>
    <w:rsid w:val="01134996"/>
    <w:rsid w:val="016E6852"/>
    <w:rsid w:val="03084E2D"/>
    <w:rsid w:val="03467E7F"/>
    <w:rsid w:val="03ACAF74"/>
    <w:rsid w:val="046C7616"/>
    <w:rsid w:val="0589E6CA"/>
    <w:rsid w:val="06F7563A"/>
    <w:rsid w:val="0936C387"/>
    <w:rsid w:val="093B1EBE"/>
    <w:rsid w:val="09972DFE"/>
    <w:rsid w:val="09D3D98E"/>
    <w:rsid w:val="0AA8C777"/>
    <w:rsid w:val="0ACF847D"/>
    <w:rsid w:val="0AF33991"/>
    <w:rsid w:val="0B52E52F"/>
    <w:rsid w:val="0B8D3356"/>
    <w:rsid w:val="0BF4F22E"/>
    <w:rsid w:val="0C3F11B4"/>
    <w:rsid w:val="0C4F1335"/>
    <w:rsid w:val="0D38F136"/>
    <w:rsid w:val="0F3BFA93"/>
    <w:rsid w:val="1004EA76"/>
    <w:rsid w:val="10F1C009"/>
    <w:rsid w:val="1220CC53"/>
    <w:rsid w:val="12F229A2"/>
    <w:rsid w:val="13D92AFE"/>
    <w:rsid w:val="13E715CC"/>
    <w:rsid w:val="15943129"/>
    <w:rsid w:val="161ACC73"/>
    <w:rsid w:val="1621C648"/>
    <w:rsid w:val="176278FE"/>
    <w:rsid w:val="19364A63"/>
    <w:rsid w:val="199BA2B5"/>
    <w:rsid w:val="1A14226D"/>
    <w:rsid w:val="1AAD1FC4"/>
    <w:rsid w:val="1B448541"/>
    <w:rsid w:val="1B516E4F"/>
    <w:rsid w:val="1C5E9761"/>
    <w:rsid w:val="1CF050D0"/>
    <w:rsid w:val="1CFF27B5"/>
    <w:rsid w:val="1D6623AA"/>
    <w:rsid w:val="1D71E0F7"/>
    <w:rsid w:val="1DC91B8B"/>
    <w:rsid w:val="1DF4E3F1"/>
    <w:rsid w:val="1E3BE1C0"/>
    <w:rsid w:val="1E9ECBCA"/>
    <w:rsid w:val="1EDDC352"/>
    <w:rsid w:val="20ACA229"/>
    <w:rsid w:val="22BB5623"/>
    <w:rsid w:val="22D0862E"/>
    <w:rsid w:val="230DC55B"/>
    <w:rsid w:val="24A9D6F7"/>
    <w:rsid w:val="24F3670C"/>
    <w:rsid w:val="258ADA37"/>
    <w:rsid w:val="25B33AEC"/>
    <w:rsid w:val="27507215"/>
    <w:rsid w:val="29FFF5D0"/>
    <w:rsid w:val="2AB4AE44"/>
    <w:rsid w:val="2B6D95DB"/>
    <w:rsid w:val="2D7D4571"/>
    <w:rsid w:val="2D84F226"/>
    <w:rsid w:val="2E708651"/>
    <w:rsid w:val="2F0F97E2"/>
    <w:rsid w:val="30A67E16"/>
    <w:rsid w:val="30C7BECD"/>
    <w:rsid w:val="31DB0863"/>
    <w:rsid w:val="324C38FD"/>
    <w:rsid w:val="32F3A41D"/>
    <w:rsid w:val="34625218"/>
    <w:rsid w:val="35FD6DC9"/>
    <w:rsid w:val="363064E0"/>
    <w:rsid w:val="363475D0"/>
    <w:rsid w:val="3714E389"/>
    <w:rsid w:val="37628809"/>
    <w:rsid w:val="38F761F1"/>
    <w:rsid w:val="390E69B8"/>
    <w:rsid w:val="39EFEE3F"/>
    <w:rsid w:val="3A86C2CB"/>
    <w:rsid w:val="3BA4823B"/>
    <w:rsid w:val="3BBE5C9A"/>
    <w:rsid w:val="3C48D177"/>
    <w:rsid w:val="3D3FF078"/>
    <w:rsid w:val="3D9D70D6"/>
    <w:rsid w:val="3DE85942"/>
    <w:rsid w:val="3E652D0E"/>
    <w:rsid w:val="40A63540"/>
    <w:rsid w:val="40EB9E2E"/>
    <w:rsid w:val="418F8484"/>
    <w:rsid w:val="429A07A2"/>
    <w:rsid w:val="448CDE46"/>
    <w:rsid w:val="45B0FBA8"/>
    <w:rsid w:val="471C4016"/>
    <w:rsid w:val="4764A1AC"/>
    <w:rsid w:val="481759BD"/>
    <w:rsid w:val="48697CF7"/>
    <w:rsid w:val="48DD87B6"/>
    <w:rsid w:val="4AA356A4"/>
    <w:rsid w:val="4B2CEBB6"/>
    <w:rsid w:val="4B6FAE06"/>
    <w:rsid w:val="4BA96CB1"/>
    <w:rsid w:val="4C38FB8C"/>
    <w:rsid w:val="4CE269B3"/>
    <w:rsid w:val="4CF6B932"/>
    <w:rsid w:val="4F4CE95A"/>
    <w:rsid w:val="4F5963E9"/>
    <w:rsid w:val="50D26696"/>
    <w:rsid w:val="50FE2ABE"/>
    <w:rsid w:val="5194E801"/>
    <w:rsid w:val="52CC01F1"/>
    <w:rsid w:val="53C5D9FF"/>
    <w:rsid w:val="5404D505"/>
    <w:rsid w:val="5431108D"/>
    <w:rsid w:val="547D4C5E"/>
    <w:rsid w:val="560CD51A"/>
    <w:rsid w:val="56463E83"/>
    <w:rsid w:val="575FC8A5"/>
    <w:rsid w:val="57781D0B"/>
    <w:rsid w:val="57BEC13B"/>
    <w:rsid w:val="58834B7F"/>
    <w:rsid w:val="589670DA"/>
    <w:rsid w:val="593E2A3B"/>
    <w:rsid w:val="594688AE"/>
    <w:rsid w:val="5A1B5AE9"/>
    <w:rsid w:val="5AA61422"/>
    <w:rsid w:val="5B5A3A39"/>
    <w:rsid w:val="5B668C61"/>
    <w:rsid w:val="5B833ED4"/>
    <w:rsid w:val="5BE68819"/>
    <w:rsid w:val="5D3E065E"/>
    <w:rsid w:val="5D5C2BFE"/>
    <w:rsid w:val="5DDE8CE3"/>
    <w:rsid w:val="5FD49355"/>
    <w:rsid w:val="603D879A"/>
    <w:rsid w:val="6047D406"/>
    <w:rsid w:val="626E9BD0"/>
    <w:rsid w:val="6301D492"/>
    <w:rsid w:val="63502233"/>
    <w:rsid w:val="6479EDB0"/>
    <w:rsid w:val="650D05AB"/>
    <w:rsid w:val="66D6C7AB"/>
    <w:rsid w:val="66ED1002"/>
    <w:rsid w:val="6755F635"/>
    <w:rsid w:val="6984E8CC"/>
    <w:rsid w:val="6A269B4D"/>
    <w:rsid w:val="6B6B76D7"/>
    <w:rsid w:val="6BEA1F34"/>
    <w:rsid w:val="6CD0ED90"/>
    <w:rsid w:val="6F8F33E7"/>
    <w:rsid w:val="7021898C"/>
    <w:rsid w:val="7180D873"/>
    <w:rsid w:val="71EEC17A"/>
    <w:rsid w:val="731E2B3B"/>
    <w:rsid w:val="73662DD9"/>
    <w:rsid w:val="748E770E"/>
    <w:rsid w:val="75875814"/>
    <w:rsid w:val="769EBF7A"/>
    <w:rsid w:val="77178B17"/>
    <w:rsid w:val="77E0AE68"/>
    <w:rsid w:val="784E9CD3"/>
    <w:rsid w:val="789F1957"/>
    <w:rsid w:val="7B52B64B"/>
    <w:rsid w:val="7B6DACAE"/>
    <w:rsid w:val="7BF9805E"/>
    <w:rsid w:val="7C72709A"/>
    <w:rsid w:val="7CB55939"/>
    <w:rsid w:val="7CFFB5D4"/>
    <w:rsid w:val="7D600094"/>
    <w:rsid w:val="7F9FB53F"/>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7EE6C3F-6E8F-4752-A79B-B50B51DAC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q-AL"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DF6"/>
  </w:style>
  <w:style w:type="paragraph" w:styleId="Heading1">
    <w:name w:val="heading 1"/>
    <w:basedOn w:val="Normal"/>
    <w:next w:val="Normal"/>
    <w:link w:val="Heading1Char"/>
    <w:uiPriority w:val="9"/>
    <w:qFormat/>
    <w:rsid w:val="00C73399"/>
    <w:pPr>
      <w:keepNext/>
      <w:keepLines/>
      <w:spacing w:before="320" w:after="40"/>
      <w:outlineLvl w:val="0"/>
    </w:pPr>
    <w:rPr>
      <w:rFonts w:ascii="Calibri" w:eastAsiaTheme="majorEastAsia" w:hAnsi="Calibri" w:cstheme="majorBidi"/>
      <w:b/>
      <w:bCs/>
      <w:caps/>
      <w:color w:val="806000" w:themeColor="accent4" w:themeShade="80"/>
      <w:spacing w:val="4"/>
      <w:sz w:val="26"/>
      <w:szCs w:val="28"/>
    </w:rPr>
  </w:style>
  <w:style w:type="paragraph" w:styleId="Heading2">
    <w:name w:val="heading 2"/>
    <w:basedOn w:val="Normal"/>
    <w:next w:val="Normal"/>
    <w:link w:val="Heading2Char"/>
    <w:uiPriority w:val="9"/>
    <w:unhideWhenUsed/>
    <w:qFormat/>
    <w:rsid w:val="00C73399"/>
    <w:pPr>
      <w:keepNext/>
      <w:keepLines/>
      <w:spacing w:before="120" w:after="0"/>
      <w:outlineLvl w:val="1"/>
    </w:pPr>
    <w:rPr>
      <w:rFonts w:ascii="Calibri" w:eastAsiaTheme="majorEastAsia" w:hAnsi="Calibri" w:cstheme="majorBidi"/>
      <w:b/>
      <w:bCs/>
      <w:color w:val="44546A" w:themeColor="text2"/>
      <w:sz w:val="26"/>
      <w:szCs w:val="28"/>
    </w:rPr>
  </w:style>
  <w:style w:type="paragraph" w:styleId="Heading3">
    <w:name w:val="heading 3"/>
    <w:basedOn w:val="Normal"/>
    <w:next w:val="Normal"/>
    <w:link w:val="Heading3Char"/>
    <w:uiPriority w:val="9"/>
    <w:semiHidden/>
    <w:unhideWhenUsed/>
    <w:qFormat/>
    <w:rsid w:val="009975DC"/>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9975DC"/>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9975DC"/>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9975DC"/>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9975DC"/>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9975DC"/>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9975DC"/>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692"/>
    <w:pPr>
      <w:ind w:left="720"/>
      <w:contextualSpacing/>
    </w:pPr>
  </w:style>
  <w:style w:type="paragraph" w:styleId="Title">
    <w:name w:val="Title"/>
    <w:basedOn w:val="Normal"/>
    <w:next w:val="Normal"/>
    <w:link w:val="TitleChar"/>
    <w:uiPriority w:val="10"/>
    <w:qFormat/>
    <w:rsid w:val="009975DC"/>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9975DC"/>
    <w:rPr>
      <w:rFonts w:asciiTheme="majorHAnsi" w:eastAsiaTheme="majorEastAsia" w:hAnsiTheme="majorHAnsi" w:cstheme="majorBidi"/>
      <w:b/>
      <w:bCs/>
      <w:spacing w:val="-7"/>
      <w:sz w:val="48"/>
      <w:szCs w:val="48"/>
    </w:rPr>
  </w:style>
  <w:style w:type="character" w:customStyle="1" w:styleId="Heading2Char">
    <w:name w:val="Heading 2 Char"/>
    <w:basedOn w:val="DefaultParagraphFont"/>
    <w:link w:val="Heading2"/>
    <w:uiPriority w:val="9"/>
    <w:rsid w:val="00C73399"/>
    <w:rPr>
      <w:rFonts w:ascii="Calibri" w:eastAsiaTheme="majorEastAsia" w:hAnsi="Calibri" w:cstheme="majorBidi"/>
      <w:b/>
      <w:bCs/>
      <w:color w:val="44546A" w:themeColor="text2"/>
      <w:sz w:val="26"/>
      <w:szCs w:val="28"/>
    </w:rPr>
  </w:style>
  <w:style w:type="paragraph" w:styleId="NoSpacing">
    <w:name w:val="No Spacing"/>
    <w:link w:val="NoSpacingChar"/>
    <w:uiPriority w:val="1"/>
    <w:qFormat/>
    <w:rsid w:val="009975DC"/>
    <w:pPr>
      <w:spacing w:after="0" w:line="240" w:lineRule="auto"/>
    </w:pPr>
  </w:style>
  <w:style w:type="character" w:customStyle="1" w:styleId="NoSpacingChar">
    <w:name w:val="No Spacing Char"/>
    <w:link w:val="NoSpacing"/>
    <w:uiPriority w:val="1"/>
    <w:rsid w:val="006D1DED"/>
  </w:style>
  <w:style w:type="paragraph" w:customStyle="1" w:styleId="Contactinfo">
    <w:name w:val="Contact info"/>
    <w:basedOn w:val="Normal"/>
    <w:uiPriority w:val="1"/>
    <w:rsid w:val="006D1DED"/>
    <w:pPr>
      <w:spacing w:before="100" w:after="200" w:line="240" w:lineRule="auto"/>
      <w:jc w:val="right"/>
    </w:pPr>
    <w:rPr>
      <w:caps/>
      <w:kern w:val="22"/>
      <w:sz w:val="20"/>
      <w:szCs w:val="20"/>
      <w:lang w:val="en-US"/>
      <w14:ligatures w14:val="standard"/>
    </w:rPr>
  </w:style>
  <w:style w:type="table" w:styleId="PlainTable5">
    <w:name w:val="Plain Table 5"/>
    <w:basedOn w:val="TableNormal"/>
    <w:uiPriority w:val="45"/>
    <w:rsid w:val="006532F7"/>
    <w:pPr>
      <w:spacing w:after="0" w:line="240" w:lineRule="auto"/>
    </w:pPr>
    <w:rPr>
      <w:rFonts w:eastAsia="MS Mincho"/>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eader">
    <w:name w:val="header"/>
    <w:basedOn w:val="Normal"/>
    <w:link w:val="HeaderChar"/>
    <w:uiPriority w:val="99"/>
    <w:unhideWhenUsed/>
    <w:rsid w:val="00455D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D29"/>
  </w:style>
  <w:style w:type="paragraph" w:styleId="Footer">
    <w:name w:val="footer"/>
    <w:basedOn w:val="Normal"/>
    <w:link w:val="FooterChar"/>
    <w:uiPriority w:val="99"/>
    <w:unhideWhenUsed/>
    <w:rsid w:val="00455D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D29"/>
  </w:style>
  <w:style w:type="character" w:customStyle="1" w:styleId="Heading1Char">
    <w:name w:val="Heading 1 Char"/>
    <w:basedOn w:val="DefaultParagraphFont"/>
    <w:link w:val="Heading1"/>
    <w:uiPriority w:val="9"/>
    <w:rsid w:val="00C73399"/>
    <w:rPr>
      <w:rFonts w:ascii="Calibri" w:eastAsiaTheme="majorEastAsia" w:hAnsi="Calibri" w:cstheme="majorBidi"/>
      <w:b/>
      <w:bCs/>
      <w:caps/>
      <w:color w:val="806000" w:themeColor="accent4" w:themeShade="80"/>
      <w:spacing w:val="4"/>
      <w:sz w:val="26"/>
      <w:szCs w:val="28"/>
    </w:rPr>
  </w:style>
  <w:style w:type="character" w:customStyle="1" w:styleId="Heading3Char">
    <w:name w:val="Heading 3 Char"/>
    <w:basedOn w:val="DefaultParagraphFont"/>
    <w:link w:val="Heading3"/>
    <w:uiPriority w:val="9"/>
    <w:semiHidden/>
    <w:rsid w:val="009975DC"/>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9975DC"/>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9975DC"/>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9975DC"/>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9975DC"/>
    <w:rPr>
      <w:i/>
      <w:iCs/>
    </w:rPr>
  </w:style>
  <w:style w:type="character" w:customStyle="1" w:styleId="Heading8Char">
    <w:name w:val="Heading 8 Char"/>
    <w:basedOn w:val="DefaultParagraphFont"/>
    <w:link w:val="Heading8"/>
    <w:uiPriority w:val="9"/>
    <w:semiHidden/>
    <w:rsid w:val="009975DC"/>
    <w:rPr>
      <w:b/>
      <w:bCs/>
    </w:rPr>
  </w:style>
  <w:style w:type="character" w:customStyle="1" w:styleId="Heading9Char">
    <w:name w:val="Heading 9 Char"/>
    <w:basedOn w:val="DefaultParagraphFont"/>
    <w:link w:val="Heading9"/>
    <w:uiPriority w:val="9"/>
    <w:semiHidden/>
    <w:rsid w:val="009975DC"/>
    <w:rPr>
      <w:i/>
      <w:iCs/>
    </w:rPr>
  </w:style>
  <w:style w:type="paragraph" w:styleId="Caption">
    <w:name w:val="caption"/>
    <w:basedOn w:val="Normal"/>
    <w:next w:val="Normal"/>
    <w:uiPriority w:val="35"/>
    <w:unhideWhenUsed/>
    <w:qFormat/>
    <w:rsid w:val="009975DC"/>
    <w:rPr>
      <w:b/>
      <w:bCs/>
      <w:sz w:val="18"/>
      <w:szCs w:val="18"/>
    </w:rPr>
  </w:style>
  <w:style w:type="paragraph" w:styleId="Subtitle">
    <w:name w:val="Subtitle"/>
    <w:basedOn w:val="Normal"/>
    <w:next w:val="Normal"/>
    <w:link w:val="SubtitleChar"/>
    <w:uiPriority w:val="11"/>
    <w:qFormat/>
    <w:rsid w:val="009975DC"/>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9975DC"/>
    <w:rPr>
      <w:rFonts w:asciiTheme="majorHAnsi" w:eastAsiaTheme="majorEastAsia" w:hAnsiTheme="majorHAnsi" w:cstheme="majorBidi"/>
      <w:sz w:val="24"/>
      <w:szCs w:val="24"/>
    </w:rPr>
  </w:style>
  <w:style w:type="character" w:styleId="Strong">
    <w:name w:val="Strong"/>
    <w:basedOn w:val="DefaultParagraphFont"/>
    <w:uiPriority w:val="22"/>
    <w:qFormat/>
    <w:rsid w:val="009975DC"/>
    <w:rPr>
      <w:b/>
      <w:bCs/>
      <w:color w:val="auto"/>
    </w:rPr>
  </w:style>
  <w:style w:type="character" w:styleId="Emphasis">
    <w:name w:val="Emphasis"/>
    <w:basedOn w:val="DefaultParagraphFont"/>
    <w:uiPriority w:val="20"/>
    <w:qFormat/>
    <w:rsid w:val="009975DC"/>
    <w:rPr>
      <w:i/>
      <w:iCs/>
      <w:color w:val="auto"/>
    </w:rPr>
  </w:style>
  <w:style w:type="paragraph" w:styleId="Quote">
    <w:name w:val="Quote"/>
    <w:basedOn w:val="Normal"/>
    <w:next w:val="Normal"/>
    <w:link w:val="QuoteChar"/>
    <w:uiPriority w:val="29"/>
    <w:qFormat/>
    <w:rsid w:val="009975DC"/>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9975DC"/>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9975DC"/>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9975DC"/>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9975DC"/>
    <w:rPr>
      <w:i/>
      <w:iCs/>
      <w:color w:val="auto"/>
    </w:rPr>
  </w:style>
  <w:style w:type="character" w:styleId="IntenseEmphasis">
    <w:name w:val="Intense Emphasis"/>
    <w:basedOn w:val="DefaultParagraphFont"/>
    <w:uiPriority w:val="21"/>
    <w:qFormat/>
    <w:rsid w:val="009975DC"/>
    <w:rPr>
      <w:b/>
      <w:bCs/>
      <w:i/>
      <w:iCs/>
      <w:color w:val="auto"/>
    </w:rPr>
  </w:style>
  <w:style w:type="character" w:styleId="SubtleReference">
    <w:name w:val="Subtle Reference"/>
    <w:basedOn w:val="DefaultParagraphFont"/>
    <w:uiPriority w:val="31"/>
    <w:qFormat/>
    <w:rsid w:val="009975DC"/>
    <w:rPr>
      <w:smallCaps/>
      <w:color w:val="auto"/>
      <w:u w:val="single" w:color="7F7F7F" w:themeColor="text1" w:themeTint="80"/>
    </w:rPr>
  </w:style>
  <w:style w:type="character" w:styleId="IntenseReference">
    <w:name w:val="Intense Reference"/>
    <w:basedOn w:val="DefaultParagraphFont"/>
    <w:uiPriority w:val="32"/>
    <w:qFormat/>
    <w:rsid w:val="009975DC"/>
    <w:rPr>
      <w:b/>
      <w:bCs/>
      <w:smallCaps/>
      <w:color w:val="auto"/>
      <w:u w:val="single"/>
    </w:rPr>
  </w:style>
  <w:style w:type="character" w:styleId="BookTitle">
    <w:name w:val="Book Title"/>
    <w:basedOn w:val="DefaultParagraphFont"/>
    <w:uiPriority w:val="33"/>
    <w:qFormat/>
    <w:rsid w:val="009975DC"/>
    <w:rPr>
      <w:b/>
      <w:bCs/>
      <w:smallCaps/>
      <w:color w:val="auto"/>
    </w:rPr>
  </w:style>
  <w:style w:type="paragraph" w:styleId="TOCHeading">
    <w:name w:val="TOC Heading"/>
    <w:basedOn w:val="Heading1"/>
    <w:next w:val="Normal"/>
    <w:uiPriority w:val="39"/>
    <w:unhideWhenUsed/>
    <w:qFormat/>
    <w:rsid w:val="009975DC"/>
    <w:pPr>
      <w:outlineLvl w:val="9"/>
    </w:pPr>
  </w:style>
  <w:style w:type="paragraph" w:styleId="TOC2">
    <w:name w:val="toc 2"/>
    <w:basedOn w:val="Normal"/>
    <w:next w:val="Normal"/>
    <w:autoRedefine/>
    <w:uiPriority w:val="39"/>
    <w:unhideWhenUsed/>
    <w:rsid w:val="008108DE"/>
    <w:pPr>
      <w:spacing w:after="100"/>
      <w:ind w:left="220"/>
    </w:pPr>
  </w:style>
  <w:style w:type="table" w:styleId="TableGrid">
    <w:name w:val="Table Grid"/>
    <w:basedOn w:val="TableNormal"/>
    <w:uiPriority w:val="39"/>
    <w:rsid w:val="008557DC"/>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DD0331"/>
    <w:pPr>
      <w:spacing w:after="0" w:line="240" w:lineRule="auto"/>
    </w:pPr>
    <w:rPr>
      <w:sz w:val="20"/>
      <w:szCs w:val="20"/>
    </w:rPr>
  </w:style>
  <w:style w:type="character" w:customStyle="1" w:styleId="FootnoteTextChar">
    <w:name w:val="Footnote Text Char"/>
    <w:basedOn w:val="DefaultParagraphFont"/>
    <w:link w:val="FootnoteText"/>
    <w:uiPriority w:val="99"/>
    <w:rsid w:val="00DD0331"/>
    <w:rPr>
      <w:sz w:val="20"/>
      <w:szCs w:val="20"/>
    </w:rPr>
  </w:style>
  <w:style w:type="character" w:styleId="FootnoteReference">
    <w:name w:val="footnote reference"/>
    <w:aliases w:val="BVI fnr Char Char Char,BVI fnr Car Car Char Char Char,BVI fnr Car Char Char Char,BVI fnr Car Car Car Car Char Char Char1,BVI fnr Car Car Car Car Char Char Char Char,BVI fnr Car Car Car Car Char Char Char Char Char,ftref Char Char"/>
    <w:basedOn w:val="DefaultParagraphFont"/>
    <w:uiPriority w:val="99"/>
    <w:unhideWhenUsed/>
    <w:rsid w:val="00DD0331"/>
    <w:rPr>
      <w:vertAlign w:val="superscript"/>
    </w:rPr>
  </w:style>
  <w:style w:type="paragraph" w:styleId="TOC1">
    <w:name w:val="toc 1"/>
    <w:basedOn w:val="Normal"/>
    <w:next w:val="Normal"/>
    <w:autoRedefine/>
    <w:uiPriority w:val="39"/>
    <w:unhideWhenUsed/>
    <w:rsid w:val="000852D8"/>
    <w:pPr>
      <w:spacing w:after="100"/>
    </w:pPr>
  </w:style>
  <w:style w:type="character" w:styleId="Hyperlink">
    <w:name w:val="Hyperlink"/>
    <w:basedOn w:val="DefaultParagraphFont"/>
    <w:uiPriority w:val="99"/>
    <w:unhideWhenUsed/>
    <w:rsid w:val="000852D8"/>
    <w:rPr>
      <w:color w:val="0563C1" w:themeColor="hyperlink"/>
      <w:u w:val="single"/>
    </w:rPr>
  </w:style>
  <w:style w:type="paragraph" w:styleId="NormalWeb">
    <w:name w:val="Normal (Web)"/>
    <w:basedOn w:val="Normal"/>
    <w:uiPriority w:val="99"/>
    <w:semiHidden/>
    <w:unhideWhenUsed/>
    <w:rsid w:val="00052DD7"/>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E57EA"/>
    <w:rPr>
      <w:sz w:val="16"/>
      <w:szCs w:val="16"/>
    </w:rPr>
  </w:style>
  <w:style w:type="paragraph" w:styleId="CommentText">
    <w:name w:val="annotation text"/>
    <w:basedOn w:val="Normal"/>
    <w:link w:val="CommentTextChar"/>
    <w:uiPriority w:val="99"/>
    <w:semiHidden/>
    <w:unhideWhenUsed/>
    <w:rsid w:val="009E57EA"/>
    <w:pPr>
      <w:spacing w:line="240" w:lineRule="auto"/>
    </w:pPr>
    <w:rPr>
      <w:sz w:val="20"/>
      <w:szCs w:val="20"/>
    </w:rPr>
  </w:style>
  <w:style w:type="character" w:customStyle="1" w:styleId="CommentTextChar">
    <w:name w:val="Comment Text Char"/>
    <w:basedOn w:val="DefaultParagraphFont"/>
    <w:link w:val="CommentText"/>
    <w:uiPriority w:val="99"/>
    <w:semiHidden/>
    <w:rsid w:val="009E57EA"/>
    <w:rPr>
      <w:sz w:val="20"/>
      <w:szCs w:val="20"/>
    </w:rPr>
  </w:style>
  <w:style w:type="paragraph" w:styleId="CommentSubject">
    <w:name w:val="annotation subject"/>
    <w:basedOn w:val="CommentText"/>
    <w:next w:val="CommentText"/>
    <w:link w:val="CommentSubjectChar"/>
    <w:uiPriority w:val="99"/>
    <w:semiHidden/>
    <w:unhideWhenUsed/>
    <w:rsid w:val="009E57EA"/>
    <w:rPr>
      <w:b/>
      <w:bCs/>
    </w:rPr>
  </w:style>
  <w:style w:type="character" w:customStyle="1" w:styleId="CommentSubjectChar">
    <w:name w:val="Comment Subject Char"/>
    <w:basedOn w:val="CommentTextChar"/>
    <w:link w:val="CommentSubject"/>
    <w:uiPriority w:val="99"/>
    <w:semiHidden/>
    <w:rsid w:val="009E57EA"/>
    <w:rPr>
      <w:b/>
      <w:bCs/>
      <w:sz w:val="20"/>
      <w:szCs w:val="20"/>
    </w:rPr>
  </w:style>
  <w:style w:type="paragraph" w:styleId="BalloonText">
    <w:name w:val="Balloon Text"/>
    <w:basedOn w:val="Normal"/>
    <w:link w:val="BalloonTextChar"/>
    <w:uiPriority w:val="99"/>
    <w:semiHidden/>
    <w:unhideWhenUsed/>
    <w:rsid w:val="009E57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7EA"/>
    <w:rPr>
      <w:rFonts w:ascii="Segoe UI" w:hAnsi="Segoe UI" w:cs="Segoe UI"/>
      <w:sz w:val="18"/>
      <w:szCs w:val="18"/>
    </w:rPr>
  </w:style>
  <w:style w:type="paragraph" w:styleId="Revision">
    <w:name w:val="Revision"/>
    <w:hidden/>
    <w:uiPriority w:val="99"/>
    <w:semiHidden/>
    <w:rsid w:val="004534DD"/>
    <w:pPr>
      <w:spacing w:after="0" w:line="240" w:lineRule="auto"/>
      <w:jc w:val="left"/>
    </w:pPr>
  </w:style>
  <w:style w:type="paragraph" w:styleId="TOC3">
    <w:name w:val="toc 3"/>
    <w:basedOn w:val="Normal"/>
    <w:next w:val="Normal"/>
    <w:autoRedefine/>
    <w:uiPriority w:val="39"/>
    <w:unhideWhenUsed/>
    <w:rsid w:val="00DA6D4D"/>
    <w:pPr>
      <w:spacing w:after="100" w:line="259" w:lineRule="auto"/>
      <w:ind w:left="440"/>
      <w:jc w:val="left"/>
    </w:pPr>
    <w:rPr>
      <w:rFonts w:cs="Times New Roman"/>
      <w:lang w:val="en-US"/>
    </w:rPr>
  </w:style>
  <w:style w:type="paragraph" w:styleId="HTMLPreformatted">
    <w:name w:val="HTML Preformatted"/>
    <w:basedOn w:val="Normal"/>
    <w:link w:val="HTMLPreformattedChar"/>
    <w:uiPriority w:val="99"/>
    <w:semiHidden/>
    <w:unhideWhenUsed/>
    <w:rsid w:val="00193CB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93CBE"/>
    <w:rPr>
      <w:rFonts w:ascii="Consolas" w:hAnsi="Consolas"/>
      <w:sz w:val="20"/>
      <w:szCs w:val="20"/>
    </w:rPr>
  </w:style>
  <w:style w:type="table" w:styleId="GridTable3">
    <w:name w:val="Grid Table 3"/>
    <w:basedOn w:val="TableNormal"/>
    <w:uiPriority w:val="48"/>
    <w:rsid w:val="00FF0B34"/>
    <w:pPr>
      <w:spacing w:after="0" w:line="240" w:lineRule="auto"/>
      <w:jc w:val="left"/>
    </w:pPr>
    <w:rPr>
      <w:sz w:val="21"/>
      <w:szCs w:val="21"/>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PlainTable1">
    <w:name w:val="Plain Table 1"/>
    <w:basedOn w:val="TableNormal"/>
    <w:uiPriority w:val="41"/>
    <w:rsid w:val="00FF0B34"/>
    <w:pPr>
      <w:spacing w:after="0" w:line="240" w:lineRule="auto"/>
      <w:jc w:val="left"/>
    </w:pPr>
    <w:rPr>
      <w:sz w:val="21"/>
      <w:szCs w:val="21"/>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97186">
      <w:bodyDiv w:val="1"/>
      <w:marLeft w:val="0"/>
      <w:marRight w:val="0"/>
      <w:marTop w:val="0"/>
      <w:marBottom w:val="0"/>
      <w:divBdr>
        <w:top w:val="none" w:sz="0" w:space="0" w:color="auto"/>
        <w:left w:val="none" w:sz="0" w:space="0" w:color="auto"/>
        <w:bottom w:val="none" w:sz="0" w:space="0" w:color="auto"/>
        <w:right w:val="none" w:sz="0" w:space="0" w:color="auto"/>
      </w:divBdr>
    </w:div>
    <w:div w:id="248468810">
      <w:bodyDiv w:val="1"/>
      <w:marLeft w:val="0"/>
      <w:marRight w:val="0"/>
      <w:marTop w:val="0"/>
      <w:marBottom w:val="0"/>
      <w:divBdr>
        <w:top w:val="none" w:sz="0" w:space="0" w:color="auto"/>
        <w:left w:val="none" w:sz="0" w:space="0" w:color="auto"/>
        <w:bottom w:val="none" w:sz="0" w:space="0" w:color="auto"/>
        <w:right w:val="none" w:sz="0" w:space="0" w:color="auto"/>
      </w:divBdr>
    </w:div>
    <w:div w:id="288827278">
      <w:bodyDiv w:val="1"/>
      <w:marLeft w:val="0"/>
      <w:marRight w:val="0"/>
      <w:marTop w:val="0"/>
      <w:marBottom w:val="0"/>
      <w:divBdr>
        <w:top w:val="none" w:sz="0" w:space="0" w:color="auto"/>
        <w:left w:val="none" w:sz="0" w:space="0" w:color="auto"/>
        <w:bottom w:val="none" w:sz="0" w:space="0" w:color="auto"/>
        <w:right w:val="none" w:sz="0" w:space="0" w:color="auto"/>
      </w:divBdr>
    </w:div>
    <w:div w:id="711345208">
      <w:bodyDiv w:val="1"/>
      <w:marLeft w:val="0"/>
      <w:marRight w:val="0"/>
      <w:marTop w:val="0"/>
      <w:marBottom w:val="0"/>
      <w:divBdr>
        <w:top w:val="none" w:sz="0" w:space="0" w:color="auto"/>
        <w:left w:val="none" w:sz="0" w:space="0" w:color="auto"/>
        <w:bottom w:val="none" w:sz="0" w:space="0" w:color="auto"/>
        <w:right w:val="none" w:sz="0" w:space="0" w:color="auto"/>
      </w:divBdr>
    </w:div>
    <w:div w:id="932932679">
      <w:bodyDiv w:val="1"/>
      <w:marLeft w:val="0"/>
      <w:marRight w:val="0"/>
      <w:marTop w:val="0"/>
      <w:marBottom w:val="0"/>
      <w:divBdr>
        <w:top w:val="none" w:sz="0" w:space="0" w:color="auto"/>
        <w:left w:val="none" w:sz="0" w:space="0" w:color="auto"/>
        <w:bottom w:val="none" w:sz="0" w:space="0" w:color="auto"/>
        <w:right w:val="none" w:sz="0" w:space="0" w:color="auto"/>
      </w:divBdr>
    </w:div>
    <w:div w:id="1556508316">
      <w:bodyDiv w:val="1"/>
      <w:marLeft w:val="0"/>
      <w:marRight w:val="0"/>
      <w:marTop w:val="0"/>
      <w:marBottom w:val="0"/>
      <w:divBdr>
        <w:top w:val="none" w:sz="0" w:space="0" w:color="auto"/>
        <w:left w:val="none" w:sz="0" w:space="0" w:color="auto"/>
        <w:bottom w:val="none" w:sz="0" w:space="0" w:color="auto"/>
        <w:right w:val="none" w:sz="0" w:space="0" w:color="auto"/>
      </w:divBdr>
    </w:div>
    <w:div w:id="1777751375">
      <w:bodyDiv w:val="1"/>
      <w:marLeft w:val="0"/>
      <w:marRight w:val="0"/>
      <w:marTop w:val="0"/>
      <w:marBottom w:val="0"/>
      <w:divBdr>
        <w:top w:val="none" w:sz="0" w:space="0" w:color="auto"/>
        <w:left w:val="none" w:sz="0" w:space="0" w:color="auto"/>
        <w:bottom w:val="none" w:sz="0" w:space="0" w:color="auto"/>
        <w:right w:val="none" w:sz="0" w:space="0" w:color="auto"/>
      </w:divBdr>
    </w:div>
    <w:div w:id="1975987610">
      <w:bodyDiv w:val="1"/>
      <w:marLeft w:val="0"/>
      <w:marRight w:val="0"/>
      <w:marTop w:val="0"/>
      <w:marBottom w:val="0"/>
      <w:divBdr>
        <w:top w:val="none" w:sz="0" w:space="0" w:color="auto"/>
        <w:left w:val="none" w:sz="0" w:space="0" w:color="auto"/>
        <w:bottom w:val="none" w:sz="0" w:space="0" w:color="auto"/>
        <w:right w:val="none" w:sz="0" w:space="0" w:color="auto"/>
      </w:divBdr>
    </w:div>
    <w:div w:id="2113624061">
      <w:bodyDiv w:val="1"/>
      <w:marLeft w:val="0"/>
      <w:marRight w:val="0"/>
      <w:marTop w:val="0"/>
      <w:marBottom w:val="0"/>
      <w:divBdr>
        <w:top w:val="none" w:sz="0" w:space="0" w:color="auto"/>
        <w:left w:val="none" w:sz="0" w:space="0" w:color="auto"/>
        <w:bottom w:val="none" w:sz="0" w:space="0" w:color="auto"/>
        <w:right w:val="none" w:sz="0" w:space="0" w:color="auto"/>
      </w:divBdr>
    </w:div>
    <w:div w:id="212645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5.xml"/><Relationship Id="rId1" Type="http://schemas.microsoft.com/office/2011/relationships/chartStyle" Target="style15.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sr-Latn-RS" sz="1400" b="0" cap="none"/>
              <a:t>Objavljivanje poziva i sastanaka skupštine opštine</a:t>
            </a:r>
            <a:endParaRPr lang="en-US" sz="1400" b="0" cap="none"/>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Broj pozvanih javnih sastanaka</c:v>
                </c:pt>
              </c:strCache>
            </c:strRef>
          </c:tx>
          <c:spPr>
            <a:solidFill>
              <a:schemeClr val="accent2"/>
            </a:solidFill>
            <a:ln>
              <a:noFill/>
            </a:ln>
            <a:effectLst/>
          </c:spPr>
          <c:invertIfNegative val="0"/>
          <c:dLbls>
            <c:dLbl>
              <c:idx val="1"/>
              <c:spPr>
                <a:solidFill>
                  <a:schemeClr val="lt1"/>
                </a:solidFill>
                <a:ln>
                  <a:solidFill>
                    <a:schemeClr val="dk1">
                      <a:lumMod val="25000"/>
                      <a:lumOff val="75000"/>
                    </a:schemeClr>
                  </a:solidFill>
                </a:ln>
                <a:effectLst/>
              </c:spPr>
              <c:txPr>
                <a:bodyPr rot="0" spcFirstLastPara="1" vertOverflow="clip" horzOverflow="clip" vert="horz" wrap="square" lIns="36576" tIns="18288" rIns="36576" bIns="182880" anchor="b"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Sheet1!$A$2:$A$39</c:f>
              <c:strCache>
                <c:ptCount val="38"/>
                <c:pt idx="0">
                  <c:v>Dečani</c:v>
                </c:pt>
                <c:pt idx="1">
                  <c:v>Uroševac</c:v>
                </c:pt>
                <c:pt idx="2">
                  <c:v>Kosovo Polje</c:v>
                </c:pt>
                <c:pt idx="3">
                  <c:v>Đakovica</c:v>
                </c:pt>
                <c:pt idx="4">
                  <c:v>Gnjilane</c:v>
                </c:pt>
                <c:pt idx="5">
                  <c:v>Glogovac</c:v>
                </c:pt>
                <c:pt idx="6">
                  <c:v>Gračanica</c:v>
                </c:pt>
                <c:pt idx="7">
                  <c:v>Elez Han</c:v>
                </c:pt>
                <c:pt idx="8">
                  <c:v>Istok</c:v>
                </c:pt>
                <c:pt idx="9">
                  <c:v>Junik</c:v>
                </c:pt>
                <c:pt idx="10">
                  <c:v>Kamenica</c:v>
                </c:pt>
                <c:pt idx="11">
                  <c:v>Kačanik</c:v>
                </c:pt>
                <c:pt idx="12">
                  <c:v>Klina</c:v>
                </c:pt>
                <c:pt idx="13">
                  <c:v>Klokot</c:v>
                </c:pt>
                <c:pt idx="14">
                  <c:v>Lipljan</c:v>
                </c:pt>
                <c:pt idx="15">
                  <c:v>Mališevo</c:v>
                </c:pt>
                <c:pt idx="16">
                  <c:v>Mitrovica</c:v>
                </c:pt>
                <c:pt idx="17">
                  <c:v>Novo Brdo</c:v>
                </c:pt>
                <c:pt idx="18">
                  <c:v>Obilić</c:v>
                </c:pt>
                <c:pt idx="19">
                  <c:v>Parteš</c:v>
                </c:pt>
                <c:pt idx="20">
                  <c:v>Peć</c:v>
                </c:pt>
                <c:pt idx="21">
                  <c:v>Podujevo</c:v>
                </c:pt>
                <c:pt idx="22">
                  <c:v>Priština</c:v>
                </c:pt>
                <c:pt idx="23">
                  <c:v>Prizren </c:v>
                </c:pt>
                <c:pt idx="24">
                  <c:v>Orahovac</c:v>
                </c:pt>
                <c:pt idx="25">
                  <c:v>Ranilug</c:v>
                </c:pt>
                <c:pt idx="26">
                  <c:v>Štimlje</c:v>
                </c:pt>
                <c:pt idx="27">
                  <c:v>Štrpce</c:v>
                </c:pt>
                <c:pt idx="28">
                  <c:v>Srbica</c:v>
                </c:pt>
                <c:pt idx="29">
                  <c:v>Suva Reka</c:v>
                </c:pt>
                <c:pt idx="30">
                  <c:v>Vitina</c:v>
                </c:pt>
                <c:pt idx="31">
                  <c:v>Vučitrn</c:v>
                </c:pt>
                <c:pt idx="32">
                  <c:v>Zubin Potoku </c:v>
                </c:pt>
                <c:pt idx="33">
                  <c:v>Zvečan</c:v>
                </c:pt>
                <c:pt idx="34">
                  <c:v>Leposavić</c:v>
                </c:pt>
                <c:pt idx="35">
                  <c:v>Severna Mitrovica</c:v>
                </c:pt>
                <c:pt idx="36">
                  <c:v>Mamuša</c:v>
                </c:pt>
                <c:pt idx="37">
                  <c:v>Dragaš</c:v>
                </c:pt>
              </c:strCache>
            </c:strRef>
          </c:cat>
          <c:val>
            <c:numRef>
              <c:f>Sheet1!$B$2:$B$39</c:f>
              <c:numCache>
                <c:formatCode>General</c:formatCode>
                <c:ptCount val="38"/>
                <c:pt idx="0">
                  <c:v>15</c:v>
                </c:pt>
                <c:pt idx="1">
                  <c:v>21</c:v>
                </c:pt>
                <c:pt idx="2">
                  <c:v>12</c:v>
                </c:pt>
                <c:pt idx="3">
                  <c:v>11</c:v>
                </c:pt>
                <c:pt idx="4">
                  <c:v>15</c:v>
                </c:pt>
                <c:pt idx="5">
                  <c:v>20</c:v>
                </c:pt>
                <c:pt idx="6">
                  <c:v>0</c:v>
                </c:pt>
                <c:pt idx="7">
                  <c:v>12</c:v>
                </c:pt>
                <c:pt idx="8">
                  <c:v>15</c:v>
                </c:pt>
                <c:pt idx="9">
                  <c:v>0</c:v>
                </c:pt>
                <c:pt idx="10">
                  <c:v>12</c:v>
                </c:pt>
                <c:pt idx="11">
                  <c:v>12</c:v>
                </c:pt>
                <c:pt idx="12">
                  <c:v>16</c:v>
                </c:pt>
                <c:pt idx="13">
                  <c:v>13</c:v>
                </c:pt>
                <c:pt idx="14">
                  <c:v>14</c:v>
                </c:pt>
                <c:pt idx="15">
                  <c:v>17</c:v>
                </c:pt>
                <c:pt idx="16">
                  <c:v>17</c:v>
                </c:pt>
                <c:pt idx="17">
                  <c:v>10</c:v>
                </c:pt>
                <c:pt idx="18">
                  <c:v>15</c:v>
                </c:pt>
                <c:pt idx="19">
                  <c:v>0</c:v>
                </c:pt>
                <c:pt idx="20">
                  <c:v>14</c:v>
                </c:pt>
                <c:pt idx="21">
                  <c:v>0</c:v>
                </c:pt>
                <c:pt idx="22">
                  <c:v>13</c:v>
                </c:pt>
                <c:pt idx="23">
                  <c:v>8</c:v>
                </c:pt>
                <c:pt idx="24">
                  <c:v>15</c:v>
                </c:pt>
                <c:pt idx="25">
                  <c:v>12</c:v>
                </c:pt>
                <c:pt idx="26">
                  <c:v>12</c:v>
                </c:pt>
                <c:pt idx="27">
                  <c:v>0</c:v>
                </c:pt>
                <c:pt idx="28">
                  <c:v>19</c:v>
                </c:pt>
                <c:pt idx="29">
                  <c:v>14</c:v>
                </c:pt>
                <c:pt idx="30">
                  <c:v>15</c:v>
                </c:pt>
                <c:pt idx="31">
                  <c:v>16</c:v>
                </c:pt>
                <c:pt idx="32">
                  <c:v>0</c:v>
                </c:pt>
                <c:pt idx="33">
                  <c:v>0</c:v>
                </c:pt>
                <c:pt idx="34">
                  <c:v>0</c:v>
                </c:pt>
                <c:pt idx="35">
                  <c:v>0</c:v>
                </c:pt>
                <c:pt idx="36">
                  <c:v>11</c:v>
                </c:pt>
                <c:pt idx="37">
                  <c:v>13</c:v>
                </c:pt>
              </c:numCache>
            </c:numRef>
          </c:val>
        </c:ser>
        <c:dLbls>
          <c:dLblPos val="outEnd"/>
          <c:showLegendKey val="0"/>
          <c:showVal val="1"/>
          <c:showCatName val="0"/>
          <c:showSerName val="0"/>
          <c:showPercent val="0"/>
          <c:showBubbleSize val="0"/>
        </c:dLbls>
        <c:gapWidth val="500"/>
        <c:overlap val="-100"/>
        <c:axId val="992627392"/>
        <c:axId val="992629352"/>
      </c:barChart>
      <c:catAx>
        <c:axId val="992627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4200000" spcFirstLastPara="1" vertOverflow="ellipsis" wrap="square" anchor="t" anchorCtr="0"/>
          <a:lstStyle/>
          <a:p>
            <a:pPr>
              <a:defRPr sz="800" b="0" i="0" u="none" strike="noStrike" kern="1200" cap="none" spc="120" normalizeH="0" baseline="0">
                <a:solidFill>
                  <a:schemeClr val="tx1">
                    <a:lumMod val="65000"/>
                    <a:lumOff val="35000"/>
                  </a:schemeClr>
                </a:solidFill>
                <a:latin typeface="+mn-lt"/>
                <a:ea typeface="+mn-ea"/>
                <a:cs typeface="+mn-cs"/>
              </a:defRPr>
            </a:pPr>
            <a:endParaRPr lang="en-US"/>
          </a:p>
        </c:txPr>
        <c:crossAx val="992629352"/>
        <c:crosses val="autoZero"/>
        <c:auto val="1"/>
        <c:lblAlgn val="ctr"/>
        <c:lblOffset val="100"/>
        <c:noMultiLvlLbl val="0"/>
      </c:catAx>
      <c:valAx>
        <c:axId val="992629352"/>
        <c:scaling>
          <c:orientation val="minMax"/>
        </c:scaling>
        <c:delete val="1"/>
        <c:axPos val="l"/>
        <c:numFmt formatCode="General" sourceLinked="1"/>
        <c:majorTickMark val="none"/>
        <c:minorTickMark val="none"/>
        <c:tickLblPos val="nextTo"/>
        <c:crossAx val="9926273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Latn-RS" sz="1200"/>
              <a:t>Da li je imenovan službenik-ca</a:t>
            </a:r>
            <a:r>
              <a:rPr lang="sr-Latn-RS" sz="1200" baseline="0"/>
              <a:t> odgovoran za koordinisanje procesa javne konsultacije u opštini</a:t>
            </a:r>
            <a:r>
              <a:rPr lang="en-US" sz="1200"/>
              <a: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Da li je imenovan službenik odgovoran za koordinisanje procesa javne konsultacije u opštini?</c:v>
                </c:pt>
              </c:strCache>
            </c:strRef>
          </c:tx>
          <c:dPt>
            <c:idx val="0"/>
            <c:bubble3D val="0"/>
            <c:spPr>
              <a:solidFill>
                <a:schemeClr val="dk1">
                  <a:tint val="885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1-E185-4728-9095-1B4496437812}"/>
              </c:ext>
            </c:extLst>
          </c:dPt>
          <c:dPt>
            <c:idx val="1"/>
            <c:bubble3D val="0"/>
            <c:spPr>
              <a:solidFill>
                <a:schemeClr val="dk1">
                  <a:tint val="55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3-E185-4728-9095-1B449643781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DA</c:v>
                </c:pt>
                <c:pt idx="1">
                  <c:v>NE</c:v>
                </c:pt>
              </c:strCache>
            </c:strRef>
          </c:cat>
          <c:val>
            <c:numRef>
              <c:f>Sheet1!$B$2:$B$3</c:f>
              <c:numCache>
                <c:formatCode>General</c:formatCode>
                <c:ptCount val="2"/>
                <c:pt idx="0">
                  <c:v>9</c:v>
                </c:pt>
                <c:pt idx="1">
                  <c:v>5</c:v>
                </c:pt>
              </c:numCache>
            </c:numRef>
          </c:val>
          <c:extLst xmlns:c16r2="http://schemas.microsoft.com/office/drawing/2015/06/chart">
            <c:ext xmlns:c16="http://schemas.microsoft.com/office/drawing/2014/chart" uri="{C3380CC4-5D6E-409C-BE32-E72D297353CC}">
              <c16:uniqueId val="{00000004-E185-4728-9095-1B449643781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sr-Latn-RS" sz="1200" b="0"/>
              <a:t>Da li vaša opština</a:t>
            </a:r>
            <a:r>
              <a:rPr lang="sr-Latn-RS" sz="1200" b="0" baseline="0"/>
              <a:t> ima godišnji plan za javne konsultacije</a:t>
            </a:r>
            <a:r>
              <a:rPr lang="en-US" sz="1200" b="0"/>
              <a:t>?</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A ka komuna juaj plan vjetor të konsultimeve publike?</c:v>
                </c:pt>
              </c:strCache>
            </c:strRef>
          </c:tx>
          <c:dPt>
            <c:idx val="0"/>
            <c:bubble3D val="0"/>
            <c:spPr>
              <a:gradFill rotWithShape="1">
                <a:gsLst>
                  <a:gs pos="0">
                    <a:schemeClr val="dk1">
                      <a:tint val="88500"/>
                      <a:satMod val="103000"/>
                      <a:lumMod val="102000"/>
                      <a:tint val="94000"/>
                    </a:schemeClr>
                  </a:gs>
                  <a:gs pos="50000">
                    <a:schemeClr val="dk1">
                      <a:tint val="88500"/>
                      <a:satMod val="110000"/>
                      <a:lumMod val="100000"/>
                      <a:shade val="100000"/>
                    </a:schemeClr>
                  </a:gs>
                  <a:gs pos="100000">
                    <a:schemeClr val="dk1">
                      <a:tint val="885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1-A564-411C-A161-D2110F628066}"/>
              </c:ext>
            </c:extLst>
          </c:dPt>
          <c:dPt>
            <c:idx val="1"/>
            <c:bubble3D val="0"/>
            <c:explosion val="20"/>
            <c:spPr>
              <a:gradFill rotWithShape="1">
                <a:gsLst>
                  <a:gs pos="0">
                    <a:schemeClr val="dk1">
                      <a:tint val="55000"/>
                      <a:satMod val="103000"/>
                      <a:lumMod val="102000"/>
                      <a:tint val="94000"/>
                    </a:schemeClr>
                  </a:gs>
                  <a:gs pos="50000">
                    <a:schemeClr val="dk1">
                      <a:tint val="55000"/>
                      <a:satMod val="110000"/>
                      <a:lumMod val="100000"/>
                      <a:shade val="100000"/>
                    </a:schemeClr>
                  </a:gs>
                  <a:gs pos="100000">
                    <a:schemeClr val="dk1">
                      <a:tint val="55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3-A564-411C-A161-D2110F62806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DA</c:v>
                </c:pt>
                <c:pt idx="1">
                  <c:v>NE</c:v>
                </c:pt>
              </c:strCache>
            </c:strRef>
          </c:cat>
          <c:val>
            <c:numRef>
              <c:f>Sheet1!$B$2:$B$3</c:f>
              <c:numCache>
                <c:formatCode>General</c:formatCode>
                <c:ptCount val="2"/>
                <c:pt idx="0">
                  <c:v>2</c:v>
                </c:pt>
                <c:pt idx="1">
                  <c:v>12</c:v>
                </c:pt>
              </c:numCache>
            </c:numRef>
          </c:val>
          <c:extLst xmlns:c16r2="http://schemas.microsoft.com/office/drawing/2015/06/chart">
            <c:ext xmlns:c16="http://schemas.microsoft.com/office/drawing/2014/chart" uri="{C3380CC4-5D6E-409C-BE32-E72D297353CC}">
              <c16:uniqueId val="{00000004-A564-411C-A161-D2110F62806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sr-Latn-RS"/>
              <a:t>Koji od oblika i tehnika javne konsultacije</a:t>
            </a:r>
            <a:r>
              <a:rPr lang="sr-Latn-RS" baseline="0"/>
              <a:t> koristi vaša opština</a:t>
            </a:r>
            <a:r>
              <a:rPr lang="en-US"/>
              <a:t> ?</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Cilat nga këto  format   dhe teknikat  e konsultimit  publik i shfrytëzon komuna e juaj ?</c:v>
                </c:pt>
              </c:strCache>
            </c:strRef>
          </c:tx>
          <c:spPr>
            <a:gradFill rotWithShape="1">
              <a:gsLst>
                <a:gs pos="0">
                  <a:schemeClr val="dk1">
                    <a:tint val="88500"/>
                    <a:lumMod val="110000"/>
                    <a:satMod val="105000"/>
                    <a:tint val="67000"/>
                  </a:schemeClr>
                </a:gs>
                <a:gs pos="50000">
                  <a:schemeClr val="dk1">
                    <a:tint val="88500"/>
                    <a:lumMod val="105000"/>
                    <a:satMod val="103000"/>
                    <a:tint val="73000"/>
                  </a:schemeClr>
                </a:gs>
                <a:gs pos="100000">
                  <a:schemeClr val="dk1">
                    <a:tint val="88500"/>
                    <a:lumMod val="105000"/>
                    <a:satMod val="109000"/>
                    <a:tint val="81000"/>
                  </a:schemeClr>
                </a:gs>
              </a:gsLst>
              <a:lin ang="5400000" scaled="0"/>
            </a:gradFill>
            <a:ln w="9525" cap="flat" cmpd="sng" algn="ctr">
              <a:solidFill>
                <a:schemeClr val="dk1">
                  <a:tint val="88500"/>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Sheet1!$A$2:$A$8</c:f>
              <c:strCache>
                <c:ptCount val="7"/>
                <c:pt idx="0">
                  <c:v>Javne konsultativne sastanke</c:v>
                </c:pt>
                <c:pt idx="1">
                  <c:v>Pismene konsultacije </c:v>
                </c:pt>
                <c:pt idx="2">
                  <c:v>Objavljivanja na web stranici opštine </c:v>
                </c:pt>
                <c:pt idx="3">
                  <c:v>Objavljivanja na platformi za javne konsultacije integrisane Vlade kao link-povezica na web službenoj web stranici opštine opštineen zyrtare të komunës</c:v>
                </c:pt>
                <c:pt idx="4">
                  <c:v>Objavljivanja na dodatnoj elektronskoj platformi, ako su aktivni u opštini</c:v>
                </c:pt>
                <c:pt idx="5">
                  <c:v>Konferencije</c:v>
                </c:pt>
                <c:pt idx="6">
                  <c:v>Paneli sa građanima </c:v>
                </c:pt>
              </c:strCache>
            </c:strRef>
          </c:cat>
          <c:val>
            <c:numRef>
              <c:f>Sheet1!$B$2:$B$8</c:f>
              <c:numCache>
                <c:formatCode>General</c:formatCode>
                <c:ptCount val="7"/>
                <c:pt idx="0">
                  <c:v>14</c:v>
                </c:pt>
                <c:pt idx="1">
                  <c:v>7</c:v>
                </c:pt>
                <c:pt idx="2">
                  <c:v>14</c:v>
                </c:pt>
                <c:pt idx="3">
                  <c:v>8</c:v>
                </c:pt>
                <c:pt idx="4">
                  <c:v>7</c:v>
                </c:pt>
                <c:pt idx="5">
                  <c:v>2</c:v>
                </c:pt>
                <c:pt idx="6">
                  <c:v>7</c:v>
                </c:pt>
              </c:numCache>
            </c:numRef>
          </c:val>
          <c:extLst xmlns:c16r2="http://schemas.microsoft.com/office/drawing/2015/06/chart">
            <c:ext xmlns:c16="http://schemas.microsoft.com/office/drawing/2014/chart" uri="{C3380CC4-5D6E-409C-BE32-E72D297353CC}">
              <c16:uniqueId val="{00000000-B92D-4BAF-BA50-CB7981569EDB}"/>
            </c:ext>
          </c:extLst>
        </c:ser>
        <c:dLbls>
          <c:showLegendKey val="0"/>
          <c:showVal val="0"/>
          <c:showCatName val="0"/>
          <c:showSerName val="0"/>
          <c:showPercent val="0"/>
          <c:showBubbleSize val="0"/>
        </c:dLbls>
        <c:gapWidth val="100"/>
        <c:axId val="1124159528"/>
        <c:axId val="1124159920"/>
      </c:barChart>
      <c:catAx>
        <c:axId val="11241595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124159920"/>
        <c:crosses val="autoZero"/>
        <c:auto val="1"/>
        <c:lblAlgn val="ctr"/>
        <c:lblOffset val="100"/>
        <c:noMultiLvlLbl val="0"/>
      </c:catAx>
      <c:valAx>
        <c:axId val="1124159920"/>
        <c:scaling>
          <c:orientation val="minMax"/>
        </c:scaling>
        <c:delete val="1"/>
        <c:axPos val="b"/>
        <c:numFmt formatCode="General" sourceLinked="1"/>
        <c:majorTickMark val="none"/>
        <c:minorTickMark val="none"/>
        <c:tickLblPos val="nextTo"/>
        <c:crossAx val="112415952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Latn-RS"/>
              <a:t>Izrada sadržajnog izveštaja</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8807627331661495"/>
          <c:y val="0.18649187814371501"/>
          <c:w val="0.38524314750188515"/>
          <c:h val="0.66940469515613943"/>
        </c:manualLayout>
      </c:layout>
      <c:pieChart>
        <c:varyColors val="1"/>
        <c:ser>
          <c:idx val="0"/>
          <c:order val="0"/>
          <c:tx>
            <c:strRef>
              <c:f>Sheet1!$B$1</c:f>
              <c:strCache>
                <c:ptCount val="1"/>
                <c:pt idx="0">
                  <c:v>Column1</c:v>
                </c:pt>
              </c:strCache>
            </c:strRef>
          </c:tx>
          <c:dPt>
            <c:idx val="0"/>
            <c:bubble3D val="0"/>
            <c:spPr>
              <a:solidFill>
                <a:schemeClr val="dk1">
                  <a:tint val="885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1-7FED-422D-8C55-E131354F8D78}"/>
              </c:ext>
            </c:extLst>
          </c:dPt>
          <c:dPt>
            <c:idx val="1"/>
            <c:bubble3D val="0"/>
            <c:spPr>
              <a:solidFill>
                <a:schemeClr val="dk1">
                  <a:tint val="55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3-7FED-422D-8C55-E131354F8D7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Sheet1!$A$2:$A$3</c:f>
              <c:strCache>
                <c:ptCount val="2"/>
                <c:pt idx="0">
                  <c:v>NE</c:v>
                </c:pt>
                <c:pt idx="1">
                  <c:v>DA</c:v>
                </c:pt>
              </c:strCache>
            </c:strRef>
          </c:cat>
          <c:val>
            <c:numRef>
              <c:f>Sheet1!$B$2:$B$3</c:f>
              <c:numCache>
                <c:formatCode>General</c:formatCode>
                <c:ptCount val="2"/>
                <c:pt idx="0">
                  <c:v>1</c:v>
                </c:pt>
                <c:pt idx="1">
                  <c:v>12</c:v>
                </c:pt>
              </c:numCache>
            </c:numRef>
          </c:val>
          <c:extLst xmlns:c16r2="http://schemas.microsoft.com/office/drawing/2015/06/chart">
            <c:ext xmlns:c16="http://schemas.microsoft.com/office/drawing/2014/chart" uri="{C3380CC4-5D6E-409C-BE32-E72D297353CC}">
              <c16:uniqueId val="{00000004-7FED-422D-8C55-E131354F8D78}"/>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Latn-RS" sz="1100" b="0" i="0" u="none" strike="noStrike" baseline="0">
                <a:effectLst/>
              </a:rPr>
              <a:t>Korišćenje vladine platforme za javne konsultacije</a:t>
            </a:r>
            <a:endParaRPr lang="en-US" sz="1100"/>
          </a:p>
        </c:rich>
      </c:tx>
      <c:layout>
        <c:manualLayout>
          <c:xMode val="edge"/>
          <c:yMode val="edge"/>
          <c:x val="0.11890126206384559"/>
          <c:y val="3.095975232198142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Column1</c:v>
                </c:pt>
              </c:strCache>
            </c:strRef>
          </c:tx>
          <c:dPt>
            <c:idx val="0"/>
            <c:bubble3D val="0"/>
            <c:spPr>
              <a:solidFill>
                <a:schemeClr val="dk1">
                  <a:tint val="885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1-B3BC-4B1E-8699-B7F762F39F13}"/>
              </c:ext>
            </c:extLst>
          </c:dPt>
          <c:dPt>
            <c:idx val="1"/>
            <c:bubble3D val="0"/>
            <c:spPr>
              <a:solidFill>
                <a:schemeClr val="dk1">
                  <a:tint val="55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3-B3BC-4B1E-8699-B7F762F39F1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Sheet1!$A$2:$A$3</c:f>
              <c:strCache>
                <c:ptCount val="2"/>
                <c:pt idx="0">
                  <c:v>NE</c:v>
                </c:pt>
                <c:pt idx="1">
                  <c:v>DA</c:v>
                </c:pt>
              </c:strCache>
            </c:strRef>
          </c:cat>
          <c:val>
            <c:numRef>
              <c:f>Sheet1!$B$2:$B$3</c:f>
              <c:numCache>
                <c:formatCode>General</c:formatCode>
                <c:ptCount val="2"/>
                <c:pt idx="0">
                  <c:v>8</c:v>
                </c:pt>
                <c:pt idx="1">
                  <c:v>6</c:v>
                </c:pt>
              </c:numCache>
            </c:numRef>
          </c:val>
          <c:extLst xmlns:c16r2="http://schemas.microsoft.com/office/drawing/2015/06/chart">
            <c:ext xmlns:c16="http://schemas.microsoft.com/office/drawing/2014/chart" uri="{C3380CC4-5D6E-409C-BE32-E72D297353CC}">
              <c16:uniqueId val="{00000004-B3BC-4B1E-8699-B7F762F39F13}"/>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sr-Latn-RS" sz="1100" b="0">
                <a:latin typeface="Book Antiqua" panose="02040602050305030304" pitchFamily="18" charset="0"/>
              </a:rPr>
              <a:t>DA LI SE SVAKI </a:t>
            </a:r>
            <a:r>
              <a:rPr lang="en-US" sz="1100" b="0">
                <a:latin typeface="Book Antiqua" panose="02040602050305030304" pitchFamily="18" charset="0"/>
              </a:rPr>
              <a:t> </a:t>
            </a:r>
            <a:r>
              <a:rPr lang="sr-Latn-RS" sz="1100" b="0">
                <a:latin typeface="Book Antiqua" panose="02040602050305030304" pitchFamily="18" charset="0"/>
              </a:rPr>
              <a:t>PUT PODNOSI IZVEŠTAJ O JAVNOJ KONSULTACIJI U SKUPŠTINU</a:t>
            </a:r>
            <a:r>
              <a:rPr lang="en-US" sz="1100" b="0">
                <a:latin typeface="Book Antiqua" panose="02040602050305030304" pitchFamily="18" charset="0"/>
              </a:rPr>
              <a:t>?</a:t>
            </a:r>
          </a:p>
          <a:p>
            <a:pPr>
              <a:defRPr/>
            </a:pPr>
            <a:endParaRPr lang="en-US"/>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spPr>
              <a:solidFill>
                <a:schemeClr val="dk1">
                  <a:tint val="88500"/>
                </a:schemeClr>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C691-483D-BA7F-D78850D5BD94}"/>
              </c:ext>
            </c:extLst>
          </c:dPt>
          <c:dPt>
            <c:idx val="1"/>
            <c:bubble3D val="0"/>
            <c:spPr>
              <a:solidFill>
                <a:schemeClr val="dk1">
                  <a:tint val="55000"/>
                </a:schemeClr>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2-C691-483D-BA7F-D78850D5BD94}"/>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dk1">
                          <a:tint val="88500"/>
                        </a:schemeClr>
                      </a:solidFill>
                      <a:latin typeface="+mn-lt"/>
                      <a:ea typeface="+mn-ea"/>
                      <a:cs typeface="+mn-cs"/>
                    </a:defRPr>
                  </a:pPr>
                  <a:endParaRPr lang="en-US"/>
                </a:p>
              </c:txPr>
              <c:dLblPos val="outEnd"/>
              <c:showLegendKey val="0"/>
              <c:showVal val="0"/>
              <c:showCatName val="1"/>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dk1">
                          <a:tint val="55000"/>
                        </a:schemeClr>
                      </a:solidFill>
                      <a:latin typeface="+mn-lt"/>
                      <a:ea typeface="+mn-ea"/>
                      <a:cs typeface="+mn-cs"/>
                    </a:defRPr>
                  </a:pPr>
                  <a:endParaRPr lang="en-US"/>
                </a:p>
              </c:txPr>
              <c:dLblPos val="outEnd"/>
              <c:showLegendKey val="0"/>
              <c:showVal val="0"/>
              <c:showCatName val="1"/>
              <c:showSerName val="0"/>
              <c:showPercent val="1"/>
              <c:showBubbleSize val="0"/>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Sheet1!$A$2:$A$3</c:f>
              <c:strCache>
                <c:ptCount val="2"/>
                <c:pt idx="0">
                  <c:v>PO</c:v>
                </c:pt>
                <c:pt idx="1">
                  <c:v>JO</c:v>
                </c:pt>
              </c:strCache>
            </c:strRef>
          </c:cat>
          <c:val>
            <c:numRef>
              <c:f>Sheet1!$B$2:$B$3</c:f>
              <c:numCache>
                <c:formatCode>General</c:formatCode>
                <c:ptCount val="2"/>
                <c:pt idx="0">
                  <c:v>7</c:v>
                </c:pt>
                <c:pt idx="1">
                  <c:v>7</c:v>
                </c:pt>
              </c:numCache>
            </c:numRef>
          </c:val>
          <c:extLst xmlns:c16r2="http://schemas.microsoft.com/office/drawing/2015/06/chart">
            <c:ext xmlns:c16="http://schemas.microsoft.com/office/drawing/2014/chart" uri="{C3380CC4-5D6E-409C-BE32-E72D297353CC}">
              <c16:uniqueId val="{00000000-C691-483D-BA7F-D78850D5BD94}"/>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Broj održanih sastanaka</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Sheet1!$A$2:$A$40</c:f>
              <c:strCache>
                <c:ptCount val="39"/>
                <c:pt idx="1">
                  <c:v>Dečani</c:v>
                </c:pt>
                <c:pt idx="2">
                  <c:v>Uroševac</c:v>
                </c:pt>
                <c:pt idx="3">
                  <c:v>Kosovo Polje</c:v>
                </c:pt>
                <c:pt idx="4">
                  <c:v>Đakovica</c:v>
                </c:pt>
                <c:pt idx="5">
                  <c:v>Gnjilane</c:v>
                </c:pt>
                <c:pt idx="6">
                  <c:v>Glogovac</c:v>
                </c:pt>
                <c:pt idx="7">
                  <c:v>Gračanica</c:v>
                </c:pt>
                <c:pt idx="8">
                  <c:v>Elez Han</c:v>
                </c:pt>
                <c:pt idx="9">
                  <c:v>Istok</c:v>
                </c:pt>
                <c:pt idx="10">
                  <c:v>Junik</c:v>
                </c:pt>
                <c:pt idx="11">
                  <c:v>Kamenica</c:v>
                </c:pt>
                <c:pt idx="12">
                  <c:v>Kačanik</c:v>
                </c:pt>
                <c:pt idx="13">
                  <c:v>Klina</c:v>
                </c:pt>
                <c:pt idx="14">
                  <c:v>Klokot</c:v>
                </c:pt>
                <c:pt idx="15">
                  <c:v>Lipljan</c:v>
                </c:pt>
                <c:pt idx="16">
                  <c:v>Mališevo</c:v>
                </c:pt>
                <c:pt idx="17">
                  <c:v>Južna Mitrovica</c:v>
                </c:pt>
                <c:pt idx="18">
                  <c:v>Novo Brdo</c:v>
                </c:pt>
                <c:pt idx="19">
                  <c:v>Obilić</c:v>
                </c:pt>
                <c:pt idx="20">
                  <c:v>Parteš</c:v>
                </c:pt>
                <c:pt idx="21">
                  <c:v>Peć</c:v>
                </c:pt>
                <c:pt idx="22">
                  <c:v>Podujevo</c:v>
                </c:pt>
                <c:pt idx="23">
                  <c:v>Priština</c:v>
                </c:pt>
                <c:pt idx="24">
                  <c:v>Prizren </c:v>
                </c:pt>
                <c:pt idx="25">
                  <c:v>Orahovac</c:v>
                </c:pt>
                <c:pt idx="26">
                  <c:v>Ranilug</c:v>
                </c:pt>
                <c:pt idx="27">
                  <c:v>Štimlje</c:v>
                </c:pt>
                <c:pt idx="28">
                  <c:v>Štrpce</c:v>
                </c:pt>
                <c:pt idx="29">
                  <c:v>Srbica</c:v>
                </c:pt>
                <c:pt idx="30">
                  <c:v>Suva Reka</c:v>
                </c:pt>
                <c:pt idx="31">
                  <c:v>Vitina</c:v>
                </c:pt>
                <c:pt idx="32">
                  <c:v>Vušitrn</c:v>
                </c:pt>
                <c:pt idx="33">
                  <c:v>Zubin Potoku </c:v>
                </c:pt>
                <c:pt idx="34">
                  <c:v>Zvečan</c:v>
                </c:pt>
                <c:pt idx="35">
                  <c:v>Leposavić</c:v>
                </c:pt>
                <c:pt idx="36">
                  <c:v>Severna Mitrovica </c:v>
                </c:pt>
                <c:pt idx="37">
                  <c:v>Mamuša</c:v>
                </c:pt>
                <c:pt idx="38">
                  <c:v>Dragaš</c:v>
                </c:pt>
              </c:strCache>
            </c:strRef>
          </c:cat>
          <c:val>
            <c:numRef>
              <c:f>Sheet1!$B$2:$B$40</c:f>
              <c:numCache>
                <c:formatCode>General</c:formatCode>
                <c:ptCount val="39"/>
                <c:pt idx="1">
                  <c:v>15</c:v>
                </c:pt>
                <c:pt idx="2">
                  <c:v>21</c:v>
                </c:pt>
                <c:pt idx="3">
                  <c:v>12</c:v>
                </c:pt>
                <c:pt idx="4">
                  <c:v>11</c:v>
                </c:pt>
                <c:pt idx="5">
                  <c:v>15</c:v>
                </c:pt>
                <c:pt idx="6">
                  <c:v>20</c:v>
                </c:pt>
                <c:pt idx="7">
                  <c:v>13</c:v>
                </c:pt>
                <c:pt idx="8">
                  <c:v>12</c:v>
                </c:pt>
                <c:pt idx="9">
                  <c:v>15</c:v>
                </c:pt>
                <c:pt idx="10">
                  <c:v>14</c:v>
                </c:pt>
                <c:pt idx="11">
                  <c:v>12</c:v>
                </c:pt>
                <c:pt idx="12">
                  <c:v>12</c:v>
                </c:pt>
                <c:pt idx="13">
                  <c:v>16</c:v>
                </c:pt>
                <c:pt idx="14">
                  <c:v>13</c:v>
                </c:pt>
                <c:pt idx="15">
                  <c:v>14</c:v>
                </c:pt>
                <c:pt idx="16">
                  <c:v>17</c:v>
                </c:pt>
                <c:pt idx="17">
                  <c:v>17</c:v>
                </c:pt>
                <c:pt idx="18">
                  <c:v>10</c:v>
                </c:pt>
                <c:pt idx="19">
                  <c:v>15</c:v>
                </c:pt>
                <c:pt idx="20">
                  <c:v>14</c:v>
                </c:pt>
                <c:pt idx="21">
                  <c:v>14</c:v>
                </c:pt>
                <c:pt idx="22">
                  <c:v>13</c:v>
                </c:pt>
                <c:pt idx="23">
                  <c:v>13</c:v>
                </c:pt>
                <c:pt idx="24">
                  <c:v>8</c:v>
                </c:pt>
                <c:pt idx="25">
                  <c:v>15</c:v>
                </c:pt>
                <c:pt idx="26">
                  <c:v>12</c:v>
                </c:pt>
                <c:pt idx="27">
                  <c:v>12</c:v>
                </c:pt>
                <c:pt idx="28">
                  <c:v>11</c:v>
                </c:pt>
                <c:pt idx="29">
                  <c:v>19</c:v>
                </c:pt>
                <c:pt idx="30">
                  <c:v>14</c:v>
                </c:pt>
                <c:pt idx="31">
                  <c:v>15</c:v>
                </c:pt>
                <c:pt idx="32">
                  <c:v>16</c:v>
                </c:pt>
                <c:pt idx="33">
                  <c:v>11</c:v>
                </c:pt>
                <c:pt idx="34">
                  <c:v>12</c:v>
                </c:pt>
                <c:pt idx="35">
                  <c:v>10</c:v>
                </c:pt>
                <c:pt idx="36">
                  <c:v>14</c:v>
                </c:pt>
                <c:pt idx="37">
                  <c:v>11</c:v>
                </c:pt>
                <c:pt idx="38">
                  <c:v>13</c:v>
                </c:pt>
              </c:numCache>
            </c:numRef>
          </c:val>
        </c:ser>
        <c:ser>
          <c:idx val="1"/>
          <c:order val="1"/>
          <c:tx>
            <c:strRef>
              <c:f>Sheet1!$C$1</c:f>
              <c:strCache>
                <c:ptCount val="1"/>
                <c:pt idx="0">
                  <c:v>Broj javnih poziva</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Sheet1!$A$2:$A$40</c:f>
              <c:strCache>
                <c:ptCount val="39"/>
                <c:pt idx="1">
                  <c:v>Dečani</c:v>
                </c:pt>
                <c:pt idx="2">
                  <c:v>Uroševac</c:v>
                </c:pt>
                <c:pt idx="3">
                  <c:v>Kosovo Polje</c:v>
                </c:pt>
                <c:pt idx="4">
                  <c:v>Đakovica</c:v>
                </c:pt>
                <c:pt idx="5">
                  <c:v>Gnjilane</c:v>
                </c:pt>
                <c:pt idx="6">
                  <c:v>Glogovac</c:v>
                </c:pt>
                <c:pt idx="7">
                  <c:v>Gračanica</c:v>
                </c:pt>
                <c:pt idx="8">
                  <c:v>Elez Han</c:v>
                </c:pt>
                <c:pt idx="9">
                  <c:v>Istok</c:v>
                </c:pt>
                <c:pt idx="10">
                  <c:v>Junik</c:v>
                </c:pt>
                <c:pt idx="11">
                  <c:v>Kamenica</c:v>
                </c:pt>
                <c:pt idx="12">
                  <c:v>Kačanik</c:v>
                </c:pt>
                <c:pt idx="13">
                  <c:v>Klina</c:v>
                </c:pt>
                <c:pt idx="14">
                  <c:v>Klokot</c:v>
                </c:pt>
                <c:pt idx="15">
                  <c:v>Lipljan</c:v>
                </c:pt>
                <c:pt idx="16">
                  <c:v>Mališevo</c:v>
                </c:pt>
                <c:pt idx="17">
                  <c:v>Južna Mitrovica</c:v>
                </c:pt>
                <c:pt idx="18">
                  <c:v>Novo Brdo</c:v>
                </c:pt>
                <c:pt idx="19">
                  <c:v>Obilić</c:v>
                </c:pt>
                <c:pt idx="20">
                  <c:v>Parteš</c:v>
                </c:pt>
                <c:pt idx="21">
                  <c:v>Peć</c:v>
                </c:pt>
                <c:pt idx="22">
                  <c:v>Podujevo</c:v>
                </c:pt>
                <c:pt idx="23">
                  <c:v>Priština</c:v>
                </c:pt>
                <c:pt idx="24">
                  <c:v>Prizren </c:v>
                </c:pt>
                <c:pt idx="25">
                  <c:v>Orahovac</c:v>
                </c:pt>
                <c:pt idx="26">
                  <c:v>Ranilug</c:v>
                </c:pt>
                <c:pt idx="27">
                  <c:v>Štimlje</c:v>
                </c:pt>
                <c:pt idx="28">
                  <c:v>Štrpce</c:v>
                </c:pt>
                <c:pt idx="29">
                  <c:v>Srbica</c:v>
                </c:pt>
                <c:pt idx="30">
                  <c:v>Suva Reka</c:v>
                </c:pt>
                <c:pt idx="31">
                  <c:v>Vitina</c:v>
                </c:pt>
                <c:pt idx="32">
                  <c:v>Vušitrn</c:v>
                </c:pt>
                <c:pt idx="33">
                  <c:v>Zubin Potoku </c:v>
                </c:pt>
                <c:pt idx="34">
                  <c:v>Zvečan</c:v>
                </c:pt>
                <c:pt idx="35">
                  <c:v>Leposavić</c:v>
                </c:pt>
                <c:pt idx="36">
                  <c:v>Severna Mitrovica </c:v>
                </c:pt>
                <c:pt idx="37">
                  <c:v>Mamuša</c:v>
                </c:pt>
                <c:pt idx="38">
                  <c:v>Dragaš</c:v>
                </c:pt>
              </c:strCache>
            </c:strRef>
          </c:cat>
          <c:val>
            <c:numRef>
              <c:f>Sheet1!$C$2:$C$40</c:f>
              <c:numCache>
                <c:formatCode>General</c:formatCode>
                <c:ptCount val="39"/>
                <c:pt idx="1">
                  <c:v>15</c:v>
                </c:pt>
                <c:pt idx="2">
                  <c:v>21</c:v>
                </c:pt>
                <c:pt idx="3">
                  <c:v>12</c:v>
                </c:pt>
                <c:pt idx="4">
                  <c:v>11</c:v>
                </c:pt>
                <c:pt idx="5">
                  <c:v>15</c:v>
                </c:pt>
                <c:pt idx="6">
                  <c:v>20</c:v>
                </c:pt>
                <c:pt idx="7">
                  <c:v>10</c:v>
                </c:pt>
                <c:pt idx="8">
                  <c:v>12</c:v>
                </c:pt>
                <c:pt idx="9">
                  <c:v>15</c:v>
                </c:pt>
                <c:pt idx="10">
                  <c:v>0</c:v>
                </c:pt>
                <c:pt idx="11">
                  <c:v>12</c:v>
                </c:pt>
                <c:pt idx="12">
                  <c:v>12</c:v>
                </c:pt>
                <c:pt idx="13">
                  <c:v>16</c:v>
                </c:pt>
                <c:pt idx="14">
                  <c:v>13</c:v>
                </c:pt>
                <c:pt idx="15">
                  <c:v>14</c:v>
                </c:pt>
                <c:pt idx="16">
                  <c:v>17</c:v>
                </c:pt>
                <c:pt idx="17">
                  <c:v>17</c:v>
                </c:pt>
                <c:pt idx="18">
                  <c:v>10</c:v>
                </c:pt>
                <c:pt idx="19">
                  <c:v>15</c:v>
                </c:pt>
                <c:pt idx="20">
                  <c:v>0</c:v>
                </c:pt>
                <c:pt idx="21">
                  <c:v>14</c:v>
                </c:pt>
                <c:pt idx="22">
                  <c:v>0</c:v>
                </c:pt>
                <c:pt idx="23">
                  <c:v>13</c:v>
                </c:pt>
                <c:pt idx="24">
                  <c:v>8</c:v>
                </c:pt>
                <c:pt idx="25">
                  <c:v>15</c:v>
                </c:pt>
                <c:pt idx="26">
                  <c:v>12</c:v>
                </c:pt>
                <c:pt idx="27">
                  <c:v>12</c:v>
                </c:pt>
                <c:pt idx="28">
                  <c:v>5</c:v>
                </c:pt>
                <c:pt idx="29">
                  <c:v>19</c:v>
                </c:pt>
                <c:pt idx="30">
                  <c:v>14</c:v>
                </c:pt>
                <c:pt idx="31">
                  <c:v>15</c:v>
                </c:pt>
                <c:pt idx="32">
                  <c:v>16</c:v>
                </c:pt>
                <c:pt idx="33">
                  <c:v>0</c:v>
                </c:pt>
                <c:pt idx="34">
                  <c:v>0</c:v>
                </c:pt>
                <c:pt idx="35">
                  <c:v>0</c:v>
                </c:pt>
                <c:pt idx="36">
                  <c:v>0</c:v>
                </c:pt>
                <c:pt idx="37">
                  <c:v>11</c:v>
                </c:pt>
                <c:pt idx="38">
                  <c:v>13</c:v>
                </c:pt>
              </c:numCache>
            </c:numRef>
          </c:val>
        </c:ser>
        <c:dLbls>
          <c:showLegendKey val="0"/>
          <c:showVal val="1"/>
          <c:showCatName val="0"/>
          <c:showSerName val="0"/>
          <c:showPercent val="0"/>
          <c:showBubbleSize val="0"/>
        </c:dLbls>
        <c:gapWidth val="150"/>
        <c:axId val="992623472"/>
        <c:axId val="992645424"/>
      </c:barChart>
      <c:lineChart>
        <c:grouping val="standard"/>
        <c:varyColors val="0"/>
        <c:ser>
          <c:idx val="2"/>
          <c:order val="2"/>
          <c:tx>
            <c:strRef>
              <c:f>Sheet1!$D$1</c:f>
              <c:strCache>
                <c:ptCount val="1"/>
                <c:pt idx="0">
                  <c:v>Column1</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Sheet1!$A$2:$A$40</c:f>
              <c:strCache>
                <c:ptCount val="39"/>
                <c:pt idx="1">
                  <c:v>Dečani</c:v>
                </c:pt>
                <c:pt idx="2">
                  <c:v>Uroševac</c:v>
                </c:pt>
                <c:pt idx="3">
                  <c:v>Kosovo Polje</c:v>
                </c:pt>
                <c:pt idx="4">
                  <c:v>Đakovica</c:v>
                </c:pt>
                <c:pt idx="5">
                  <c:v>Gnjilane</c:v>
                </c:pt>
                <c:pt idx="6">
                  <c:v>Glogovac</c:v>
                </c:pt>
                <c:pt idx="7">
                  <c:v>Gračanica</c:v>
                </c:pt>
                <c:pt idx="8">
                  <c:v>Elez Han</c:v>
                </c:pt>
                <c:pt idx="9">
                  <c:v>Istok</c:v>
                </c:pt>
                <c:pt idx="10">
                  <c:v>Junik</c:v>
                </c:pt>
                <c:pt idx="11">
                  <c:v>Kamenica</c:v>
                </c:pt>
                <c:pt idx="12">
                  <c:v>Kačanik</c:v>
                </c:pt>
                <c:pt idx="13">
                  <c:v>Klina</c:v>
                </c:pt>
                <c:pt idx="14">
                  <c:v>Klokot</c:v>
                </c:pt>
                <c:pt idx="15">
                  <c:v>Lipljan</c:v>
                </c:pt>
                <c:pt idx="16">
                  <c:v>Mališevo</c:v>
                </c:pt>
                <c:pt idx="17">
                  <c:v>Južna Mitrovica</c:v>
                </c:pt>
                <c:pt idx="18">
                  <c:v>Novo Brdo</c:v>
                </c:pt>
                <c:pt idx="19">
                  <c:v>Obilić</c:v>
                </c:pt>
                <c:pt idx="20">
                  <c:v>Parteš</c:v>
                </c:pt>
                <c:pt idx="21">
                  <c:v>Peć</c:v>
                </c:pt>
                <c:pt idx="22">
                  <c:v>Podujevo</c:v>
                </c:pt>
                <c:pt idx="23">
                  <c:v>Priština</c:v>
                </c:pt>
                <c:pt idx="24">
                  <c:v>Prizren </c:v>
                </c:pt>
                <c:pt idx="25">
                  <c:v>Orahovac</c:v>
                </c:pt>
                <c:pt idx="26">
                  <c:v>Ranilug</c:v>
                </c:pt>
                <c:pt idx="27">
                  <c:v>Štimlje</c:v>
                </c:pt>
                <c:pt idx="28">
                  <c:v>Štrpce</c:v>
                </c:pt>
                <c:pt idx="29">
                  <c:v>Srbica</c:v>
                </c:pt>
                <c:pt idx="30">
                  <c:v>Suva Reka</c:v>
                </c:pt>
                <c:pt idx="31">
                  <c:v>Vitina</c:v>
                </c:pt>
                <c:pt idx="32">
                  <c:v>Vušitrn</c:v>
                </c:pt>
                <c:pt idx="33">
                  <c:v>Zubin Potoku </c:v>
                </c:pt>
                <c:pt idx="34">
                  <c:v>Zvečan</c:v>
                </c:pt>
                <c:pt idx="35">
                  <c:v>Leposavić</c:v>
                </c:pt>
                <c:pt idx="36">
                  <c:v>Severna Mitrovica </c:v>
                </c:pt>
                <c:pt idx="37">
                  <c:v>Mamuša</c:v>
                </c:pt>
                <c:pt idx="38">
                  <c:v>Dragaš</c:v>
                </c:pt>
              </c:strCache>
            </c:strRef>
          </c:cat>
          <c:val>
            <c:numRef>
              <c:f>Sheet1!$D$2:$D$40</c:f>
              <c:numCache>
                <c:formatCode>General</c:formatCode>
                <c:ptCount val="39"/>
              </c:numCache>
            </c:numRef>
          </c:val>
          <c:smooth val="0"/>
        </c:ser>
        <c:dLbls>
          <c:showLegendKey val="0"/>
          <c:showVal val="0"/>
          <c:showCatName val="0"/>
          <c:showSerName val="0"/>
          <c:showPercent val="0"/>
          <c:showBubbleSize val="0"/>
        </c:dLbls>
        <c:marker val="1"/>
        <c:smooth val="0"/>
        <c:axId val="992646208"/>
        <c:axId val="992645816"/>
      </c:lineChart>
      <c:catAx>
        <c:axId val="992623472"/>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2645424"/>
        <c:crosses val="autoZero"/>
        <c:auto val="1"/>
        <c:lblAlgn val="ctr"/>
        <c:lblOffset val="100"/>
        <c:noMultiLvlLbl val="0"/>
      </c:catAx>
      <c:valAx>
        <c:axId val="992645424"/>
        <c:scaling>
          <c:orientation val="minMax"/>
        </c:scaling>
        <c:delete val="1"/>
        <c:axPos val="l"/>
        <c:numFmt formatCode="General" sourceLinked="1"/>
        <c:majorTickMark val="none"/>
        <c:minorTickMark val="none"/>
        <c:tickLblPos val="nextTo"/>
        <c:crossAx val="992623472"/>
        <c:crosses val="autoZero"/>
        <c:crossBetween val="between"/>
      </c:valAx>
      <c:valAx>
        <c:axId val="992645816"/>
        <c:scaling>
          <c:orientation val="minMax"/>
        </c:scaling>
        <c:delete val="1"/>
        <c:axPos val="r"/>
        <c:numFmt formatCode="General" sourceLinked="1"/>
        <c:majorTickMark val="out"/>
        <c:minorTickMark val="none"/>
        <c:tickLblPos val="nextTo"/>
        <c:crossAx val="992646208"/>
        <c:crosses val="max"/>
        <c:crossBetween val="between"/>
      </c:valAx>
      <c:catAx>
        <c:axId val="992646208"/>
        <c:scaling>
          <c:orientation val="minMax"/>
        </c:scaling>
        <c:delete val="1"/>
        <c:axPos val="b"/>
        <c:numFmt formatCode="General" sourceLinked="1"/>
        <c:majorTickMark val="out"/>
        <c:minorTickMark val="none"/>
        <c:tickLblPos val="nextTo"/>
        <c:crossAx val="992645816"/>
        <c:crosses val="autoZero"/>
        <c:auto val="1"/>
        <c:lblAlgn val="ctr"/>
        <c:lblOffset val="100"/>
        <c:noMultiLvlLbl val="0"/>
      </c:catAx>
      <c:spPr>
        <a:noFill/>
        <a:ln>
          <a:noFill/>
        </a:ln>
        <a:effectLst/>
      </c:spPr>
    </c:plotArea>
    <c:legend>
      <c:legendPos val="t"/>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Latn-RS"/>
              <a:t>Objavljivanje plana rada skupštine opštine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Sheet1!$A$2:$A$40</c:f>
              <c:strCache>
                <c:ptCount val="37"/>
                <c:pt idx="0">
                  <c:v> </c:v>
                </c:pt>
                <c:pt idx="1">
                  <c:v>Dečani</c:v>
                </c:pt>
                <c:pt idx="2">
                  <c:v>Uroševac</c:v>
                </c:pt>
                <c:pt idx="3">
                  <c:v>Kosovo Polje</c:v>
                </c:pt>
                <c:pt idx="4">
                  <c:v>Đakovica</c:v>
                </c:pt>
                <c:pt idx="5">
                  <c:v>Gnjilane</c:v>
                </c:pt>
                <c:pt idx="6">
                  <c:v>Glogovac</c:v>
                </c:pt>
                <c:pt idx="7">
                  <c:v>Gračanica</c:v>
                </c:pt>
                <c:pt idx="8">
                  <c:v>Elez Han</c:v>
                </c:pt>
                <c:pt idx="9">
                  <c:v>Istog</c:v>
                </c:pt>
                <c:pt idx="10">
                  <c:v>Junik</c:v>
                </c:pt>
                <c:pt idx="11">
                  <c:v>Kamenica</c:v>
                </c:pt>
                <c:pt idx="12">
                  <c:v>Kačanik</c:v>
                </c:pt>
                <c:pt idx="13">
                  <c:v>Klina</c:v>
                </c:pt>
                <c:pt idx="14">
                  <c:v>Klokot</c:v>
                </c:pt>
                <c:pt idx="15">
                  <c:v>Lipljan</c:v>
                </c:pt>
                <c:pt idx="16">
                  <c:v>Mališevo</c:v>
                </c:pt>
                <c:pt idx="17">
                  <c:v>Južna Mitrovica </c:v>
                </c:pt>
                <c:pt idx="18">
                  <c:v>NovoBrdo</c:v>
                </c:pt>
                <c:pt idx="19">
                  <c:v>Obilić</c:v>
                </c:pt>
                <c:pt idx="20">
                  <c:v>Parteš</c:v>
                </c:pt>
                <c:pt idx="21">
                  <c:v>Peć</c:v>
                </c:pt>
                <c:pt idx="22">
                  <c:v>Podujevo</c:v>
                </c:pt>
                <c:pt idx="23">
                  <c:v>Priština</c:v>
                </c:pt>
                <c:pt idx="24">
                  <c:v>Prizren </c:v>
                </c:pt>
                <c:pt idx="25">
                  <c:v>Orahovac</c:v>
                </c:pt>
                <c:pt idx="26">
                  <c:v>Ranilug</c:v>
                </c:pt>
                <c:pt idx="27">
                  <c:v>Štimlje</c:v>
                </c:pt>
                <c:pt idx="28">
                  <c:v>Štrpce</c:v>
                </c:pt>
                <c:pt idx="29">
                  <c:v>Srbica</c:v>
                </c:pt>
                <c:pt idx="30">
                  <c:v>Suva Reka</c:v>
                </c:pt>
                <c:pt idx="31">
                  <c:v>Vitina</c:v>
                </c:pt>
                <c:pt idx="32">
                  <c:v>Vučitrn</c:v>
                </c:pt>
                <c:pt idx="33">
                  <c:v>Zubin Potoku </c:v>
                </c:pt>
                <c:pt idx="34">
                  <c:v>Zvečan</c:v>
                </c:pt>
                <c:pt idx="35">
                  <c:v>Leposavić</c:v>
                </c:pt>
                <c:pt idx="36">
                  <c:v>Severna Mitrovica</c:v>
                </c:pt>
              </c:strCache>
            </c:strRef>
          </c:cat>
          <c:val>
            <c:numRef>
              <c:f>Sheet1!$B$2:$B$40</c:f>
              <c:numCache>
                <c:formatCode>General</c:formatCode>
                <c:ptCount val="39"/>
                <c:pt idx="1">
                  <c:v>0</c:v>
                </c:pt>
                <c:pt idx="2">
                  <c:v>1</c:v>
                </c:pt>
                <c:pt idx="3">
                  <c:v>1</c:v>
                </c:pt>
                <c:pt idx="4">
                  <c:v>1</c:v>
                </c:pt>
                <c:pt idx="5">
                  <c:v>0</c:v>
                </c:pt>
                <c:pt idx="6">
                  <c:v>1</c:v>
                </c:pt>
                <c:pt idx="7">
                  <c:v>0</c:v>
                </c:pt>
                <c:pt idx="8">
                  <c:v>1</c:v>
                </c:pt>
                <c:pt idx="9">
                  <c:v>1</c:v>
                </c:pt>
                <c:pt idx="10">
                  <c:v>0</c:v>
                </c:pt>
                <c:pt idx="11">
                  <c:v>1</c:v>
                </c:pt>
                <c:pt idx="12">
                  <c:v>1</c:v>
                </c:pt>
                <c:pt idx="13">
                  <c:v>0</c:v>
                </c:pt>
                <c:pt idx="14">
                  <c:v>1</c:v>
                </c:pt>
                <c:pt idx="15">
                  <c:v>1</c:v>
                </c:pt>
                <c:pt idx="16">
                  <c:v>1</c:v>
                </c:pt>
                <c:pt idx="17">
                  <c:v>1</c:v>
                </c:pt>
                <c:pt idx="18">
                  <c:v>0</c:v>
                </c:pt>
                <c:pt idx="19">
                  <c:v>1</c:v>
                </c:pt>
                <c:pt idx="20">
                  <c:v>0</c:v>
                </c:pt>
                <c:pt idx="21">
                  <c:v>1</c:v>
                </c:pt>
                <c:pt idx="22">
                  <c:v>1</c:v>
                </c:pt>
                <c:pt idx="23">
                  <c:v>1</c:v>
                </c:pt>
                <c:pt idx="24">
                  <c:v>1</c:v>
                </c:pt>
                <c:pt idx="25">
                  <c:v>1</c:v>
                </c:pt>
                <c:pt idx="26">
                  <c:v>0</c:v>
                </c:pt>
                <c:pt idx="27">
                  <c:v>0</c:v>
                </c:pt>
                <c:pt idx="28">
                  <c:v>0</c:v>
                </c:pt>
                <c:pt idx="29">
                  <c:v>1</c:v>
                </c:pt>
                <c:pt idx="30">
                  <c:v>0</c:v>
                </c:pt>
                <c:pt idx="31">
                  <c:v>0</c:v>
                </c:pt>
                <c:pt idx="32">
                  <c:v>0</c:v>
                </c:pt>
                <c:pt idx="33">
                  <c:v>0</c:v>
                </c:pt>
                <c:pt idx="34">
                  <c:v>0</c:v>
                </c:pt>
                <c:pt idx="35">
                  <c:v>0</c:v>
                </c:pt>
                <c:pt idx="36">
                  <c:v>0</c:v>
                </c:pt>
              </c:numCache>
            </c:numRef>
          </c:val>
        </c:ser>
        <c:dLbls>
          <c:showLegendKey val="0"/>
          <c:showVal val="1"/>
          <c:showCatName val="0"/>
          <c:showSerName val="0"/>
          <c:showPercent val="0"/>
          <c:showBubbleSize val="0"/>
        </c:dLbls>
        <c:gapWidth val="150"/>
        <c:overlap val="-25"/>
        <c:axId val="992655224"/>
        <c:axId val="992654048"/>
      </c:barChart>
      <c:catAx>
        <c:axId val="992655224"/>
        <c:scaling>
          <c:orientation val="minMax"/>
        </c:scaling>
        <c:delete val="0"/>
        <c:axPos val="b"/>
        <c:numFmt formatCode="General" sourceLinked="1"/>
        <c:majorTickMark val="none"/>
        <c:minorTickMark val="none"/>
        <c:tickLblPos val="nextTo"/>
        <c:spPr>
          <a:noFill/>
          <a:ln w="1587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2654048"/>
        <c:crosses val="autoZero"/>
        <c:auto val="1"/>
        <c:lblAlgn val="ctr"/>
        <c:lblOffset val="100"/>
        <c:noMultiLvlLbl val="0"/>
      </c:catAx>
      <c:valAx>
        <c:axId val="992654048"/>
        <c:scaling>
          <c:orientation val="minMax"/>
        </c:scaling>
        <c:delete val="1"/>
        <c:axPos val="l"/>
        <c:numFmt formatCode="General" sourceLinked="1"/>
        <c:majorTickMark val="none"/>
        <c:minorTickMark val="none"/>
        <c:tickLblPos val="nextTo"/>
        <c:crossAx val="9926552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sr-Latn-RS"/>
              <a:t>Objavljivanje završenih</a:t>
            </a:r>
            <a:r>
              <a:rPr lang="sr-Latn-RS" baseline="0"/>
              <a:t> akata u (</a:t>
            </a:r>
            <a:r>
              <a:rPr lang="en-US"/>
              <a:t>%</a:t>
            </a:r>
            <a:r>
              <a:rPr lang="sr-Latn-RS"/>
              <a:t>)</a:t>
            </a:r>
            <a:endParaRPr lang="sq-AL"/>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explosion val="2"/>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5"/>
              </a:solidFill>
              <a:ln>
                <a:noFill/>
              </a:ln>
              <a:effectLst>
                <a:outerShdw blurRad="254000" sx="102000" sy="102000" algn="ctr" rotWithShape="0">
                  <a:prstClr val="black">
                    <a:alpha val="20000"/>
                  </a:prstClr>
                </a:outerShdw>
              </a:effectLst>
            </c:spPr>
          </c:dPt>
          <c:dPt>
            <c:idx val="3"/>
            <c:bubble3D val="0"/>
            <c:spPr>
              <a:solidFill>
                <a:schemeClr val="accent1">
                  <a:lumMod val="60000"/>
                </a:schemeClr>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2"/>
                <c:pt idx="0">
                  <c:v>Opštine koje nisu objavlile akte gradonačelnika opštine
aktet e Kryetarit</c:v>
                </c:pt>
                <c:pt idx="1">
                  <c:v>Opštine koje su objavile akte gradonačelnika opštine
</c:v>
                </c:pt>
              </c:strCache>
            </c:strRef>
          </c:cat>
          <c:val>
            <c:numRef>
              <c:f>Sheet1!$B$2:$B$5</c:f>
              <c:numCache>
                <c:formatCode>0%</c:formatCode>
                <c:ptCount val="4"/>
                <c:pt idx="0">
                  <c:v>0.68</c:v>
                </c:pt>
                <c:pt idx="1">
                  <c:v>0.32</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2"/>
        <c:delete val="1"/>
      </c:legendEntry>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Latn-RS"/>
              <a:t>Objavljivanje akata gradonačelnika opština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Sheet1!$A$2:$A$40</c:f>
              <c:strCache>
                <c:ptCount val="39"/>
                <c:pt idx="0">
                  <c:v> </c:v>
                </c:pt>
                <c:pt idx="1">
                  <c:v>Dečani</c:v>
                </c:pt>
                <c:pt idx="2">
                  <c:v>Uroševac</c:v>
                </c:pt>
                <c:pt idx="3">
                  <c:v>Kosovo Polje</c:v>
                </c:pt>
                <c:pt idx="4">
                  <c:v>Đakovica</c:v>
                </c:pt>
                <c:pt idx="5">
                  <c:v>Gnjilane</c:v>
                </c:pt>
                <c:pt idx="6">
                  <c:v>Glogovac</c:v>
                </c:pt>
                <c:pt idx="7">
                  <c:v>Gračanica</c:v>
                </c:pt>
                <c:pt idx="8">
                  <c:v>Elez Han</c:v>
                </c:pt>
                <c:pt idx="9">
                  <c:v>Istok</c:v>
                </c:pt>
                <c:pt idx="10">
                  <c:v>Junik</c:v>
                </c:pt>
                <c:pt idx="11">
                  <c:v>Kamenica</c:v>
                </c:pt>
                <c:pt idx="12">
                  <c:v>Kačanik</c:v>
                </c:pt>
                <c:pt idx="13">
                  <c:v>Klina</c:v>
                </c:pt>
                <c:pt idx="14">
                  <c:v>Klokot</c:v>
                </c:pt>
                <c:pt idx="15">
                  <c:v>Lipljan</c:v>
                </c:pt>
                <c:pt idx="16">
                  <c:v>Mališevo</c:v>
                </c:pt>
                <c:pt idx="17">
                  <c:v>Južna Mitrovica</c:v>
                </c:pt>
                <c:pt idx="18">
                  <c:v>Novo Brdo</c:v>
                </c:pt>
                <c:pt idx="19">
                  <c:v>Obilić</c:v>
                </c:pt>
                <c:pt idx="20">
                  <c:v>Parteš</c:v>
                </c:pt>
                <c:pt idx="21">
                  <c:v>Peć</c:v>
                </c:pt>
                <c:pt idx="22">
                  <c:v>Podujevo</c:v>
                </c:pt>
                <c:pt idx="23">
                  <c:v>Priština</c:v>
                </c:pt>
                <c:pt idx="24">
                  <c:v>Prizren </c:v>
                </c:pt>
                <c:pt idx="25">
                  <c:v>Orahovac</c:v>
                </c:pt>
                <c:pt idx="26">
                  <c:v>Ranilug</c:v>
                </c:pt>
                <c:pt idx="27">
                  <c:v>Štimlje</c:v>
                </c:pt>
                <c:pt idx="28">
                  <c:v>Štrpce</c:v>
                </c:pt>
                <c:pt idx="29">
                  <c:v>Srbica</c:v>
                </c:pt>
                <c:pt idx="30">
                  <c:v>Suva Reka</c:v>
                </c:pt>
                <c:pt idx="31">
                  <c:v>Vitina</c:v>
                </c:pt>
                <c:pt idx="32">
                  <c:v>Vučitrn</c:v>
                </c:pt>
                <c:pt idx="33">
                  <c:v>Zubin Potoku </c:v>
                </c:pt>
                <c:pt idx="34">
                  <c:v>Zvečan</c:v>
                </c:pt>
                <c:pt idx="35">
                  <c:v>Leposavić</c:v>
                </c:pt>
                <c:pt idx="36">
                  <c:v>Severna Mitrovica</c:v>
                </c:pt>
                <c:pt idx="37">
                  <c:v>Mamuša</c:v>
                </c:pt>
                <c:pt idx="38">
                  <c:v>Dragaš</c:v>
                </c:pt>
              </c:strCache>
            </c:strRef>
          </c:cat>
          <c:val>
            <c:numRef>
              <c:f>Sheet1!$B$2:$B$40</c:f>
              <c:numCache>
                <c:formatCode>General</c:formatCode>
                <c:ptCount val="39"/>
                <c:pt idx="1">
                  <c:v>42</c:v>
                </c:pt>
                <c:pt idx="2">
                  <c:v>50</c:v>
                </c:pt>
                <c:pt idx="3">
                  <c:v>0</c:v>
                </c:pt>
                <c:pt idx="4">
                  <c:v>326</c:v>
                </c:pt>
                <c:pt idx="5">
                  <c:v>0</c:v>
                </c:pt>
                <c:pt idx="6">
                  <c:v>21</c:v>
                </c:pt>
                <c:pt idx="7">
                  <c:v>1</c:v>
                </c:pt>
                <c:pt idx="8">
                  <c:v>1</c:v>
                </c:pt>
                <c:pt idx="9">
                  <c:v>95</c:v>
                </c:pt>
                <c:pt idx="10">
                  <c:v>32</c:v>
                </c:pt>
                <c:pt idx="11">
                  <c:v>3</c:v>
                </c:pt>
                <c:pt idx="12">
                  <c:v>4</c:v>
                </c:pt>
                <c:pt idx="13">
                  <c:v>0</c:v>
                </c:pt>
                <c:pt idx="14">
                  <c:v>0</c:v>
                </c:pt>
                <c:pt idx="15">
                  <c:v>53</c:v>
                </c:pt>
                <c:pt idx="16">
                  <c:v>43</c:v>
                </c:pt>
                <c:pt idx="17">
                  <c:v>33</c:v>
                </c:pt>
                <c:pt idx="18">
                  <c:v>1</c:v>
                </c:pt>
                <c:pt idx="19">
                  <c:v>5</c:v>
                </c:pt>
                <c:pt idx="20">
                  <c:v>0</c:v>
                </c:pt>
                <c:pt idx="21">
                  <c:v>0</c:v>
                </c:pt>
                <c:pt idx="22">
                  <c:v>76</c:v>
                </c:pt>
                <c:pt idx="23">
                  <c:v>27</c:v>
                </c:pt>
                <c:pt idx="24">
                  <c:v>224</c:v>
                </c:pt>
                <c:pt idx="25">
                  <c:v>301</c:v>
                </c:pt>
                <c:pt idx="26">
                  <c:v>0</c:v>
                </c:pt>
                <c:pt idx="27">
                  <c:v>2</c:v>
                </c:pt>
                <c:pt idx="28">
                  <c:v>0</c:v>
                </c:pt>
                <c:pt idx="29">
                  <c:v>208</c:v>
                </c:pt>
                <c:pt idx="30">
                  <c:v>26</c:v>
                </c:pt>
                <c:pt idx="31">
                  <c:v>22</c:v>
                </c:pt>
                <c:pt idx="32">
                  <c:v>17</c:v>
                </c:pt>
                <c:pt idx="33">
                  <c:v>0</c:v>
                </c:pt>
                <c:pt idx="34">
                  <c:v>0</c:v>
                </c:pt>
                <c:pt idx="35">
                  <c:v>0</c:v>
                </c:pt>
                <c:pt idx="36">
                  <c:v>0</c:v>
                </c:pt>
                <c:pt idx="37">
                  <c:v>20</c:v>
                </c:pt>
                <c:pt idx="38">
                  <c:v>55</c:v>
                </c:pt>
              </c:numCache>
            </c:numRef>
          </c:val>
        </c:ser>
        <c:dLbls>
          <c:showLegendKey val="0"/>
          <c:showVal val="1"/>
          <c:showCatName val="0"/>
          <c:showSerName val="0"/>
          <c:showPercent val="0"/>
          <c:showBubbleSize val="0"/>
        </c:dLbls>
        <c:gapWidth val="150"/>
        <c:overlap val="-25"/>
        <c:axId val="992653656"/>
        <c:axId val="992654440"/>
      </c:barChart>
      <c:catAx>
        <c:axId val="992653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2654440"/>
        <c:crosses val="autoZero"/>
        <c:auto val="1"/>
        <c:lblAlgn val="ctr"/>
        <c:lblOffset val="100"/>
        <c:noMultiLvlLbl val="0"/>
      </c:catAx>
      <c:valAx>
        <c:axId val="992654440"/>
        <c:scaling>
          <c:orientation val="minMax"/>
        </c:scaling>
        <c:delete val="1"/>
        <c:axPos val="l"/>
        <c:numFmt formatCode="General" sourceLinked="1"/>
        <c:majorTickMark val="none"/>
        <c:minorTickMark val="none"/>
        <c:tickLblPos val="nextTo"/>
        <c:crossAx val="9926536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Latn-RS"/>
              <a:t>Objavljivanje</a:t>
            </a:r>
            <a:r>
              <a:rPr lang="sr-Latn-RS" baseline="0"/>
              <a:t> akata skupština opštine na veb stranici opština </a:t>
            </a:r>
            <a:endParaRPr lang="sq-A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2.5462962962962962E-2"/>
          <c:y val="0.14325396825396824"/>
          <c:w val="0.96064814814814814"/>
          <c:h val="0.45440538682664666"/>
        </c:manualLayout>
      </c:layout>
      <c:barChart>
        <c:barDir val="col"/>
        <c:grouping val="clustered"/>
        <c:varyColors val="0"/>
        <c:ser>
          <c:idx val="0"/>
          <c:order val="0"/>
          <c:tx>
            <c:strRef>
              <c:f>Sheet1!$B$1</c:f>
              <c:strCache>
                <c:ptCount val="1"/>
                <c:pt idx="0">
                  <c:v>Broj odobrenih akata od strane skupštine opštine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Sheet1!$A$2:$A$38</c:f>
              <c:strCache>
                <c:ptCount val="37"/>
                <c:pt idx="0">
                  <c:v> </c:v>
                </c:pt>
                <c:pt idx="1">
                  <c:v>Dečani</c:v>
                </c:pt>
                <c:pt idx="2">
                  <c:v>Uroševac</c:v>
                </c:pt>
                <c:pt idx="3">
                  <c:v>Kosovo Polje</c:v>
                </c:pt>
                <c:pt idx="4">
                  <c:v>Đakovica</c:v>
                </c:pt>
                <c:pt idx="5">
                  <c:v>Gnjilane</c:v>
                </c:pt>
                <c:pt idx="6">
                  <c:v>Glogovac</c:v>
                </c:pt>
                <c:pt idx="7">
                  <c:v>Gračanica</c:v>
                </c:pt>
                <c:pt idx="8">
                  <c:v>Elez Han</c:v>
                </c:pt>
                <c:pt idx="9">
                  <c:v>Istok</c:v>
                </c:pt>
                <c:pt idx="10">
                  <c:v>Junik</c:v>
                </c:pt>
                <c:pt idx="11">
                  <c:v>Kamenica</c:v>
                </c:pt>
                <c:pt idx="12">
                  <c:v>Kačanik</c:v>
                </c:pt>
                <c:pt idx="13">
                  <c:v>Klina</c:v>
                </c:pt>
                <c:pt idx="14">
                  <c:v>Klokot</c:v>
                </c:pt>
                <c:pt idx="15">
                  <c:v>Lipljan</c:v>
                </c:pt>
                <c:pt idx="16">
                  <c:v>Mališevo</c:v>
                </c:pt>
                <c:pt idx="17">
                  <c:v>Južna Mitrovica</c:v>
                </c:pt>
                <c:pt idx="18">
                  <c:v>Novo Brdo</c:v>
                </c:pt>
                <c:pt idx="19">
                  <c:v>Obilić</c:v>
                </c:pt>
                <c:pt idx="20">
                  <c:v>Parteš</c:v>
                </c:pt>
                <c:pt idx="21">
                  <c:v>Peć</c:v>
                </c:pt>
                <c:pt idx="22">
                  <c:v>Podujevo</c:v>
                </c:pt>
                <c:pt idx="23">
                  <c:v>Priština</c:v>
                </c:pt>
                <c:pt idx="24">
                  <c:v>Prizren </c:v>
                </c:pt>
                <c:pt idx="25">
                  <c:v>Orahovac</c:v>
                </c:pt>
                <c:pt idx="26">
                  <c:v>Ranilug</c:v>
                </c:pt>
                <c:pt idx="27">
                  <c:v>Štimlje</c:v>
                </c:pt>
                <c:pt idx="28">
                  <c:v>Štrpce</c:v>
                </c:pt>
                <c:pt idx="29">
                  <c:v>Srbica</c:v>
                </c:pt>
                <c:pt idx="30">
                  <c:v>Suva Reka</c:v>
                </c:pt>
                <c:pt idx="31">
                  <c:v>Vitina</c:v>
                </c:pt>
                <c:pt idx="32">
                  <c:v>Vučitrn</c:v>
                </c:pt>
                <c:pt idx="33">
                  <c:v>Zubin Potoku </c:v>
                </c:pt>
                <c:pt idx="34">
                  <c:v>Zvečan</c:v>
                </c:pt>
                <c:pt idx="35">
                  <c:v>Leposavić</c:v>
                </c:pt>
                <c:pt idx="36">
                  <c:v>Severna Mitrovica</c:v>
                </c:pt>
              </c:strCache>
            </c:strRef>
          </c:cat>
          <c:val>
            <c:numRef>
              <c:f>Sheet1!$B$2:$B$38</c:f>
              <c:numCache>
                <c:formatCode>General</c:formatCode>
                <c:ptCount val="37"/>
                <c:pt idx="1">
                  <c:v>50</c:v>
                </c:pt>
                <c:pt idx="2">
                  <c:v>72</c:v>
                </c:pt>
                <c:pt idx="3">
                  <c:v>48</c:v>
                </c:pt>
                <c:pt idx="4">
                  <c:v>44</c:v>
                </c:pt>
                <c:pt idx="5">
                  <c:v>64</c:v>
                </c:pt>
                <c:pt idx="6">
                  <c:v>79</c:v>
                </c:pt>
                <c:pt idx="7">
                  <c:v>67</c:v>
                </c:pt>
                <c:pt idx="8">
                  <c:v>42</c:v>
                </c:pt>
                <c:pt idx="9">
                  <c:v>26</c:v>
                </c:pt>
                <c:pt idx="10">
                  <c:v>47</c:v>
                </c:pt>
                <c:pt idx="11">
                  <c:v>28</c:v>
                </c:pt>
                <c:pt idx="12">
                  <c:v>47</c:v>
                </c:pt>
                <c:pt idx="13">
                  <c:v>57</c:v>
                </c:pt>
                <c:pt idx="14">
                  <c:v>27</c:v>
                </c:pt>
                <c:pt idx="15">
                  <c:v>41</c:v>
                </c:pt>
                <c:pt idx="16">
                  <c:v>102</c:v>
                </c:pt>
                <c:pt idx="17">
                  <c:v>113</c:v>
                </c:pt>
                <c:pt idx="18">
                  <c:v>17</c:v>
                </c:pt>
                <c:pt idx="19">
                  <c:v>58</c:v>
                </c:pt>
                <c:pt idx="20">
                  <c:v>31</c:v>
                </c:pt>
                <c:pt idx="21">
                  <c:v>74</c:v>
                </c:pt>
                <c:pt idx="22">
                  <c:v>31</c:v>
                </c:pt>
                <c:pt idx="23">
                  <c:v>38</c:v>
                </c:pt>
                <c:pt idx="24">
                  <c:v>29</c:v>
                </c:pt>
                <c:pt idx="25">
                  <c:v>61</c:v>
                </c:pt>
                <c:pt idx="26">
                  <c:v>18</c:v>
                </c:pt>
                <c:pt idx="27">
                  <c:v>74</c:v>
                </c:pt>
                <c:pt idx="28">
                  <c:v>28</c:v>
                </c:pt>
                <c:pt idx="29">
                  <c:v>107</c:v>
                </c:pt>
                <c:pt idx="30">
                  <c:v>43</c:v>
                </c:pt>
                <c:pt idx="31">
                  <c:v>89</c:v>
                </c:pt>
                <c:pt idx="32">
                  <c:v>88</c:v>
                </c:pt>
                <c:pt idx="33">
                  <c:v>8</c:v>
                </c:pt>
                <c:pt idx="34">
                  <c:v>6</c:v>
                </c:pt>
                <c:pt idx="35">
                  <c:v>14</c:v>
                </c:pt>
                <c:pt idx="36">
                  <c:v>15</c:v>
                </c:pt>
              </c:numCache>
            </c:numRef>
          </c:val>
        </c:ser>
        <c:ser>
          <c:idx val="1"/>
          <c:order val="1"/>
          <c:tx>
            <c:strRef>
              <c:f>Sheet1!$C$1</c:f>
              <c:strCache>
                <c:ptCount val="1"/>
                <c:pt idx="0">
                  <c:v>Broj objavljenih akata od strane skupštine opštine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Sheet1!$A$2:$A$38</c:f>
              <c:strCache>
                <c:ptCount val="37"/>
                <c:pt idx="0">
                  <c:v> </c:v>
                </c:pt>
                <c:pt idx="1">
                  <c:v>Dečani</c:v>
                </c:pt>
                <c:pt idx="2">
                  <c:v>Uroševac</c:v>
                </c:pt>
                <c:pt idx="3">
                  <c:v>Kosovo Polje</c:v>
                </c:pt>
                <c:pt idx="4">
                  <c:v>Đakovica</c:v>
                </c:pt>
                <c:pt idx="5">
                  <c:v>Gnjilane</c:v>
                </c:pt>
                <c:pt idx="6">
                  <c:v>Glogovac</c:v>
                </c:pt>
                <c:pt idx="7">
                  <c:v>Gračanica</c:v>
                </c:pt>
                <c:pt idx="8">
                  <c:v>Elez Han</c:v>
                </c:pt>
                <c:pt idx="9">
                  <c:v>Istok</c:v>
                </c:pt>
                <c:pt idx="10">
                  <c:v>Junik</c:v>
                </c:pt>
                <c:pt idx="11">
                  <c:v>Kamenica</c:v>
                </c:pt>
                <c:pt idx="12">
                  <c:v>Kačanik</c:v>
                </c:pt>
                <c:pt idx="13">
                  <c:v>Klina</c:v>
                </c:pt>
                <c:pt idx="14">
                  <c:v>Klokot</c:v>
                </c:pt>
                <c:pt idx="15">
                  <c:v>Lipljan</c:v>
                </c:pt>
                <c:pt idx="16">
                  <c:v>Mališevo</c:v>
                </c:pt>
                <c:pt idx="17">
                  <c:v>Južna Mitrovica</c:v>
                </c:pt>
                <c:pt idx="18">
                  <c:v>Novo Brdo</c:v>
                </c:pt>
                <c:pt idx="19">
                  <c:v>Obilić</c:v>
                </c:pt>
                <c:pt idx="20">
                  <c:v>Parteš</c:v>
                </c:pt>
                <c:pt idx="21">
                  <c:v>Peć</c:v>
                </c:pt>
                <c:pt idx="22">
                  <c:v>Podujevo</c:v>
                </c:pt>
                <c:pt idx="23">
                  <c:v>Priština</c:v>
                </c:pt>
                <c:pt idx="24">
                  <c:v>Prizren </c:v>
                </c:pt>
                <c:pt idx="25">
                  <c:v>Orahovac</c:v>
                </c:pt>
                <c:pt idx="26">
                  <c:v>Ranilug</c:v>
                </c:pt>
                <c:pt idx="27">
                  <c:v>Štimlje</c:v>
                </c:pt>
                <c:pt idx="28">
                  <c:v>Štrpce</c:v>
                </c:pt>
                <c:pt idx="29">
                  <c:v>Srbica</c:v>
                </c:pt>
                <c:pt idx="30">
                  <c:v>Suva Reka</c:v>
                </c:pt>
                <c:pt idx="31">
                  <c:v>Vitina</c:v>
                </c:pt>
                <c:pt idx="32">
                  <c:v>Vučitrn</c:v>
                </c:pt>
                <c:pt idx="33">
                  <c:v>Zubin Potoku </c:v>
                </c:pt>
                <c:pt idx="34">
                  <c:v>Zvečan</c:v>
                </c:pt>
                <c:pt idx="35">
                  <c:v>Leposavić</c:v>
                </c:pt>
                <c:pt idx="36">
                  <c:v>Severna Mitrovica</c:v>
                </c:pt>
              </c:strCache>
            </c:strRef>
          </c:cat>
          <c:val>
            <c:numRef>
              <c:f>Sheet1!$C$2:$C$38</c:f>
              <c:numCache>
                <c:formatCode>General</c:formatCode>
                <c:ptCount val="37"/>
                <c:pt idx="1">
                  <c:v>28</c:v>
                </c:pt>
                <c:pt idx="2">
                  <c:v>61</c:v>
                </c:pt>
                <c:pt idx="3">
                  <c:v>40</c:v>
                </c:pt>
                <c:pt idx="4">
                  <c:v>44</c:v>
                </c:pt>
                <c:pt idx="5">
                  <c:v>53</c:v>
                </c:pt>
                <c:pt idx="6">
                  <c:v>53</c:v>
                </c:pt>
                <c:pt idx="7">
                  <c:v>67</c:v>
                </c:pt>
                <c:pt idx="8">
                  <c:v>22</c:v>
                </c:pt>
                <c:pt idx="9">
                  <c:v>22</c:v>
                </c:pt>
                <c:pt idx="10">
                  <c:v>12</c:v>
                </c:pt>
                <c:pt idx="11">
                  <c:v>20</c:v>
                </c:pt>
                <c:pt idx="12">
                  <c:v>46</c:v>
                </c:pt>
                <c:pt idx="13">
                  <c:v>55</c:v>
                </c:pt>
                <c:pt idx="14">
                  <c:v>27</c:v>
                </c:pt>
                <c:pt idx="15">
                  <c:v>36</c:v>
                </c:pt>
                <c:pt idx="16">
                  <c:v>102</c:v>
                </c:pt>
                <c:pt idx="17">
                  <c:v>113</c:v>
                </c:pt>
                <c:pt idx="18">
                  <c:v>12</c:v>
                </c:pt>
                <c:pt idx="19">
                  <c:v>40</c:v>
                </c:pt>
                <c:pt idx="20">
                  <c:v>30</c:v>
                </c:pt>
                <c:pt idx="21">
                  <c:v>63</c:v>
                </c:pt>
                <c:pt idx="22">
                  <c:v>30</c:v>
                </c:pt>
                <c:pt idx="23">
                  <c:v>38</c:v>
                </c:pt>
                <c:pt idx="24">
                  <c:v>25</c:v>
                </c:pt>
                <c:pt idx="25">
                  <c:v>58</c:v>
                </c:pt>
                <c:pt idx="26">
                  <c:v>18</c:v>
                </c:pt>
                <c:pt idx="27">
                  <c:v>73</c:v>
                </c:pt>
                <c:pt idx="28">
                  <c:v>4</c:v>
                </c:pt>
                <c:pt idx="29">
                  <c:v>105</c:v>
                </c:pt>
                <c:pt idx="30">
                  <c:v>43</c:v>
                </c:pt>
                <c:pt idx="31">
                  <c:v>36</c:v>
                </c:pt>
                <c:pt idx="32">
                  <c:v>88</c:v>
                </c:pt>
                <c:pt idx="33">
                  <c:v>0</c:v>
                </c:pt>
                <c:pt idx="34">
                  <c:v>0</c:v>
                </c:pt>
                <c:pt idx="35">
                  <c:v>0</c:v>
                </c:pt>
                <c:pt idx="36">
                  <c:v>0</c:v>
                </c:pt>
              </c:numCache>
            </c:numRef>
          </c:val>
        </c:ser>
        <c:dLbls>
          <c:dLblPos val="outEnd"/>
          <c:showLegendKey val="0"/>
          <c:showVal val="1"/>
          <c:showCatName val="0"/>
          <c:showSerName val="0"/>
          <c:showPercent val="0"/>
          <c:showBubbleSize val="0"/>
        </c:dLbls>
        <c:gapWidth val="219"/>
        <c:overlap val="-27"/>
        <c:axId val="992650520"/>
        <c:axId val="992655616"/>
      </c:barChart>
      <c:catAx>
        <c:axId val="992650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2655616"/>
        <c:crosses val="autoZero"/>
        <c:auto val="1"/>
        <c:lblAlgn val="ctr"/>
        <c:lblOffset val="100"/>
        <c:noMultiLvlLbl val="0"/>
      </c:catAx>
      <c:valAx>
        <c:axId val="992655616"/>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9926505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Broj odobrenih odluka skupštine opštine</c:v>
                </c:pt>
                <c:pt idx="1">
                  <c:v>Broj objavljenih odluka skupštine opštine</c:v>
                </c:pt>
              </c:strCache>
            </c:strRef>
          </c:cat>
          <c:val>
            <c:numRef>
              <c:f>Sheet1!$B$2:$B$3</c:f>
              <c:numCache>
                <c:formatCode>General</c:formatCode>
                <c:ptCount val="2"/>
                <c:pt idx="0">
                  <c:v>962</c:v>
                </c:pt>
                <c:pt idx="1">
                  <c:v>766</c:v>
                </c:pt>
              </c:numCache>
            </c:numRef>
          </c:val>
        </c:ser>
        <c:dLbls>
          <c:showLegendKey val="0"/>
          <c:showVal val="0"/>
          <c:showCatName val="0"/>
          <c:showSerName val="0"/>
          <c:showPercent val="0"/>
          <c:showBubbleSize val="0"/>
        </c:dLbls>
        <c:gapWidth val="150"/>
        <c:overlap val="100"/>
        <c:axId val="992651304"/>
        <c:axId val="992651696"/>
      </c:barChart>
      <c:catAx>
        <c:axId val="992651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2651696"/>
        <c:crosses val="autoZero"/>
        <c:auto val="1"/>
        <c:lblAlgn val="ctr"/>
        <c:lblOffset val="100"/>
        <c:noMultiLvlLbl val="0"/>
      </c:catAx>
      <c:valAx>
        <c:axId val="992651696"/>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9926513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5358705161854769E-2"/>
          <c:y val="0.19486111111111112"/>
          <c:w val="0.89019685039370078"/>
          <c:h val="0.67003098571011954"/>
        </c:manualLayout>
      </c:layout>
      <c:bar3DChart>
        <c:barDir val="col"/>
        <c:grouping val="clustered"/>
        <c:varyColors val="0"/>
        <c:ser>
          <c:idx val="0"/>
          <c:order val="0"/>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dLbl>
              <c:idx val="0"/>
              <c:layout>
                <c:manualLayout>
                  <c:x val="0"/>
                  <c:y val="-5.555555555555558E-2"/>
                </c:manualLayout>
              </c:layout>
              <c:tx>
                <c:rich>
                  <a:bodyPr/>
                  <a:lstStyle/>
                  <a:p>
                    <a:r>
                      <a:rPr lang="en-US"/>
                      <a:t>58</a:t>
                    </a:r>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0"/>
                  <c:y val="-7.407407407407407E-2"/>
                </c:manualLayout>
              </c:layout>
              <c:tx>
                <c:rich>
                  <a:bodyPr/>
                  <a:lstStyle/>
                  <a:p>
                    <a:r>
                      <a:rPr lang="en-US"/>
                      <a:t>43</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'Aktet e kuvendit'!$H$54:$I$54</c:f>
              <c:strCache>
                <c:ptCount val="2"/>
                <c:pt idx="0">
                  <c:v>Broj neodobrenih uredbi skupštine opštine</c:v>
                </c:pt>
                <c:pt idx="1">
                  <c:v>Broj objavljenih uredbi skupštine opštine</c:v>
                </c:pt>
              </c:strCache>
            </c:strRef>
          </c:cat>
          <c:val>
            <c:numRef>
              <c:f>'Aktet e kuvendit'!$H$55:$I$55</c:f>
              <c:numCache>
                <c:formatCode>General</c:formatCode>
                <c:ptCount val="2"/>
                <c:pt idx="0">
                  <c:v>111</c:v>
                </c:pt>
                <c:pt idx="1">
                  <c:v>86</c:v>
                </c:pt>
              </c:numCache>
            </c:numRef>
          </c:val>
        </c:ser>
        <c:dLbls>
          <c:showLegendKey val="0"/>
          <c:showVal val="0"/>
          <c:showCatName val="0"/>
          <c:showSerName val="0"/>
          <c:showPercent val="0"/>
          <c:showBubbleSize val="0"/>
        </c:dLbls>
        <c:gapWidth val="65"/>
        <c:shape val="box"/>
        <c:axId val="1124157176"/>
        <c:axId val="1124154824"/>
        <c:axId val="0"/>
      </c:bar3DChart>
      <c:catAx>
        <c:axId val="112415717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124154824"/>
        <c:crosses val="autoZero"/>
        <c:auto val="1"/>
        <c:lblAlgn val="ctr"/>
        <c:lblOffset val="100"/>
        <c:noMultiLvlLbl val="0"/>
      </c:catAx>
      <c:valAx>
        <c:axId val="112415482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1124157176"/>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sr-Latn-RS" b="0"/>
              <a:t>Finansijska</a:t>
            </a:r>
            <a:r>
              <a:rPr lang="sr-Latn-RS" b="0" baseline="0"/>
              <a:t> t</a:t>
            </a:r>
            <a:r>
              <a:rPr lang="en-US" b="0"/>
              <a:t>ransparen</a:t>
            </a:r>
            <a:r>
              <a:rPr lang="sr-Latn-RS" b="0"/>
              <a:t>tnost</a:t>
            </a:r>
            <a:endParaRPr lang="sq-AL" b="0"/>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manualLayout>
          <c:layoutTarget val="inner"/>
          <c:xMode val="edge"/>
          <c:yMode val="edge"/>
          <c:x val="5.729184893554972E-2"/>
          <c:y val="0.12881944444444446"/>
          <c:w val="0.91493037328667237"/>
          <c:h val="0.34813374890638671"/>
        </c:manualLayout>
      </c:layout>
      <c:barChart>
        <c:barDir val="col"/>
        <c:grouping val="stacked"/>
        <c:varyColors val="0"/>
        <c:ser>
          <c:idx val="0"/>
          <c:order val="0"/>
          <c:tx>
            <c:strRef>
              <c:f>Sheet1!$B$1</c:f>
              <c:strCache>
                <c:ptCount val="1"/>
                <c:pt idx="0">
                  <c:v>Objavljivanje izveštaja spoljeg revizora</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Sheet1!$A$2:$A$40</c:f>
              <c:strCache>
                <c:ptCount val="39"/>
                <c:pt idx="0">
                  <c:v> </c:v>
                </c:pt>
                <c:pt idx="1">
                  <c:v>Dečani</c:v>
                </c:pt>
                <c:pt idx="2">
                  <c:v>Uroševac</c:v>
                </c:pt>
                <c:pt idx="3">
                  <c:v>Kosovo Polje</c:v>
                </c:pt>
                <c:pt idx="4">
                  <c:v>Đakovica</c:v>
                </c:pt>
                <c:pt idx="5">
                  <c:v>Gnjilane</c:v>
                </c:pt>
                <c:pt idx="6">
                  <c:v>Glogovac</c:v>
                </c:pt>
                <c:pt idx="7">
                  <c:v>Gračanica</c:v>
                </c:pt>
                <c:pt idx="8">
                  <c:v>Elez Han</c:v>
                </c:pt>
                <c:pt idx="9">
                  <c:v>Istok</c:v>
                </c:pt>
                <c:pt idx="10">
                  <c:v>Junik</c:v>
                </c:pt>
                <c:pt idx="11">
                  <c:v>Kamenica</c:v>
                </c:pt>
                <c:pt idx="12">
                  <c:v>Kačanik</c:v>
                </c:pt>
                <c:pt idx="13">
                  <c:v>Klina</c:v>
                </c:pt>
                <c:pt idx="14">
                  <c:v>Klokot</c:v>
                </c:pt>
                <c:pt idx="15">
                  <c:v>Lipljan</c:v>
                </c:pt>
                <c:pt idx="16">
                  <c:v>Mališevo</c:v>
                </c:pt>
                <c:pt idx="17">
                  <c:v>Južna Mitrovica</c:v>
                </c:pt>
                <c:pt idx="18">
                  <c:v>Novo Brdo</c:v>
                </c:pt>
                <c:pt idx="19">
                  <c:v>Obilić</c:v>
                </c:pt>
                <c:pt idx="20">
                  <c:v>Parteš</c:v>
                </c:pt>
                <c:pt idx="21">
                  <c:v>Peć</c:v>
                </c:pt>
                <c:pt idx="22">
                  <c:v>Podujevo</c:v>
                </c:pt>
                <c:pt idx="23">
                  <c:v>Priština</c:v>
                </c:pt>
                <c:pt idx="24">
                  <c:v>Prizren </c:v>
                </c:pt>
                <c:pt idx="25">
                  <c:v>Orahovac</c:v>
                </c:pt>
                <c:pt idx="26">
                  <c:v>Ranilug</c:v>
                </c:pt>
                <c:pt idx="27">
                  <c:v>Štimlje</c:v>
                </c:pt>
                <c:pt idx="28">
                  <c:v>Štrpce</c:v>
                </c:pt>
                <c:pt idx="29">
                  <c:v>Srbica</c:v>
                </c:pt>
                <c:pt idx="30">
                  <c:v>Suva reka</c:v>
                </c:pt>
                <c:pt idx="31">
                  <c:v>Vitina</c:v>
                </c:pt>
                <c:pt idx="32">
                  <c:v>Vučitrn</c:v>
                </c:pt>
                <c:pt idx="33">
                  <c:v>Zubin Potoku </c:v>
                </c:pt>
                <c:pt idx="34">
                  <c:v>Zvečan</c:v>
                </c:pt>
                <c:pt idx="35">
                  <c:v>Leposavić</c:v>
                </c:pt>
                <c:pt idx="36">
                  <c:v>Severna Mitrovica</c:v>
                </c:pt>
                <c:pt idx="37">
                  <c:v>Mamuša</c:v>
                </c:pt>
                <c:pt idx="38">
                  <c:v>Dragaš</c:v>
                </c:pt>
              </c:strCache>
            </c:strRef>
          </c:cat>
          <c:val>
            <c:numRef>
              <c:f>Sheet1!$B$2:$B$40</c:f>
              <c:numCache>
                <c:formatCode>General</c:formatCode>
                <c:ptCount val="39"/>
                <c:pt idx="1">
                  <c:v>0</c:v>
                </c:pt>
                <c:pt idx="2">
                  <c:v>0</c:v>
                </c:pt>
                <c:pt idx="3">
                  <c:v>0</c:v>
                </c:pt>
                <c:pt idx="4">
                  <c:v>0</c:v>
                </c:pt>
                <c:pt idx="5">
                  <c:v>0</c:v>
                </c:pt>
                <c:pt idx="6">
                  <c:v>1</c:v>
                </c:pt>
                <c:pt idx="8">
                  <c:v>1</c:v>
                </c:pt>
                <c:pt idx="10">
                  <c:v>0</c:v>
                </c:pt>
                <c:pt idx="12">
                  <c:v>1</c:v>
                </c:pt>
                <c:pt idx="13">
                  <c:v>0</c:v>
                </c:pt>
                <c:pt idx="15">
                  <c:v>1</c:v>
                </c:pt>
                <c:pt idx="16">
                  <c:v>1</c:v>
                </c:pt>
                <c:pt idx="17">
                  <c:v>1</c:v>
                </c:pt>
                <c:pt idx="19">
                  <c:v>0</c:v>
                </c:pt>
                <c:pt idx="21">
                  <c:v>1</c:v>
                </c:pt>
                <c:pt idx="22">
                  <c:v>1</c:v>
                </c:pt>
                <c:pt idx="23">
                  <c:v>1</c:v>
                </c:pt>
                <c:pt idx="24">
                  <c:v>0</c:v>
                </c:pt>
                <c:pt idx="25">
                  <c:v>0</c:v>
                </c:pt>
                <c:pt idx="27">
                  <c:v>0</c:v>
                </c:pt>
                <c:pt idx="28">
                  <c:v>0</c:v>
                </c:pt>
                <c:pt idx="29">
                  <c:v>0</c:v>
                </c:pt>
                <c:pt idx="30">
                  <c:v>1</c:v>
                </c:pt>
                <c:pt idx="32">
                  <c:v>1</c:v>
                </c:pt>
                <c:pt idx="33">
                  <c:v>0</c:v>
                </c:pt>
                <c:pt idx="34">
                  <c:v>0</c:v>
                </c:pt>
                <c:pt idx="35">
                  <c:v>0</c:v>
                </c:pt>
                <c:pt idx="36">
                  <c:v>0</c:v>
                </c:pt>
                <c:pt idx="38">
                  <c:v>0</c:v>
                </c:pt>
              </c:numCache>
            </c:numRef>
          </c:val>
        </c:ser>
        <c:ser>
          <c:idx val="1"/>
          <c:order val="1"/>
          <c:tx>
            <c:strRef>
              <c:f>Sheet1!$C$1</c:f>
              <c:strCache>
                <c:ptCount val="1"/>
                <c:pt idx="0">
                  <c:v>Objavljivanje poziva za budžetske rasprave</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Sheet1!$A$2:$A$40</c:f>
              <c:strCache>
                <c:ptCount val="39"/>
                <c:pt idx="0">
                  <c:v> </c:v>
                </c:pt>
                <c:pt idx="1">
                  <c:v>Dečani</c:v>
                </c:pt>
                <c:pt idx="2">
                  <c:v>Uroševac</c:v>
                </c:pt>
                <c:pt idx="3">
                  <c:v>Kosovo Polje</c:v>
                </c:pt>
                <c:pt idx="4">
                  <c:v>Đakovica</c:v>
                </c:pt>
                <c:pt idx="5">
                  <c:v>Gnjilane</c:v>
                </c:pt>
                <c:pt idx="6">
                  <c:v>Glogovac</c:v>
                </c:pt>
                <c:pt idx="7">
                  <c:v>Gračanica</c:v>
                </c:pt>
                <c:pt idx="8">
                  <c:v>Elez Han</c:v>
                </c:pt>
                <c:pt idx="9">
                  <c:v>Istok</c:v>
                </c:pt>
                <c:pt idx="10">
                  <c:v>Junik</c:v>
                </c:pt>
                <c:pt idx="11">
                  <c:v>Kamenica</c:v>
                </c:pt>
                <c:pt idx="12">
                  <c:v>Kačanik</c:v>
                </c:pt>
                <c:pt idx="13">
                  <c:v>Klina</c:v>
                </c:pt>
                <c:pt idx="14">
                  <c:v>Klokot</c:v>
                </c:pt>
                <c:pt idx="15">
                  <c:v>Lipljan</c:v>
                </c:pt>
                <c:pt idx="16">
                  <c:v>Mališevo</c:v>
                </c:pt>
                <c:pt idx="17">
                  <c:v>Južna Mitrovica</c:v>
                </c:pt>
                <c:pt idx="18">
                  <c:v>Novo Brdo</c:v>
                </c:pt>
                <c:pt idx="19">
                  <c:v>Obilić</c:v>
                </c:pt>
                <c:pt idx="20">
                  <c:v>Parteš</c:v>
                </c:pt>
                <c:pt idx="21">
                  <c:v>Peć</c:v>
                </c:pt>
                <c:pt idx="22">
                  <c:v>Podujevo</c:v>
                </c:pt>
                <c:pt idx="23">
                  <c:v>Priština</c:v>
                </c:pt>
                <c:pt idx="24">
                  <c:v>Prizren </c:v>
                </c:pt>
                <c:pt idx="25">
                  <c:v>Orahovac</c:v>
                </c:pt>
                <c:pt idx="26">
                  <c:v>Ranilug</c:v>
                </c:pt>
                <c:pt idx="27">
                  <c:v>Štimlje</c:v>
                </c:pt>
                <c:pt idx="28">
                  <c:v>Štrpce</c:v>
                </c:pt>
                <c:pt idx="29">
                  <c:v>Srbica</c:v>
                </c:pt>
                <c:pt idx="30">
                  <c:v>Suva reka</c:v>
                </c:pt>
                <c:pt idx="31">
                  <c:v>Vitina</c:v>
                </c:pt>
                <c:pt idx="32">
                  <c:v>Vučitrn</c:v>
                </c:pt>
                <c:pt idx="33">
                  <c:v>Zubin Potoku </c:v>
                </c:pt>
                <c:pt idx="34">
                  <c:v>Zvečan</c:v>
                </c:pt>
                <c:pt idx="35">
                  <c:v>Leposavić</c:v>
                </c:pt>
                <c:pt idx="36">
                  <c:v>Severna Mitrovica</c:v>
                </c:pt>
                <c:pt idx="37">
                  <c:v>Mamuša</c:v>
                </c:pt>
                <c:pt idx="38">
                  <c:v>Dragaš</c:v>
                </c:pt>
              </c:strCache>
            </c:strRef>
          </c:cat>
          <c:val>
            <c:numRef>
              <c:f>Sheet1!$C$2:$C$40</c:f>
              <c:numCache>
                <c:formatCode>General</c:formatCode>
                <c:ptCount val="39"/>
                <c:pt idx="1">
                  <c:v>1</c:v>
                </c:pt>
                <c:pt idx="2">
                  <c:v>1</c:v>
                </c:pt>
                <c:pt idx="3">
                  <c:v>1</c:v>
                </c:pt>
                <c:pt idx="4">
                  <c:v>1</c:v>
                </c:pt>
                <c:pt idx="5">
                  <c:v>1</c:v>
                </c:pt>
                <c:pt idx="6">
                  <c:v>1</c:v>
                </c:pt>
                <c:pt idx="7">
                  <c:v>0</c:v>
                </c:pt>
                <c:pt idx="8">
                  <c:v>1</c:v>
                </c:pt>
                <c:pt idx="10">
                  <c:v>1</c:v>
                </c:pt>
                <c:pt idx="11">
                  <c:v>0</c:v>
                </c:pt>
                <c:pt idx="12">
                  <c:v>0</c:v>
                </c:pt>
                <c:pt idx="13">
                  <c:v>1</c:v>
                </c:pt>
                <c:pt idx="14">
                  <c:v>0</c:v>
                </c:pt>
                <c:pt idx="15">
                  <c:v>1</c:v>
                </c:pt>
                <c:pt idx="16">
                  <c:v>1</c:v>
                </c:pt>
                <c:pt idx="17">
                  <c:v>1</c:v>
                </c:pt>
                <c:pt idx="19">
                  <c:v>1</c:v>
                </c:pt>
                <c:pt idx="21">
                  <c:v>0</c:v>
                </c:pt>
                <c:pt idx="22">
                  <c:v>0</c:v>
                </c:pt>
                <c:pt idx="23">
                  <c:v>1</c:v>
                </c:pt>
                <c:pt idx="24">
                  <c:v>1</c:v>
                </c:pt>
                <c:pt idx="25">
                  <c:v>1</c:v>
                </c:pt>
                <c:pt idx="27">
                  <c:v>1</c:v>
                </c:pt>
                <c:pt idx="28">
                  <c:v>1</c:v>
                </c:pt>
                <c:pt idx="29">
                  <c:v>1</c:v>
                </c:pt>
                <c:pt idx="30">
                  <c:v>1</c:v>
                </c:pt>
                <c:pt idx="32">
                  <c:v>0</c:v>
                </c:pt>
                <c:pt idx="37">
                  <c:v>0</c:v>
                </c:pt>
                <c:pt idx="38">
                  <c:v>1</c:v>
                </c:pt>
              </c:numCache>
            </c:numRef>
          </c:val>
        </c:ser>
        <c:ser>
          <c:idx val="2"/>
          <c:order val="2"/>
          <c:tx>
            <c:strRef>
              <c:f>Sheet1!$D$1</c:f>
              <c:strCache>
                <c:ptCount val="1"/>
                <c:pt idx="0">
                  <c:v>Objavljivanje finansijskog izveštaja za  2020. godinu.</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Sheet1!$A$2:$A$40</c:f>
              <c:strCache>
                <c:ptCount val="39"/>
                <c:pt idx="0">
                  <c:v> </c:v>
                </c:pt>
                <c:pt idx="1">
                  <c:v>Dečani</c:v>
                </c:pt>
                <c:pt idx="2">
                  <c:v>Uroševac</c:v>
                </c:pt>
                <c:pt idx="3">
                  <c:v>Kosovo Polje</c:v>
                </c:pt>
                <c:pt idx="4">
                  <c:v>Đakovica</c:v>
                </c:pt>
                <c:pt idx="5">
                  <c:v>Gnjilane</c:v>
                </c:pt>
                <c:pt idx="6">
                  <c:v>Glogovac</c:v>
                </c:pt>
                <c:pt idx="7">
                  <c:v>Gračanica</c:v>
                </c:pt>
                <c:pt idx="8">
                  <c:v>Elez Han</c:v>
                </c:pt>
                <c:pt idx="9">
                  <c:v>Istok</c:v>
                </c:pt>
                <c:pt idx="10">
                  <c:v>Junik</c:v>
                </c:pt>
                <c:pt idx="11">
                  <c:v>Kamenica</c:v>
                </c:pt>
                <c:pt idx="12">
                  <c:v>Kačanik</c:v>
                </c:pt>
                <c:pt idx="13">
                  <c:v>Klina</c:v>
                </c:pt>
                <c:pt idx="14">
                  <c:v>Klokot</c:v>
                </c:pt>
                <c:pt idx="15">
                  <c:v>Lipljan</c:v>
                </c:pt>
                <c:pt idx="16">
                  <c:v>Mališevo</c:v>
                </c:pt>
                <c:pt idx="17">
                  <c:v>Južna Mitrovica</c:v>
                </c:pt>
                <c:pt idx="18">
                  <c:v>Novo Brdo</c:v>
                </c:pt>
                <c:pt idx="19">
                  <c:v>Obilić</c:v>
                </c:pt>
                <c:pt idx="20">
                  <c:v>Parteš</c:v>
                </c:pt>
                <c:pt idx="21">
                  <c:v>Peć</c:v>
                </c:pt>
                <c:pt idx="22">
                  <c:v>Podujevo</c:v>
                </c:pt>
                <c:pt idx="23">
                  <c:v>Priština</c:v>
                </c:pt>
                <c:pt idx="24">
                  <c:v>Prizren </c:v>
                </c:pt>
                <c:pt idx="25">
                  <c:v>Orahovac</c:v>
                </c:pt>
                <c:pt idx="26">
                  <c:v>Ranilug</c:v>
                </c:pt>
                <c:pt idx="27">
                  <c:v>Štimlje</c:v>
                </c:pt>
                <c:pt idx="28">
                  <c:v>Štrpce</c:v>
                </c:pt>
                <c:pt idx="29">
                  <c:v>Srbica</c:v>
                </c:pt>
                <c:pt idx="30">
                  <c:v>Suva reka</c:v>
                </c:pt>
                <c:pt idx="31">
                  <c:v>Vitina</c:v>
                </c:pt>
                <c:pt idx="32">
                  <c:v>Vučitrn</c:v>
                </c:pt>
                <c:pt idx="33">
                  <c:v>Zubin Potoku </c:v>
                </c:pt>
                <c:pt idx="34">
                  <c:v>Zvečan</c:v>
                </c:pt>
                <c:pt idx="35">
                  <c:v>Leposavić</c:v>
                </c:pt>
                <c:pt idx="36">
                  <c:v>Severna Mitrovica</c:v>
                </c:pt>
                <c:pt idx="37">
                  <c:v>Mamuša</c:v>
                </c:pt>
                <c:pt idx="38">
                  <c:v>Dragaš</c:v>
                </c:pt>
              </c:strCache>
            </c:strRef>
          </c:cat>
          <c:val>
            <c:numRef>
              <c:f>Sheet1!$D$2:$D$40</c:f>
              <c:numCache>
                <c:formatCode>General</c:formatCode>
                <c:ptCount val="39"/>
                <c:pt idx="1">
                  <c:v>1</c:v>
                </c:pt>
                <c:pt idx="2">
                  <c:v>1</c:v>
                </c:pt>
                <c:pt idx="4">
                  <c:v>1</c:v>
                </c:pt>
                <c:pt idx="6">
                  <c:v>1</c:v>
                </c:pt>
                <c:pt idx="7">
                  <c:v>1</c:v>
                </c:pt>
                <c:pt idx="8">
                  <c:v>1</c:v>
                </c:pt>
                <c:pt idx="9">
                  <c:v>0</c:v>
                </c:pt>
                <c:pt idx="10">
                  <c:v>1</c:v>
                </c:pt>
                <c:pt idx="11">
                  <c:v>1</c:v>
                </c:pt>
                <c:pt idx="12">
                  <c:v>1</c:v>
                </c:pt>
                <c:pt idx="14">
                  <c:v>1</c:v>
                </c:pt>
                <c:pt idx="15">
                  <c:v>1</c:v>
                </c:pt>
                <c:pt idx="16">
                  <c:v>1</c:v>
                </c:pt>
                <c:pt idx="17">
                  <c:v>1</c:v>
                </c:pt>
                <c:pt idx="19">
                  <c:v>1</c:v>
                </c:pt>
                <c:pt idx="21">
                  <c:v>2</c:v>
                </c:pt>
                <c:pt idx="22">
                  <c:v>1</c:v>
                </c:pt>
                <c:pt idx="23">
                  <c:v>1</c:v>
                </c:pt>
                <c:pt idx="24">
                  <c:v>1</c:v>
                </c:pt>
                <c:pt idx="25">
                  <c:v>1</c:v>
                </c:pt>
                <c:pt idx="27">
                  <c:v>1</c:v>
                </c:pt>
                <c:pt idx="28">
                  <c:v>1</c:v>
                </c:pt>
                <c:pt idx="29">
                  <c:v>1</c:v>
                </c:pt>
                <c:pt idx="30">
                  <c:v>1</c:v>
                </c:pt>
                <c:pt idx="31">
                  <c:v>0</c:v>
                </c:pt>
                <c:pt idx="32">
                  <c:v>1</c:v>
                </c:pt>
                <c:pt idx="37">
                  <c:v>1</c:v>
                </c:pt>
                <c:pt idx="38">
                  <c:v>1</c:v>
                </c:pt>
              </c:numCache>
            </c:numRef>
          </c:val>
        </c:ser>
        <c:ser>
          <c:idx val="3"/>
          <c:order val="3"/>
          <c:tx>
            <c:strRef>
              <c:f>Sheet1!$E$1</c:f>
              <c:strCache>
                <c:ptCount val="1"/>
                <c:pt idx="0">
                  <c:v>Broj tromesečnih objavlejnih finansijskih izveštaja</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Sheet1!$A$2:$A$40</c:f>
              <c:strCache>
                <c:ptCount val="39"/>
                <c:pt idx="0">
                  <c:v> </c:v>
                </c:pt>
                <c:pt idx="1">
                  <c:v>Dečani</c:v>
                </c:pt>
                <c:pt idx="2">
                  <c:v>Uroševac</c:v>
                </c:pt>
                <c:pt idx="3">
                  <c:v>Kosovo Polje</c:v>
                </c:pt>
                <c:pt idx="4">
                  <c:v>Đakovica</c:v>
                </c:pt>
                <c:pt idx="5">
                  <c:v>Gnjilane</c:v>
                </c:pt>
                <c:pt idx="6">
                  <c:v>Glogovac</c:v>
                </c:pt>
                <c:pt idx="7">
                  <c:v>Gračanica</c:v>
                </c:pt>
                <c:pt idx="8">
                  <c:v>Elez Han</c:v>
                </c:pt>
                <c:pt idx="9">
                  <c:v>Istok</c:v>
                </c:pt>
                <c:pt idx="10">
                  <c:v>Junik</c:v>
                </c:pt>
                <c:pt idx="11">
                  <c:v>Kamenica</c:v>
                </c:pt>
                <c:pt idx="12">
                  <c:v>Kačanik</c:v>
                </c:pt>
                <c:pt idx="13">
                  <c:v>Klina</c:v>
                </c:pt>
                <c:pt idx="14">
                  <c:v>Klokot</c:v>
                </c:pt>
                <c:pt idx="15">
                  <c:v>Lipljan</c:v>
                </c:pt>
                <c:pt idx="16">
                  <c:v>Mališevo</c:v>
                </c:pt>
                <c:pt idx="17">
                  <c:v>Južna Mitrovica</c:v>
                </c:pt>
                <c:pt idx="18">
                  <c:v>Novo Brdo</c:v>
                </c:pt>
                <c:pt idx="19">
                  <c:v>Obilić</c:v>
                </c:pt>
                <c:pt idx="20">
                  <c:v>Parteš</c:v>
                </c:pt>
                <c:pt idx="21">
                  <c:v>Peć</c:v>
                </c:pt>
                <c:pt idx="22">
                  <c:v>Podujevo</c:v>
                </c:pt>
                <c:pt idx="23">
                  <c:v>Priština</c:v>
                </c:pt>
                <c:pt idx="24">
                  <c:v>Prizren </c:v>
                </c:pt>
                <c:pt idx="25">
                  <c:v>Orahovac</c:v>
                </c:pt>
                <c:pt idx="26">
                  <c:v>Ranilug</c:v>
                </c:pt>
                <c:pt idx="27">
                  <c:v>Štimlje</c:v>
                </c:pt>
                <c:pt idx="28">
                  <c:v>Štrpce</c:v>
                </c:pt>
                <c:pt idx="29">
                  <c:v>Srbica</c:v>
                </c:pt>
                <c:pt idx="30">
                  <c:v>Suva reka</c:v>
                </c:pt>
                <c:pt idx="31">
                  <c:v>Vitina</c:v>
                </c:pt>
                <c:pt idx="32">
                  <c:v>Vučitrn</c:v>
                </c:pt>
                <c:pt idx="33">
                  <c:v>Zubin Potoku </c:v>
                </c:pt>
                <c:pt idx="34">
                  <c:v>Zvečan</c:v>
                </c:pt>
                <c:pt idx="35">
                  <c:v>Leposavić</c:v>
                </c:pt>
                <c:pt idx="36">
                  <c:v>Severna Mitrovica</c:v>
                </c:pt>
                <c:pt idx="37">
                  <c:v>Mamuša</c:v>
                </c:pt>
                <c:pt idx="38">
                  <c:v>Dragaš</c:v>
                </c:pt>
              </c:strCache>
            </c:strRef>
          </c:cat>
          <c:val>
            <c:numRef>
              <c:f>Sheet1!$E$2:$E$40</c:f>
              <c:numCache>
                <c:formatCode>General</c:formatCode>
                <c:ptCount val="39"/>
                <c:pt idx="1">
                  <c:v>1</c:v>
                </c:pt>
                <c:pt idx="2">
                  <c:v>1</c:v>
                </c:pt>
                <c:pt idx="4">
                  <c:v>1</c:v>
                </c:pt>
                <c:pt idx="5">
                  <c:v>1</c:v>
                </c:pt>
                <c:pt idx="6">
                  <c:v>1</c:v>
                </c:pt>
                <c:pt idx="7">
                  <c:v>1</c:v>
                </c:pt>
                <c:pt idx="8">
                  <c:v>1</c:v>
                </c:pt>
                <c:pt idx="9">
                  <c:v>1</c:v>
                </c:pt>
                <c:pt idx="10">
                  <c:v>1</c:v>
                </c:pt>
                <c:pt idx="11">
                  <c:v>1</c:v>
                </c:pt>
                <c:pt idx="12">
                  <c:v>1</c:v>
                </c:pt>
                <c:pt idx="13">
                  <c:v>1</c:v>
                </c:pt>
                <c:pt idx="14">
                  <c:v>0</c:v>
                </c:pt>
                <c:pt idx="15">
                  <c:v>1</c:v>
                </c:pt>
                <c:pt idx="16">
                  <c:v>1</c:v>
                </c:pt>
                <c:pt idx="17">
                  <c:v>1</c:v>
                </c:pt>
                <c:pt idx="19">
                  <c:v>1</c:v>
                </c:pt>
                <c:pt idx="21">
                  <c:v>1</c:v>
                </c:pt>
                <c:pt idx="22">
                  <c:v>1</c:v>
                </c:pt>
                <c:pt idx="23">
                  <c:v>1</c:v>
                </c:pt>
                <c:pt idx="24">
                  <c:v>1</c:v>
                </c:pt>
                <c:pt idx="25">
                  <c:v>1</c:v>
                </c:pt>
                <c:pt idx="26">
                  <c:v>0</c:v>
                </c:pt>
                <c:pt idx="27">
                  <c:v>0</c:v>
                </c:pt>
                <c:pt idx="28">
                  <c:v>0</c:v>
                </c:pt>
                <c:pt idx="29">
                  <c:v>1</c:v>
                </c:pt>
                <c:pt idx="30">
                  <c:v>0</c:v>
                </c:pt>
                <c:pt idx="31">
                  <c:v>1</c:v>
                </c:pt>
                <c:pt idx="32">
                  <c:v>1</c:v>
                </c:pt>
                <c:pt idx="37">
                  <c:v>0</c:v>
                </c:pt>
                <c:pt idx="38">
                  <c:v>1</c:v>
                </c:pt>
              </c:numCache>
            </c:numRef>
          </c:val>
        </c:ser>
        <c:ser>
          <c:idx val="4"/>
          <c:order val="4"/>
          <c:tx>
            <c:strRef>
              <c:f>Sheet1!$F$1</c:f>
              <c:strCache>
                <c:ptCount val="1"/>
                <c:pt idx="0">
                  <c:v>Objavljivanje SOR-ija</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Sheet1!$A$2:$A$40</c:f>
              <c:strCache>
                <c:ptCount val="39"/>
                <c:pt idx="0">
                  <c:v> </c:v>
                </c:pt>
                <c:pt idx="1">
                  <c:v>Dečani</c:v>
                </c:pt>
                <c:pt idx="2">
                  <c:v>Uroševac</c:v>
                </c:pt>
                <c:pt idx="3">
                  <c:v>Kosovo Polje</c:v>
                </c:pt>
                <c:pt idx="4">
                  <c:v>Đakovica</c:v>
                </c:pt>
                <c:pt idx="5">
                  <c:v>Gnjilane</c:v>
                </c:pt>
                <c:pt idx="6">
                  <c:v>Glogovac</c:v>
                </c:pt>
                <c:pt idx="7">
                  <c:v>Gračanica</c:v>
                </c:pt>
                <c:pt idx="8">
                  <c:v>Elez Han</c:v>
                </c:pt>
                <c:pt idx="9">
                  <c:v>Istok</c:v>
                </c:pt>
                <c:pt idx="10">
                  <c:v>Junik</c:v>
                </c:pt>
                <c:pt idx="11">
                  <c:v>Kamenica</c:v>
                </c:pt>
                <c:pt idx="12">
                  <c:v>Kačanik</c:v>
                </c:pt>
                <c:pt idx="13">
                  <c:v>Klina</c:v>
                </c:pt>
                <c:pt idx="14">
                  <c:v>Klokot</c:v>
                </c:pt>
                <c:pt idx="15">
                  <c:v>Lipljan</c:v>
                </c:pt>
                <c:pt idx="16">
                  <c:v>Mališevo</c:v>
                </c:pt>
                <c:pt idx="17">
                  <c:v>Južna Mitrovica</c:v>
                </c:pt>
                <c:pt idx="18">
                  <c:v>Novo Brdo</c:v>
                </c:pt>
                <c:pt idx="19">
                  <c:v>Obilić</c:v>
                </c:pt>
                <c:pt idx="20">
                  <c:v>Parteš</c:v>
                </c:pt>
                <c:pt idx="21">
                  <c:v>Peć</c:v>
                </c:pt>
                <c:pt idx="22">
                  <c:v>Podujevo</c:v>
                </c:pt>
                <c:pt idx="23">
                  <c:v>Priština</c:v>
                </c:pt>
                <c:pt idx="24">
                  <c:v>Prizren </c:v>
                </c:pt>
                <c:pt idx="25">
                  <c:v>Orahovac</c:v>
                </c:pt>
                <c:pt idx="26">
                  <c:v>Ranilug</c:v>
                </c:pt>
                <c:pt idx="27">
                  <c:v>Štimlje</c:v>
                </c:pt>
                <c:pt idx="28">
                  <c:v>Štrpce</c:v>
                </c:pt>
                <c:pt idx="29">
                  <c:v>Srbica</c:v>
                </c:pt>
                <c:pt idx="30">
                  <c:v>Suva reka</c:v>
                </c:pt>
                <c:pt idx="31">
                  <c:v>Vitina</c:v>
                </c:pt>
                <c:pt idx="32">
                  <c:v>Vučitrn</c:v>
                </c:pt>
                <c:pt idx="33">
                  <c:v>Zubin Potoku </c:v>
                </c:pt>
                <c:pt idx="34">
                  <c:v>Zvečan</c:v>
                </c:pt>
                <c:pt idx="35">
                  <c:v>Leposavić</c:v>
                </c:pt>
                <c:pt idx="36">
                  <c:v>Severna Mitrovica</c:v>
                </c:pt>
                <c:pt idx="37">
                  <c:v>Mamuša</c:v>
                </c:pt>
                <c:pt idx="38">
                  <c:v>Dragaš</c:v>
                </c:pt>
              </c:strCache>
            </c:strRef>
          </c:cat>
          <c:val>
            <c:numRef>
              <c:f>Sheet1!$F$2:$F$40</c:f>
              <c:numCache>
                <c:formatCode>General</c:formatCode>
                <c:ptCount val="39"/>
                <c:pt idx="1">
                  <c:v>0</c:v>
                </c:pt>
                <c:pt idx="2">
                  <c:v>1</c:v>
                </c:pt>
                <c:pt idx="3">
                  <c:v>1</c:v>
                </c:pt>
                <c:pt idx="4">
                  <c:v>1</c:v>
                </c:pt>
                <c:pt idx="5">
                  <c:v>0</c:v>
                </c:pt>
                <c:pt idx="6">
                  <c:v>1</c:v>
                </c:pt>
                <c:pt idx="7">
                  <c:v>0</c:v>
                </c:pt>
                <c:pt idx="8">
                  <c:v>1</c:v>
                </c:pt>
                <c:pt idx="9">
                  <c:v>0</c:v>
                </c:pt>
                <c:pt idx="10">
                  <c:v>1</c:v>
                </c:pt>
                <c:pt idx="11">
                  <c:v>0</c:v>
                </c:pt>
                <c:pt idx="12">
                  <c:v>0</c:v>
                </c:pt>
                <c:pt idx="13">
                  <c:v>0</c:v>
                </c:pt>
                <c:pt idx="15">
                  <c:v>1</c:v>
                </c:pt>
                <c:pt idx="16">
                  <c:v>1</c:v>
                </c:pt>
                <c:pt idx="17">
                  <c:v>1</c:v>
                </c:pt>
                <c:pt idx="19">
                  <c:v>1</c:v>
                </c:pt>
                <c:pt idx="21">
                  <c:v>1</c:v>
                </c:pt>
                <c:pt idx="22">
                  <c:v>1</c:v>
                </c:pt>
                <c:pt idx="23">
                  <c:v>1</c:v>
                </c:pt>
                <c:pt idx="24">
                  <c:v>1</c:v>
                </c:pt>
                <c:pt idx="25">
                  <c:v>1</c:v>
                </c:pt>
                <c:pt idx="26">
                  <c:v>1</c:v>
                </c:pt>
                <c:pt idx="27">
                  <c:v>1</c:v>
                </c:pt>
                <c:pt idx="28">
                  <c:v>1</c:v>
                </c:pt>
                <c:pt idx="29">
                  <c:v>1</c:v>
                </c:pt>
                <c:pt idx="30">
                  <c:v>1</c:v>
                </c:pt>
                <c:pt idx="31">
                  <c:v>0</c:v>
                </c:pt>
                <c:pt idx="32">
                  <c:v>1</c:v>
                </c:pt>
                <c:pt idx="37">
                  <c:v>1</c:v>
                </c:pt>
                <c:pt idx="38">
                  <c:v>0</c:v>
                </c:pt>
              </c:numCache>
            </c:numRef>
          </c:val>
        </c:ser>
        <c:ser>
          <c:idx val="5"/>
          <c:order val="5"/>
          <c:tx>
            <c:strRef>
              <c:f>Sheet1!$G$1</c:f>
              <c:strCache>
                <c:ptCount val="1"/>
                <c:pt idx="0">
                  <c:v>Objavljivanje budžetskog plana za 2020. godinu.</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Sheet1!$A$2:$A$40</c:f>
              <c:strCache>
                <c:ptCount val="39"/>
                <c:pt idx="0">
                  <c:v> </c:v>
                </c:pt>
                <c:pt idx="1">
                  <c:v>Dečani</c:v>
                </c:pt>
                <c:pt idx="2">
                  <c:v>Uroševac</c:v>
                </c:pt>
                <c:pt idx="3">
                  <c:v>Kosovo Polje</c:v>
                </c:pt>
                <c:pt idx="4">
                  <c:v>Đakovica</c:v>
                </c:pt>
                <c:pt idx="5">
                  <c:v>Gnjilane</c:v>
                </c:pt>
                <c:pt idx="6">
                  <c:v>Glogovac</c:v>
                </c:pt>
                <c:pt idx="7">
                  <c:v>Gračanica</c:v>
                </c:pt>
                <c:pt idx="8">
                  <c:v>Elez Han</c:v>
                </c:pt>
                <c:pt idx="9">
                  <c:v>Istok</c:v>
                </c:pt>
                <c:pt idx="10">
                  <c:v>Junik</c:v>
                </c:pt>
                <c:pt idx="11">
                  <c:v>Kamenica</c:v>
                </c:pt>
                <c:pt idx="12">
                  <c:v>Kačanik</c:v>
                </c:pt>
                <c:pt idx="13">
                  <c:v>Klina</c:v>
                </c:pt>
                <c:pt idx="14">
                  <c:v>Klokot</c:v>
                </c:pt>
                <c:pt idx="15">
                  <c:v>Lipljan</c:v>
                </c:pt>
                <c:pt idx="16">
                  <c:v>Mališevo</c:v>
                </c:pt>
                <c:pt idx="17">
                  <c:v>Južna Mitrovica</c:v>
                </c:pt>
                <c:pt idx="18">
                  <c:v>Novo Brdo</c:v>
                </c:pt>
                <c:pt idx="19">
                  <c:v>Obilić</c:v>
                </c:pt>
                <c:pt idx="20">
                  <c:v>Parteš</c:v>
                </c:pt>
                <c:pt idx="21">
                  <c:v>Peć</c:v>
                </c:pt>
                <c:pt idx="22">
                  <c:v>Podujevo</c:v>
                </c:pt>
                <c:pt idx="23">
                  <c:v>Priština</c:v>
                </c:pt>
                <c:pt idx="24">
                  <c:v>Prizren </c:v>
                </c:pt>
                <c:pt idx="25">
                  <c:v>Orahovac</c:v>
                </c:pt>
                <c:pt idx="26">
                  <c:v>Ranilug</c:v>
                </c:pt>
                <c:pt idx="27">
                  <c:v>Štimlje</c:v>
                </c:pt>
                <c:pt idx="28">
                  <c:v>Štrpce</c:v>
                </c:pt>
                <c:pt idx="29">
                  <c:v>Srbica</c:v>
                </c:pt>
                <c:pt idx="30">
                  <c:v>Suva reka</c:v>
                </c:pt>
                <c:pt idx="31">
                  <c:v>Vitina</c:v>
                </c:pt>
                <c:pt idx="32">
                  <c:v>Vučitrn</c:v>
                </c:pt>
                <c:pt idx="33">
                  <c:v>Zubin Potoku </c:v>
                </c:pt>
                <c:pt idx="34">
                  <c:v>Zvečan</c:v>
                </c:pt>
                <c:pt idx="35">
                  <c:v>Leposavić</c:v>
                </c:pt>
                <c:pt idx="36">
                  <c:v>Severna Mitrovica</c:v>
                </c:pt>
                <c:pt idx="37">
                  <c:v>Mamuša</c:v>
                </c:pt>
                <c:pt idx="38">
                  <c:v>Dragaš</c:v>
                </c:pt>
              </c:strCache>
            </c:strRef>
          </c:cat>
          <c:val>
            <c:numRef>
              <c:f>Sheet1!$G$2:$G$40</c:f>
              <c:numCache>
                <c:formatCode>General</c:formatCode>
                <c:ptCount val="39"/>
                <c:pt idx="2">
                  <c:v>1</c:v>
                </c:pt>
                <c:pt idx="3">
                  <c:v>1</c:v>
                </c:pt>
                <c:pt idx="4">
                  <c:v>1</c:v>
                </c:pt>
                <c:pt idx="6">
                  <c:v>1</c:v>
                </c:pt>
                <c:pt idx="7">
                  <c:v>1</c:v>
                </c:pt>
                <c:pt idx="8">
                  <c:v>1</c:v>
                </c:pt>
                <c:pt idx="9">
                  <c:v>1</c:v>
                </c:pt>
                <c:pt idx="10">
                  <c:v>1</c:v>
                </c:pt>
                <c:pt idx="12">
                  <c:v>1</c:v>
                </c:pt>
                <c:pt idx="13">
                  <c:v>1</c:v>
                </c:pt>
                <c:pt idx="15">
                  <c:v>1</c:v>
                </c:pt>
                <c:pt idx="16">
                  <c:v>1</c:v>
                </c:pt>
                <c:pt idx="17">
                  <c:v>1</c:v>
                </c:pt>
                <c:pt idx="18">
                  <c:v>0</c:v>
                </c:pt>
                <c:pt idx="19">
                  <c:v>1</c:v>
                </c:pt>
                <c:pt idx="20">
                  <c:v>0</c:v>
                </c:pt>
                <c:pt idx="21">
                  <c:v>1</c:v>
                </c:pt>
                <c:pt idx="22">
                  <c:v>1</c:v>
                </c:pt>
                <c:pt idx="23">
                  <c:v>1</c:v>
                </c:pt>
                <c:pt idx="24">
                  <c:v>1</c:v>
                </c:pt>
                <c:pt idx="25">
                  <c:v>1</c:v>
                </c:pt>
                <c:pt idx="26">
                  <c:v>0</c:v>
                </c:pt>
                <c:pt idx="27">
                  <c:v>1</c:v>
                </c:pt>
                <c:pt idx="28">
                  <c:v>0</c:v>
                </c:pt>
                <c:pt idx="29">
                  <c:v>0</c:v>
                </c:pt>
                <c:pt idx="30">
                  <c:v>0</c:v>
                </c:pt>
                <c:pt idx="32">
                  <c:v>1</c:v>
                </c:pt>
                <c:pt idx="33">
                  <c:v>0</c:v>
                </c:pt>
                <c:pt idx="34">
                  <c:v>0</c:v>
                </c:pt>
                <c:pt idx="35">
                  <c:v>0</c:v>
                </c:pt>
                <c:pt idx="36">
                  <c:v>0</c:v>
                </c:pt>
                <c:pt idx="37">
                  <c:v>1</c:v>
                </c:pt>
                <c:pt idx="38">
                  <c:v>1</c:v>
                </c:pt>
              </c:numCache>
            </c:numRef>
          </c:val>
        </c:ser>
        <c:dLbls>
          <c:dLblPos val="ctr"/>
          <c:showLegendKey val="0"/>
          <c:showVal val="1"/>
          <c:showCatName val="0"/>
          <c:showSerName val="0"/>
          <c:showPercent val="0"/>
          <c:showBubbleSize val="0"/>
        </c:dLbls>
        <c:gapWidth val="150"/>
        <c:overlap val="100"/>
        <c:axId val="1124159136"/>
        <c:axId val="1124152472"/>
      </c:barChart>
      <c:catAx>
        <c:axId val="112415913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124152472"/>
        <c:crosses val="autoZero"/>
        <c:auto val="1"/>
        <c:lblAlgn val="ctr"/>
        <c:lblOffset val="100"/>
        <c:noMultiLvlLbl val="0"/>
      </c:catAx>
      <c:valAx>
        <c:axId val="1124152472"/>
        <c:scaling>
          <c:orientation val="minMax"/>
        </c:scaling>
        <c:delete val="1"/>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crossAx val="1124159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1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1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1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14.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15.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2.xml><?xml version="1.0" encoding="utf-8"?>
<cs:chartStyle xmlns:cs="http://schemas.microsoft.com/office/drawing/2012/chartStyle" xmlns:a="http://schemas.openxmlformats.org/drawingml/2006/main" id="21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30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88F1F-3905-4F1A-BBD4-6151DBA4C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23</Pages>
  <Words>4615</Words>
  <Characters>26306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Majlinda Shaqiri</dc:creator>
  <cp:keywords/>
  <dc:description/>
  <cp:lastModifiedBy>Diellor Gashi</cp:lastModifiedBy>
  <cp:revision>109</cp:revision>
  <dcterms:created xsi:type="dcterms:W3CDTF">2021-10-15T06:06:00Z</dcterms:created>
  <dcterms:modified xsi:type="dcterms:W3CDTF">2021-10-22T14:50:00Z</dcterms:modified>
</cp:coreProperties>
</file>