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5C" w:rsidRDefault="00360E5C" w:rsidP="00277D00">
      <w:pPr>
        <w:pStyle w:val="Heading1"/>
        <w:rPr>
          <w:rFonts w:ascii="Book Antiqua" w:hAnsi="Book Antiqua"/>
          <w:b/>
          <w:color w:val="000000" w:themeColor="text1"/>
          <w:lang w:val="sq-AL"/>
        </w:rPr>
      </w:pPr>
      <w:bookmarkStart w:id="0" w:name="_Toc92889890"/>
    </w:p>
    <w:p w:rsidR="00277D00" w:rsidRPr="00500ECA" w:rsidRDefault="00FF3E72" w:rsidP="00FF3E72">
      <w:pPr>
        <w:pStyle w:val="Heading1"/>
        <w:jc w:val="left"/>
        <w:rPr>
          <w:rFonts w:ascii="Book Antiqua" w:hAnsi="Book Antiqua"/>
          <w:b/>
          <w:color w:val="000000" w:themeColor="text1"/>
          <w:lang w:val="sq-AL"/>
        </w:rPr>
      </w:pPr>
      <w:bookmarkStart w:id="1" w:name="_Toc92966321"/>
      <w:r w:rsidRPr="00FF3E72">
        <w:rPr>
          <w:rFonts w:ascii="Book Antiqua" w:hAnsi="Book Antiqua"/>
          <w:b/>
          <w:color w:val="000000" w:themeColor="text1"/>
          <w:lang w:val="sq-AL"/>
        </w:rPr>
        <w:t>PRIRUČNIK ZA IZRADU STRATEGIJE LOKALNOG EKONOMSKOG RAZVOJA</w:t>
      </w:r>
      <w:r>
        <w:rPr>
          <w:rFonts w:ascii="Book Antiqua" w:hAnsi="Book Antiqua"/>
          <w:b/>
          <w:color w:val="000000" w:themeColor="text1"/>
          <w:lang w:val="sq-AL"/>
        </w:rPr>
        <w:t xml:space="preserve">  </w:t>
      </w:r>
      <w:bookmarkEnd w:id="0"/>
      <w:bookmarkEnd w:id="1"/>
    </w:p>
    <w:p w:rsidR="00277D00" w:rsidRPr="007722D6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FA47C7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FA47C7" w:rsidRPr="00FA47C7">
        <w:rPr>
          <w:rFonts w:ascii="Book Antiqua" w:hAnsi="Book Antiqua"/>
          <w:sz w:val="24"/>
          <w:szCs w:val="24"/>
          <w:lang w:val="sq-AL"/>
        </w:rPr>
        <w:t xml:space="preserve">Ovaj priručnik sadrži sva poglavlja koja treba da budu deo Strategije </w:t>
      </w:r>
      <w:r w:rsidR="00FA47C7">
        <w:rPr>
          <w:rFonts w:ascii="Book Antiqua" w:hAnsi="Book Antiqua"/>
          <w:sz w:val="24"/>
          <w:szCs w:val="24"/>
          <w:lang w:val="sq-AL"/>
        </w:rPr>
        <w:t>lokalnog ekonomskog razvoja koji izrađuje opština</w:t>
      </w:r>
      <w:r w:rsidR="00FA47C7" w:rsidRPr="00FA47C7">
        <w:rPr>
          <w:rFonts w:ascii="Book Antiqua" w:hAnsi="Book Antiqua"/>
          <w:sz w:val="24"/>
          <w:szCs w:val="24"/>
          <w:lang w:val="sq-AL"/>
        </w:rPr>
        <w:t>. Rangiranje se može menjati prema prioritetima opštine</w:t>
      </w:r>
    </w:p>
    <w:p w:rsidR="00277D00" w:rsidRDefault="00FA47C7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277D00" w:rsidRPr="0012668E" w:rsidRDefault="00935D57" w:rsidP="00277D00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32"/>
          <w:szCs w:val="32"/>
          <w:lang w:val="sq-AL"/>
        </w:rPr>
        <w:t xml:space="preserve"> </w:t>
      </w:r>
      <w:r w:rsidRPr="00935D57">
        <w:rPr>
          <w:rFonts w:ascii="Book Antiqua" w:hAnsi="Book Antiqua"/>
          <w:b/>
          <w:sz w:val="32"/>
          <w:szCs w:val="32"/>
          <w:lang w:val="sq-AL"/>
        </w:rPr>
        <w:t xml:space="preserve">STRATEGIJA LOKALNOG EKONOMSKOG RAZVOJA OPŠTINE [NAZIV OPŠTINE] </w:t>
      </w:r>
      <w:r w:rsidRPr="0012668E">
        <w:rPr>
          <w:rFonts w:ascii="Book Antiqua" w:hAnsi="Book Antiqua"/>
          <w:b/>
          <w:sz w:val="32"/>
          <w:szCs w:val="32"/>
          <w:lang w:val="sq-AL"/>
        </w:rPr>
        <w:t xml:space="preserve">20XX-20XX </w:t>
      </w: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896394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77D00" w:rsidRDefault="003548FA">
          <w:pPr>
            <w:pStyle w:val="TOCHeading"/>
          </w:pPr>
          <w:r>
            <w:t>Sadržaj</w:t>
          </w:r>
        </w:p>
        <w:p w:rsidR="00360E5C" w:rsidRDefault="003548F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 w:rsidRPr="003548FA">
            <w:rPr>
              <w:rFonts w:ascii="Book Antiqua" w:hAnsi="Book Antiqua"/>
              <w:b/>
            </w:rPr>
            <w:t>PRIRUČNIK ZA IZRADU STRATEGIJE LOKALOG EKONOMSKOG RAZVOJA</w:t>
          </w:r>
          <w:r>
            <w:t xml:space="preserve"> </w:t>
          </w:r>
          <w:r w:rsidR="00277D00">
            <w:fldChar w:fldCharType="begin"/>
          </w:r>
          <w:r w:rsidR="00277D00">
            <w:instrText xml:space="preserve"> TOC \o "1-3" \h \z \u </w:instrText>
          </w:r>
          <w:r w:rsidR="00277D00">
            <w:fldChar w:fldCharType="separate"/>
          </w:r>
          <w:hyperlink w:anchor="_Toc92966321" w:history="1"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_Toc92966321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3548F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 w:rsidRPr="003548FA">
            <w:rPr>
              <w:rFonts w:ascii="Book Antiqua" w:hAnsi="Book Antiqua"/>
              <w:b/>
            </w:rPr>
            <w:t>Spisak skraćenica</w:t>
          </w:r>
          <w:r>
            <w:t xml:space="preserve"> </w:t>
          </w:r>
          <w:hyperlink w:anchor="_Toc92966322" w:history="1"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_Toc92966322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4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3548F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 w:rsidRPr="003548FA">
            <w:rPr>
              <w:rFonts w:ascii="Book Antiqua" w:hAnsi="Book Antiqua"/>
              <w:b/>
            </w:rPr>
            <w:t>Spisak figura</w:t>
          </w:r>
          <w:hyperlink w:anchor="_Toc92966323" w:history="1"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_Toc92966323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5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3548F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 w:rsidRPr="003548FA">
            <w:rPr>
              <w:rFonts w:ascii="Book Antiqua" w:hAnsi="Book Antiqua"/>
              <w:b/>
            </w:rPr>
            <w:t>Spisak tabela</w:t>
          </w:r>
          <w:r>
            <w:t xml:space="preserve"> </w:t>
          </w:r>
          <w:hyperlink w:anchor="_Toc92966324" w:history="1"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_Toc92966324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6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3548F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 w:rsidRPr="003548FA">
            <w:rPr>
              <w:rFonts w:ascii="Book Antiqua" w:hAnsi="Book Antiqua"/>
              <w:b/>
            </w:rPr>
            <w:t>Radna grupa</w:t>
          </w:r>
          <w:r>
            <w:t xml:space="preserve"> </w:t>
          </w:r>
          <w:hyperlink w:anchor="_Toc92966325" w:history="1"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_Toc92966325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7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3548FA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 w:rsidRPr="003548FA">
            <w:rPr>
              <w:rFonts w:ascii="Book Antiqua" w:hAnsi="Book Antiqua"/>
              <w:b/>
            </w:rPr>
            <w:t xml:space="preserve">Uvodna reč gradonačelnika/ce opštine </w:t>
          </w:r>
          <w:hyperlink w:anchor="_Toc92966326" w:history="1"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_Toc92966326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8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42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27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3548FA">
              <w:rPr>
                <w:noProof/>
                <w:sz w:val="22"/>
                <w:szCs w:val="22"/>
              </w:rPr>
              <w:t xml:space="preserve"> 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Izvršni rezime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_Toc92966327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9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28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II.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Uvod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_Toc92966328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10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29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III.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Metodolog</w:t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j</w:t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_Toc92966329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11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0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IV.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Misija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_Toc92966330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12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1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V.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Vizija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_Toc92966331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13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2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VI.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EA4D28">
              <w:rPr>
                <w:rStyle w:val="Hyperlink"/>
                <w:rFonts w:ascii="Book Antiqua" w:hAnsi="Book Antiqua"/>
                <w:b/>
                <w:noProof/>
                <w:lang w:val="sq-AL"/>
              </w:rPr>
              <w:t>Pozadina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_Toc92966332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14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3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6.1 Analiza 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postojećeg stanja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_Toc92966333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14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4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6.2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Definisanje problema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_Toc92966334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17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5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6.3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Poređenje sa drugim mestima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/opštinama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_Toc92966335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17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6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6.4</w:t>
            </w:r>
            <w:r w:rsidR="00360E5C">
              <w:rPr>
                <w:noProof/>
                <w:sz w:val="22"/>
                <w:szCs w:val="22"/>
              </w:rPr>
              <w:tab/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SWOT analiza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_Toc92966336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17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7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6.5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Analiza stabla problema (opciono)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_Toc92966337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18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8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6.6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Rezime izazova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_Toc92966338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18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39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VII.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Ciljevi 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_Toc92966339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19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0" w:history="1"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7.1 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Opšti cilj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 1:  O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brazovanje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_Toc92966340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19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1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7.2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Opšti cilj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</w:t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2: Infrastruktura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_Toc92966341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21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2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7.3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Opšti cilj</w:t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3: 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Zdravstvo i socijalna zaštita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_Toc92966342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22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3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7.4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Opšti cilj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</w:t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4: 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Poljoprivreda i ruralni razvoj</w:t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_Toc92966343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23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4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7.5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Opšti cilj</w:t>
            </w:r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 5: 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Turizam i kulturna baština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_Toc92966344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25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5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VIII.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Praćenje i izveštavanje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_Toc92966345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26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66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6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IX.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B13E7B">
              <w:rPr>
                <w:noProof/>
                <w:sz w:val="22"/>
                <w:szCs w:val="22"/>
              </w:rPr>
              <w:t xml:space="preserve"> </w:t>
            </w:r>
            <w:r w:rsidR="00B13E7B" w:rsidRPr="00B13E7B">
              <w:rPr>
                <w:rStyle w:val="Hyperlink"/>
                <w:rFonts w:ascii="Book Antiqua" w:hAnsi="Book Antiqua"/>
                <w:b/>
                <w:noProof/>
                <w:lang w:val="sq-AL"/>
              </w:rPr>
              <w:t>Procena uticaja na budžet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_Toc92966346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27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360E5C" w:rsidRDefault="00E621E3">
          <w:pPr>
            <w:pStyle w:val="TOC1"/>
            <w:tabs>
              <w:tab w:val="left" w:pos="420"/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92966347" w:history="1">
            <w:r w:rsidR="00360E5C" w:rsidRPr="00614A9E">
              <w:rPr>
                <w:rStyle w:val="Hyperlink"/>
                <w:rFonts w:ascii="Book Antiqua" w:hAnsi="Book Antiqua"/>
                <w:b/>
                <w:noProof/>
                <w:lang w:val="sq-AL"/>
              </w:rPr>
              <w:t>X.</w:t>
            </w:r>
            <w:r w:rsidR="00360E5C">
              <w:rPr>
                <w:noProof/>
                <w:sz w:val="22"/>
                <w:szCs w:val="22"/>
              </w:rPr>
              <w:tab/>
            </w:r>
            <w:r w:rsidR="00ED3EBC">
              <w:rPr>
                <w:rStyle w:val="Hyperlink"/>
                <w:rFonts w:ascii="Book Antiqua" w:hAnsi="Book Antiqua"/>
                <w:b/>
                <w:noProof/>
                <w:lang w:val="sq-AL"/>
              </w:rPr>
              <w:t xml:space="preserve">Akcioni plan </w:t>
            </w:r>
            <w:r w:rsidR="00360E5C">
              <w:rPr>
                <w:noProof/>
                <w:webHidden/>
              </w:rPr>
              <w:tab/>
            </w:r>
            <w:r w:rsidR="00360E5C">
              <w:rPr>
                <w:noProof/>
                <w:webHidden/>
              </w:rPr>
              <w:fldChar w:fldCharType="begin"/>
            </w:r>
            <w:r w:rsidR="00360E5C">
              <w:rPr>
                <w:noProof/>
                <w:webHidden/>
              </w:rPr>
              <w:instrText xml:space="preserve"> PAGEREF _Toc92966347 \h </w:instrText>
            </w:r>
            <w:r w:rsidR="00360E5C">
              <w:rPr>
                <w:noProof/>
                <w:webHidden/>
              </w:rPr>
            </w:r>
            <w:r w:rsidR="00360E5C">
              <w:rPr>
                <w:noProof/>
                <w:webHidden/>
              </w:rPr>
              <w:fldChar w:fldCharType="separate"/>
            </w:r>
            <w:r w:rsidR="00360E5C">
              <w:rPr>
                <w:noProof/>
                <w:webHidden/>
              </w:rPr>
              <w:t>29</w:t>
            </w:r>
            <w:r w:rsidR="00360E5C">
              <w:rPr>
                <w:noProof/>
                <w:webHidden/>
              </w:rPr>
              <w:fldChar w:fldCharType="end"/>
            </w:r>
          </w:hyperlink>
        </w:p>
        <w:p w:rsidR="00277D00" w:rsidRPr="00360E5C" w:rsidRDefault="00277D00" w:rsidP="00277D00">
          <w:r>
            <w:rPr>
              <w:b/>
              <w:bCs/>
              <w:noProof/>
            </w:rPr>
            <w:fldChar w:fldCharType="end"/>
          </w:r>
        </w:p>
      </w:sdtContent>
    </w:sdt>
    <w:p w:rsidR="00277D00" w:rsidRDefault="00277D00" w:rsidP="00277D00">
      <w:pPr>
        <w:rPr>
          <w:b/>
          <w:sz w:val="28"/>
          <w:szCs w:val="28"/>
          <w:lang w:val="sq-AL"/>
        </w:rPr>
      </w:pPr>
    </w:p>
    <w:p w:rsidR="00277D00" w:rsidRPr="00FA1A50" w:rsidRDefault="00ED3EBC" w:rsidP="00277D00">
      <w:pPr>
        <w:pStyle w:val="Heading1"/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2" w:name="_Toc92889891"/>
      <w:bookmarkStart w:id="3" w:name="_Toc92966322"/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Spisak </w:t>
      </w:r>
      <w:r w:rsidR="00277D00" w:rsidRPr="00FA1A50">
        <w:rPr>
          <w:rFonts w:ascii="Book Antiqua" w:hAnsi="Book Antiqua"/>
          <w:b/>
          <w:color w:val="000000" w:themeColor="text1"/>
          <w:sz w:val="28"/>
          <w:lang w:val="sq-AL"/>
        </w:rPr>
        <w:t>s</w:t>
      </w:r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karćenica </w:t>
      </w:r>
      <w:bookmarkEnd w:id="2"/>
      <w:bookmarkEnd w:id="3"/>
      <w:r w:rsidR="00277D00" w:rsidRPr="00FA1A50">
        <w:rPr>
          <w:rFonts w:ascii="Book Antiqua" w:hAnsi="Book Antiqua"/>
          <w:b/>
          <w:color w:val="000000" w:themeColor="text1"/>
          <w:sz w:val="28"/>
          <w:lang w:val="sq-AL"/>
        </w:rPr>
        <w:t xml:space="preserve"> </w:t>
      </w: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D2523C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ED3EBC" w:rsidRPr="00ED3EBC">
        <w:rPr>
          <w:rFonts w:ascii="Book Antiqua" w:hAnsi="Book Antiqua"/>
          <w:sz w:val="24"/>
          <w:szCs w:val="24"/>
          <w:lang w:val="sq-AL"/>
        </w:rPr>
        <w:t>navest</w:t>
      </w:r>
      <w:r w:rsidR="00ED3EBC">
        <w:rPr>
          <w:rFonts w:ascii="Book Antiqua" w:hAnsi="Book Antiqua"/>
          <w:sz w:val="24"/>
          <w:szCs w:val="24"/>
          <w:lang w:val="sq-AL"/>
        </w:rPr>
        <w:t>i sve skraćenice korišćene u s</w:t>
      </w:r>
      <w:r w:rsidR="00ED3EBC" w:rsidRPr="00ED3EBC">
        <w:rPr>
          <w:rFonts w:ascii="Book Antiqua" w:hAnsi="Book Antiqua"/>
          <w:sz w:val="24"/>
          <w:szCs w:val="24"/>
          <w:lang w:val="sq-AL"/>
        </w:rPr>
        <w:t>trategiji. Ovaj deo se izra</w:t>
      </w:r>
      <w:r w:rsidR="00ED3EBC" w:rsidRPr="00ED3EBC">
        <w:rPr>
          <w:rFonts w:ascii="Book Antiqua" w:hAnsi="Book Antiqua" w:cs="Book Antiqua"/>
          <w:sz w:val="24"/>
          <w:szCs w:val="24"/>
          <w:lang w:val="sq-AL"/>
        </w:rPr>
        <w:t>đ</w:t>
      </w:r>
      <w:r w:rsidR="00ED3EBC" w:rsidRPr="00ED3EBC">
        <w:rPr>
          <w:rFonts w:ascii="Book Antiqua" w:hAnsi="Book Antiqua"/>
          <w:sz w:val="24"/>
          <w:szCs w:val="24"/>
          <w:lang w:val="sq-AL"/>
        </w:rPr>
        <w:t>uje nakon zavr</w:t>
      </w:r>
      <w:r w:rsidR="00ED3EBC" w:rsidRPr="00ED3EBC">
        <w:rPr>
          <w:rFonts w:ascii="Book Antiqua" w:hAnsi="Book Antiqua" w:cs="Book Antiqua"/>
          <w:sz w:val="24"/>
          <w:szCs w:val="24"/>
          <w:lang w:val="sq-AL"/>
        </w:rPr>
        <w:t>š</w:t>
      </w:r>
      <w:r w:rsidR="00ED3EBC">
        <w:rPr>
          <w:rFonts w:ascii="Book Antiqua" w:hAnsi="Book Antiqua"/>
          <w:sz w:val="24"/>
          <w:szCs w:val="24"/>
          <w:lang w:val="sq-AL"/>
        </w:rPr>
        <w:t>etka izrade s</w:t>
      </w:r>
      <w:r w:rsidR="00ED3EBC" w:rsidRPr="00ED3EBC">
        <w:rPr>
          <w:rFonts w:ascii="Book Antiqua" w:hAnsi="Book Antiqua"/>
          <w:sz w:val="24"/>
          <w:szCs w:val="24"/>
          <w:lang w:val="sq-AL"/>
        </w:rPr>
        <w:t>trategije</w:t>
      </w:r>
      <w:r w:rsidR="00277D00"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FA1A50" w:rsidRDefault="007E4E09" w:rsidP="00277D00">
      <w:pPr>
        <w:pStyle w:val="Heading1"/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4" w:name="_Toc92889892"/>
      <w:bookmarkStart w:id="5" w:name="_Toc92966323"/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Spisak </w:t>
      </w:r>
      <w:r w:rsidR="00277D00" w:rsidRPr="00FA1A50">
        <w:rPr>
          <w:rFonts w:ascii="Book Antiqua" w:hAnsi="Book Antiqua"/>
          <w:b/>
          <w:color w:val="000000" w:themeColor="text1"/>
          <w:sz w:val="28"/>
          <w:lang w:val="sq-AL"/>
        </w:rPr>
        <w:t xml:space="preserve"> </w:t>
      </w:r>
      <w:r>
        <w:rPr>
          <w:rFonts w:ascii="Book Antiqua" w:hAnsi="Book Antiqua"/>
          <w:b/>
          <w:color w:val="000000" w:themeColor="text1"/>
          <w:sz w:val="28"/>
          <w:lang w:val="sq-AL"/>
        </w:rPr>
        <w:t>figura</w:t>
      </w:r>
      <w:bookmarkEnd w:id="4"/>
      <w:bookmarkEnd w:id="5"/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7E4E09">
        <w:rPr>
          <w:rFonts w:ascii="Book Antiqua" w:hAnsi="Book Antiqua"/>
          <w:sz w:val="24"/>
          <w:szCs w:val="24"/>
          <w:lang w:val="sq-AL"/>
        </w:rPr>
        <w:t xml:space="preserve">navesti sve figure koje </w:t>
      </w:r>
      <w:r w:rsidR="005943D1">
        <w:rPr>
          <w:rFonts w:ascii="Book Antiqua" w:hAnsi="Book Antiqua"/>
          <w:sz w:val="24"/>
          <w:szCs w:val="24"/>
          <w:lang w:val="sq-AL"/>
        </w:rPr>
        <w:t>se koriste u strategiji.</w:t>
      </w:r>
      <w:r w:rsidR="005943D1" w:rsidRPr="005943D1">
        <w:t xml:space="preserve"> </w:t>
      </w:r>
      <w:r w:rsidR="005943D1" w:rsidRPr="005943D1">
        <w:rPr>
          <w:rFonts w:ascii="Book Antiqua" w:hAnsi="Book Antiqua"/>
          <w:sz w:val="24"/>
          <w:szCs w:val="24"/>
          <w:lang w:val="sq-AL"/>
        </w:rPr>
        <w:t>Ovaj deo se i</w:t>
      </w:r>
      <w:r w:rsidR="005943D1">
        <w:rPr>
          <w:rFonts w:ascii="Book Antiqua" w:hAnsi="Book Antiqua"/>
          <w:sz w:val="24"/>
          <w:szCs w:val="24"/>
          <w:lang w:val="sq-AL"/>
        </w:rPr>
        <w:t>zrađuje nakon završetka izrade s</w:t>
      </w:r>
      <w:r w:rsidR="005943D1" w:rsidRPr="005943D1">
        <w:rPr>
          <w:rFonts w:ascii="Book Antiqua" w:hAnsi="Book Antiqua"/>
          <w:sz w:val="24"/>
          <w:szCs w:val="24"/>
          <w:lang w:val="sq-AL"/>
        </w:rPr>
        <w:t>trategije</w:t>
      </w:r>
      <w:r w:rsidR="005943D1">
        <w:rPr>
          <w:rFonts w:ascii="Book Antiqua" w:hAnsi="Book Antiqua"/>
          <w:sz w:val="24"/>
          <w:szCs w:val="24"/>
          <w:lang w:val="sq-AL"/>
        </w:rPr>
        <w:t>.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FA1A50" w:rsidRDefault="00AD2AE3" w:rsidP="00277D00">
      <w:pPr>
        <w:pStyle w:val="Heading1"/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6" w:name="_Toc92889893"/>
      <w:bookmarkStart w:id="7" w:name="_Toc92966324"/>
      <w:r>
        <w:rPr>
          <w:rFonts w:ascii="Book Antiqua" w:hAnsi="Book Antiqua"/>
          <w:b/>
          <w:color w:val="000000" w:themeColor="text1"/>
          <w:sz w:val="28"/>
          <w:lang w:val="sq-AL"/>
        </w:rPr>
        <w:t>Spisak tabela</w:t>
      </w:r>
      <w:bookmarkEnd w:id="6"/>
      <w:bookmarkEnd w:id="7"/>
      <w:r w:rsidR="00277D00" w:rsidRPr="00FA1A50">
        <w:rPr>
          <w:rFonts w:ascii="Book Antiqua" w:hAnsi="Book Antiqua"/>
          <w:b/>
          <w:color w:val="000000" w:themeColor="text1"/>
          <w:sz w:val="28"/>
          <w:lang w:val="sq-AL"/>
        </w:rPr>
        <w:t xml:space="preserve"> </w:t>
      </w:r>
    </w:p>
    <w:p w:rsidR="00277D00" w:rsidRPr="00EA0AA9" w:rsidRDefault="00277D00" w:rsidP="00277D00">
      <w:pPr>
        <w:rPr>
          <w:rFonts w:ascii="Book Antiqua" w:hAnsi="Book Antiqua"/>
          <w:b/>
          <w:sz w:val="28"/>
          <w:szCs w:val="28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b/>
          <w:sz w:val="28"/>
          <w:szCs w:val="28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AD2AE3">
        <w:rPr>
          <w:rFonts w:ascii="Book Antiqua" w:hAnsi="Book Antiqua"/>
          <w:sz w:val="24"/>
          <w:szCs w:val="24"/>
          <w:lang w:val="sq-AL"/>
        </w:rPr>
        <w:t>navesti sve tabele koje se koriste u strategiji.</w:t>
      </w:r>
      <w:r w:rsidRPr="00EA0AA9">
        <w:rPr>
          <w:rFonts w:ascii="Book Antiqua" w:hAnsi="Book Antiqua"/>
          <w:sz w:val="24"/>
          <w:szCs w:val="24"/>
          <w:lang w:val="sq-AL"/>
        </w:rPr>
        <w:t xml:space="preserve"> </w:t>
      </w:r>
      <w:r w:rsidR="00AD2AE3">
        <w:rPr>
          <w:rFonts w:ascii="Book Antiqua" w:hAnsi="Book Antiqua"/>
          <w:sz w:val="24"/>
          <w:szCs w:val="24"/>
          <w:lang w:val="sq-AL"/>
        </w:rPr>
        <w:t xml:space="preserve"> </w:t>
      </w:r>
      <w:r w:rsidR="00AD2AE3" w:rsidRPr="00AD2AE3">
        <w:rPr>
          <w:rFonts w:ascii="Book Antiqua" w:hAnsi="Book Antiqua"/>
          <w:sz w:val="24"/>
          <w:szCs w:val="24"/>
          <w:lang w:val="sq-AL"/>
        </w:rPr>
        <w:t>Ovaj deo se izrađuje nakon završetka izrade strategije.]</w:t>
      </w:r>
      <w:r w:rsidR="00AD2AE3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FA1A50" w:rsidRDefault="00AD2AE3" w:rsidP="00277D00">
      <w:pPr>
        <w:pStyle w:val="Heading1"/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8" w:name="_Toc92889894"/>
      <w:bookmarkStart w:id="9" w:name="_Toc92966325"/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Radna grupa </w:t>
      </w:r>
      <w:bookmarkEnd w:id="8"/>
      <w:bookmarkEnd w:id="9"/>
    </w:p>
    <w:p w:rsidR="00277D00" w:rsidRPr="00EA0AA9" w:rsidRDefault="00277D00" w:rsidP="00277D00">
      <w:pPr>
        <w:rPr>
          <w:rFonts w:ascii="Book Antiqua" w:hAnsi="Book Antiqua"/>
          <w:b/>
          <w:sz w:val="28"/>
          <w:szCs w:val="28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b/>
          <w:sz w:val="28"/>
          <w:szCs w:val="28"/>
          <w:lang w:val="sq-AL"/>
        </w:rPr>
      </w:pPr>
    </w:p>
    <w:p w:rsidR="00AD2AE3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AD2AE3" w:rsidRPr="00AD2AE3">
        <w:rPr>
          <w:rFonts w:ascii="Book Antiqua" w:hAnsi="Book Antiqua"/>
          <w:sz w:val="24"/>
          <w:szCs w:val="24"/>
          <w:lang w:val="sq-AL"/>
        </w:rPr>
        <w:t>navesti imena i položaje svih članova radne grupe počev od predsednika</w:t>
      </w:r>
      <w:r w:rsidR="00AD2AE3">
        <w:rPr>
          <w:rFonts w:ascii="Book Antiqua" w:hAnsi="Book Antiqua"/>
          <w:sz w:val="24"/>
          <w:szCs w:val="24"/>
          <w:lang w:val="sq-AL"/>
        </w:rPr>
        <w:t xml:space="preserve">/ce </w:t>
      </w:r>
      <w:r w:rsidR="00AD2AE3" w:rsidRPr="00AD2AE3">
        <w:rPr>
          <w:rFonts w:ascii="Book Antiqua" w:hAnsi="Book Antiqua"/>
          <w:sz w:val="24"/>
          <w:szCs w:val="24"/>
          <w:lang w:val="sq-AL"/>
        </w:rPr>
        <w:t xml:space="preserve"> radne grupe, potpredsednika</w:t>
      </w:r>
      <w:r w:rsidR="00AD2AE3">
        <w:rPr>
          <w:rFonts w:ascii="Book Antiqua" w:hAnsi="Book Antiqua"/>
          <w:sz w:val="24"/>
          <w:szCs w:val="24"/>
          <w:lang w:val="sq-AL"/>
        </w:rPr>
        <w:t xml:space="preserve">/ce </w:t>
      </w:r>
      <w:r w:rsidR="00AD2AE3" w:rsidRPr="00AD2AE3">
        <w:rPr>
          <w:rFonts w:ascii="Book Antiqua" w:hAnsi="Book Antiqua"/>
          <w:sz w:val="24"/>
          <w:szCs w:val="24"/>
          <w:lang w:val="sq-AL"/>
        </w:rPr>
        <w:t xml:space="preserve"> radne grupe i ostalih redom]</w:t>
      </w:r>
    </w:p>
    <w:p w:rsidR="00AD2AE3" w:rsidRDefault="00AD2AE3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AD2AE3" w:rsidP="00277D00">
      <w:pPr>
        <w:rPr>
          <w:rFonts w:ascii="Book Antiqua" w:hAnsi="Book Antiqua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lang w:val="sq-AL"/>
        </w:rPr>
      </w:pPr>
    </w:p>
    <w:p w:rsidR="00277D00" w:rsidRPr="00FA1A50" w:rsidRDefault="00AD2AE3" w:rsidP="00277D00">
      <w:pPr>
        <w:pStyle w:val="Heading1"/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10" w:name="_Toc92889895"/>
      <w:bookmarkStart w:id="11" w:name="_Toc92966326"/>
      <w:r>
        <w:rPr>
          <w:rFonts w:ascii="Book Antiqua" w:hAnsi="Book Antiqua"/>
          <w:b/>
          <w:color w:val="000000" w:themeColor="text1"/>
          <w:sz w:val="28"/>
          <w:lang w:val="sq-AL"/>
        </w:rPr>
        <w:t>Uvodna reč gradonačelika/ce opštine</w:t>
      </w:r>
      <w:bookmarkEnd w:id="10"/>
      <w:bookmarkEnd w:id="11"/>
    </w:p>
    <w:p w:rsidR="00277D00" w:rsidRPr="00EA0AA9" w:rsidRDefault="00277D00" w:rsidP="00277D00">
      <w:pPr>
        <w:rPr>
          <w:rFonts w:ascii="Book Antiqua" w:hAnsi="Book Antiqua"/>
          <w:b/>
          <w:sz w:val="28"/>
          <w:szCs w:val="28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b/>
          <w:sz w:val="28"/>
          <w:szCs w:val="28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AD2AE3" w:rsidRPr="00AD2AE3">
        <w:rPr>
          <w:rFonts w:ascii="Book Antiqua" w:hAnsi="Book Antiqua"/>
          <w:sz w:val="24"/>
          <w:szCs w:val="24"/>
          <w:lang w:val="sq-AL"/>
        </w:rPr>
        <w:t>ne bi trebalo da bude više od 4/3 stranice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lang w:val="sq-AL"/>
        </w:rPr>
      </w:pPr>
    </w:p>
    <w:p w:rsidR="00277D00" w:rsidRPr="00B56EE5" w:rsidRDefault="00A84D93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12" w:name="_Toc92889896"/>
      <w:bookmarkStart w:id="13" w:name="_Toc92966327"/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Izvršni sažetak  </w:t>
      </w:r>
      <w:bookmarkEnd w:id="12"/>
      <w:bookmarkEnd w:id="13"/>
    </w:p>
    <w:p w:rsidR="00277D00" w:rsidRPr="00EA0AA9" w:rsidRDefault="00277D00" w:rsidP="00277D00">
      <w:pPr>
        <w:ind w:left="360"/>
        <w:rPr>
          <w:rFonts w:ascii="Book Antiqua" w:hAnsi="Book Antiqua"/>
          <w:sz w:val="24"/>
          <w:szCs w:val="24"/>
          <w:lang w:val="sq-AL"/>
        </w:rPr>
      </w:pPr>
    </w:p>
    <w:p w:rsidR="00A84D93" w:rsidRDefault="00277D00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A84D93" w:rsidRPr="00A84D93">
        <w:rPr>
          <w:rFonts w:ascii="Book Antiqua" w:hAnsi="Book Antiqua"/>
          <w:sz w:val="24"/>
          <w:szCs w:val="24"/>
          <w:lang w:val="sq-AL"/>
        </w:rPr>
        <w:t>Kratak opis svrhe Strategije lokalnog ekonomskog razvoja. Ne više od 3 pasusa]</w:t>
      </w:r>
    </w:p>
    <w:p w:rsidR="00277D00" w:rsidRPr="00EA0AA9" w:rsidRDefault="00A84D93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A84D93">
        <w:rPr>
          <w:rFonts w:ascii="Book Antiqua" w:hAnsi="Book Antiqua"/>
          <w:sz w:val="24"/>
          <w:szCs w:val="24"/>
          <w:lang w:val="sq-AL"/>
        </w:rPr>
        <w:t>Navesti</w:t>
      </w:r>
      <w:r w:rsidR="00A84D93" w:rsidRPr="00A84D93">
        <w:rPr>
          <w:rFonts w:ascii="Book Antiqua" w:hAnsi="Book Antiqua"/>
          <w:sz w:val="24"/>
          <w:szCs w:val="24"/>
          <w:lang w:val="sq-AL"/>
        </w:rPr>
        <w:t xml:space="preserve"> samo opšte ciljeve, specifične ciljeve i indikatore koji nisu ovde navedeni]</w:t>
      </w:r>
      <w:r w:rsidR="00A84D93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A84D93" w:rsidRPr="00EA0AA9" w:rsidRDefault="00A84D93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A84D93" w:rsidRPr="00A84D93">
        <w:rPr>
          <w:rFonts w:ascii="Book Antiqua" w:hAnsi="Book Antiqua"/>
          <w:sz w:val="24"/>
          <w:szCs w:val="24"/>
          <w:lang w:val="sq-AL"/>
        </w:rPr>
        <w:t>Rezime do</w:t>
      </w:r>
      <w:r w:rsidR="00A84D93">
        <w:rPr>
          <w:rFonts w:ascii="Book Antiqua" w:hAnsi="Book Antiqua"/>
          <w:sz w:val="24"/>
          <w:szCs w:val="24"/>
          <w:lang w:val="sq-AL"/>
        </w:rPr>
        <w:t>govorenih preporuka za upućivanje</w:t>
      </w:r>
      <w:r w:rsidR="00A84D93" w:rsidRPr="00A84D93">
        <w:rPr>
          <w:rFonts w:ascii="Book Antiqua" w:hAnsi="Book Antiqua"/>
          <w:sz w:val="24"/>
          <w:szCs w:val="24"/>
          <w:lang w:val="sq-AL"/>
        </w:rPr>
        <w:t xml:space="preserve"> problema. Ne više od 2 pasusa]</w:t>
      </w:r>
      <w:r w:rsidR="00A84D93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A84D93" w:rsidRPr="00EA0AA9" w:rsidRDefault="00A84D93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A84D93" w:rsidRPr="00A84D93">
        <w:rPr>
          <w:rFonts w:ascii="Book Antiqua" w:hAnsi="Book Antiqua"/>
          <w:sz w:val="24"/>
          <w:szCs w:val="24"/>
          <w:lang w:val="sq-AL"/>
        </w:rPr>
        <w:t>Ključne preporuke za sva</w:t>
      </w:r>
      <w:r w:rsidR="00A84D93">
        <w:rPr>
          <w:rFonts w:ascii="Book Antiqua" w:hAnsi="Book Antiqua"/>
          <w:sz w:val="24"/>
          <w:szCs w:val="24"/>
          <w:lang w:val="sq-AL"/>
        </w:rPr>
        <w:t>ki sektor. Ne više od 1 pasusa</w:t>
      </w:r>
      <w:r w:rsidR="00A84D93" w:rsidRPr="00A84D93">
        <w:rPr>
          <w:rFonts w:ascii="Book Antiqua" w:hAnsi="Book Antiqua"/>
          <w:sz w:val="24"/>
          <w:szCs w:val="24"/>
          <w:lang w:val="sq-AL"/>
        </w:rPr>
        <w:t xml:space="preserve"> za svaki sektor]</w:t>
      </w:r>
      <w:r w:rsidR="00A84D93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A84D93" w:rsidRPr="00EA0AA9" w:rsidRDefault="00A84D93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</w:p>
    <w:p w:rsidR="00621C7F" w:rsidRDefault="00277D00" w:rsidP="00277D00">
      <w:pPr>
        <w:ind w:left="360"/>
        <w:jc w:val="both"/>
        <w:rPr>
          <w:rFonts w:ascii="Book Antiqua" w:hAnsi="Book Antiqua"/>
          <w:i/>
          <w:sz w:val="24"/>
          <w:szCs w:val="24"/>
          <w:lang w:val="sq-AL"/>
        </w:rPr>
      </w:pPr>
      <w:r w:rsidRPr="00A16FB7">
        <w:rPr>
          <w:rFonts w:ascii="Book Antiqua" w:hAnsi="Book Antiqua"/>
          <w:i/>
          <w:sz w:val="24"/>
          <w:szCs w:val="24"/>
          <w:lang w:val="sq-AL"/>
        </w:rPr>
        <w:t>[</w:t>
      </w:r>
      <w:r w:rsidR="00621C7F" w:rsidRPr="00621C7F">
        <w:rPr>
          <w:rFonts w:ascii="Book Antiqua" w:hAnsi="Book Antiqua"/>
          <w:i/>
          <w:sz w:val="24"/>
          <w:szCs w:val="24"/>
          <w:lang w:val="sq-AL"/>
        </w:rPr>
        <w:t>Zbog informacija koje će biti navedene u ovom odeljku, predlaže se da se izvršni sažetak izradi na kraju izrade strategije kada se potvrde sve potrebne inform</w:t>
      </w:r>
      <w:r w:rsidR="00621C7F">
        <w:rPr>
          <w:rFonts w:ascii="Book Antiqua" w:hAnsi="Book Antiqua"/>
          <w:i/>
          <w:sz w:val="24"/>
          <w:szCs w:val="24"/>
          <w:lang w:val="sq-AL"/>
        </w:rPr>
        <w:t>acije za gore navedene pasuse</w:t>
      </w:r>
      <w:r w:rsidR="00621C7F" w:rsidRPr="00621C7F">
        <w:rPr>
          <w:rFonts w:ascii="Book Antiqua" w:hAnsi="Book Antiqua"/>
          <w:i/>
          <w:sz w:val="24"/>
          <w:szCs w:val="24"/>
          <w:lang w:val="sq-AL"/>
        </w:rPr>
        <w:t>]</w:t>
      </w:r>
    </w:p>
    <w:p w:rsidR="00621C7F" w:rsidRDefault="00621C7F" w:rsidP="00277D00">
      <w:pPr>
        <w:ind w:left="360"/>
        <w:jc w:val="both"/>
        <w:rPr>
          <w:rFonts w:ascii="Book Antiqua" w:hAnsi="Book Antiqua"/>
          <w:i/>
          <w:sz w:val="24"/>
          <w:szCs w:val="24"/>
          <w:lang w:val="sq-AL"/>
        </w:rPr>
      </w:pPr>
    </w:p>
    <w:p w:rsidR="00277D00" w:rsidRPr="00EA0AA9" w:rsidRDefault="00621C7F" w:rsidP="00277D00">
      <w:pPr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  </w:t>
      </w:r>
    </w:p>
    <w:p w:rsidR="00277D00" w:rsidRPr="00EA0AA9" w:rsidRDefault="00277D00" w:rsidP="00277D00">
      <w:pPr>
        <w:ind w:left="360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ind w:left="360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ind w:left="360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ind w:left="360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ind w:left="360"/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360E5C">
      <w:pPr>
        <w:rPr>
          <w:rFonts w:ascii="Book Antiqua" w:hAnsi="Book Antiqua"/>
          <w:sz w:val="24"/>
          <w:szCs w:val="24"/>
          <w:lang w:val="sq-AL"/>
        </w:rPr>
      </w:pPr>
    </w:p>
    <w:p w:rsidR="00277D00" w:rsidRPr="00B56EE5" w:rsidRDefault="00621C7F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14" w:name="_Toc92889897"/>
      <w:bookmarkStart w:id="15" w:name="_Toc92966328"/>
      <w:r>
        <w:rPr>
          <w:rFonts w:ascii="Book Antiqua" w:hAnsi="Book Antiqua"/>
          <w:b/>
          <w:color w:val="000000" w:themeColor="text1"/>
          <w:sz w:val="28"/>
          <w:lang w:val="sq-AL"/>
        </w:rPr>
        <w:t>Uvod</w:t>
      </w:r>
      <w:bookmarkEnd w:id="14"/>
      <w:bookmarkEnd w:id="15"/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lastRenderedPageBreak/>
        <w:t>[</w:t>
      </w:r>
      <w:r w:rsidR="0001438C" w:rsidRPr="0001438C">
        <w:rPr>
          <w:rFonts w:ascii="Book Antiqua" w:hAnsi="Book Antiqua"/>
          <w:sz w:val="24"/>
          <w:szCs w:val="24"/>
          <w:lang w:val="sq-AL"/>
        </w:rPr>
        <w:t>Ne više od 1</w:t>
      </w:r>
      <w:r w:rsidR="007851EA">
        <w:rPr>
          <w:rFonts w:ascii="Book Antiqua" w:hAnsi="Book Antiqua"/>
          <w:sz w:val="24"/>
          <w:szCs w:val="24"/>
          <w:lang w:val="sq-AL"/>
        </w:rPr>
        <w:t>(jedne)</w:t>
      </w:r>
      <w:r w:rsidR="0001438C" w:rsidRPr="0001438C">
        <w:rPr>
          <w:rFonts w:ascii="Book Antiqua" w:hAnsi="Book Antiqua"/>
          <w:sz w:val="24"/>
          <w:szCs w:val="24"/>
          <w:lang w:val="sq-AL"/>
        </w:rPr>
        <w:t xml:space="preserve"> stranice]</w:t>
      </w:r>
      <w:r w:rsidR="0001438C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391759" w:rsidRPr="00391759">
        <w:rPr>
          <w:rFonts w:ascii="Book Antiqua" w:hAnsi="Book Antiqua"/>
          <w:sz w:val="24"/>
          <w:szCs w:val="24"/>
          <w:lang w:val="sq-AL"/>
        </w:rPr>
        <w:t>Zašto se izrađuje strategija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857625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857625" w:rsidRPr="00857625">
        <w:rPr>
          <w:rFonts w:ascii="Book Antiqua" w:hAnsi="Book Antiqua"/>
          <w:sz w:val="24"/>
          <w:szCs w:val="24"/>
          <w:lang w:val="sq-AL"/>
        </w:rPr>
        <w:t>Veza sa opštinskim prioritetima i srednjoročnim planovima, veza sa drugim lokalnim ili centralnim strateškim dokumentima - veza sa srednjoročnim i dugoročnim strateškim planom Vlade, Strategijom lokalne samouprave, Strategijom lokalnog ekonomskog razvoja, drugim opštinskim dokumentima]</w:t>
      </w:r>
    </w:p>
    <w:p w:rsidR="00857625" w:rsidRDefault="00857625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857625" w:rsidRDefault="00857625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857625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E24F4" w:rsidRDefault="00277D00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16" w:name="_Toc92889898"/>
      <w:bookmarkStart w:id="17" w:name="_Toc92966329"/>
      <w:r w:rsidRPr="00EE24F4">
        <w:rPr>
          <w:rFonts w:ascii="Book Antiqua" w:hAnsi="Book Antiqua"/>
          <w:b/>
          <w:color w:val="000000" w:themeColor="text1"/>
          <w:sz w:val="28"/>
          <w:lang w:val="sq-AL"/>
        </w:rPr>
        <w:lastRenderedPageBreak/>
        <w:t>Metodolog</w:t>
      </w:r>
      <w:bookmarkEnd w:id="16"/>
      <w:bookmarkEnd w:id="17"/>
      <w:r w:rsidR="007851EA">
        <w:rPr>
          <w:rFonts w:ascii="Book Antiqua" w:hAnsi="Book Antiqua"/>
          <w:b/>
          <w:color w:val="000000" w:themeColor="text1"/>
          <w:sz w:val="28"/>
          <w:lang w:val="sq-AL"/>
        </w:rPr>
        <w:t>ija</w:t>
      </w: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7851EA" w:rsidRPr="0001438C">
        <w:rPr>
          <w:rFonts w:ascii="Book Antiqua" w:hAnsi="Book Antiqua"/>
          <w:sz w:val="24"/>
          <w:szCs w:val="24"/>
          <w:lang w:val="sq-AL"/>
        </w:rPr>
        <w:t>Ne više od 1</w:t>
      </w:r>
      <w:r w:rsidR="007851EA">
        <w:rPr>
          <w:rFonts w:ascii="Book Antiqua" w:hAnsi="Book Antiqua"/>
          <w:sz w:val="24"/>
          <w:szCs w:val="24"/>
          <w:lang w:val="sq-AL"/>
        </w:rPr>
        <w:t>(jedne)</w:t>
      </w:r>
      <w:r w:rsidR="007851EA" w:rsidRPr="0001438C">
        <w:rPr>
          <w:rFonts w:ascii="Book Antiqua" w:hAnsi="Book Antiqua"/>
          <w:sz w:val="24"/>
          <w:szCs w:val="24"/>
          <w:lang w:val="sq-AL"/>
        </w:rPr>
        <w:t xml:space="preserve"> stranice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600307" w:rsidRPr="00600307">
        <w:rPr>
          <w:rFonts w:ascii="Book Antiqua" w:hAnsi="Book Antiqua"/>
          <w:sz w:val="24"/>
          <w:szCs w:val="24"/>
          <w:lang w:val="sq-AL"/>
        </w:rPr>
        <w:t>Opis analitičkog pristupa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A166A1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A166A1" w:rsidRPr="00A166A1">
        <w:rPr>
          <w:rFonts w:ascii="Book Antiqua" w:hAnsi="Book Antiqua"/>
          <w:sz w:val="24"/>
          <w:szCs w:val="24"/>
          <w:lang w:val="sq-AL"/>
        </w:rPr>
        <w:t>Veza sa strateškim dokument</w:t>
      </w:r>
      <w:r w:rsidR="00A166A1">
        <w:rPr>
          <w:rFonts w:ascii="Book Antiqua" w:hAnsi="Book Antiqua"/>
          <w:sz w:val="24"/>
          <w:szCs w:val="24"/>
          <w:lang w:val="sq-AL"/>
        </w:rPr>
        <w:t>ima; Spisak opštinskih uprava</w:t>
      </w:r>
      <w:r w:rsidR="00A166A1" w:rsidRPr="00A166A1">
        <w:rPr>
          <w:rFonts w:ascii="Book Antiqua" w:hAnsi="Book Antiqua"/>
          <w:sz w:val="24"/>
          <w:szCs w:val="24"/>
          <w:lang w:val="sq-AL"/>
        </w:rPr>
        <w:t xml:space="preserve"> i dru</w:t>
      </w:r>
      <w:r w:rsidR="00A166A1">
        <w:rPr>
          <w:rFonts w:ascii="Book Antiqua" w:hAnsi="Book Antiqua"/>
          <w:sz w:val="24"/>
          <w:szCs w:val="24"/>
          <w:lang w:val="sq-AL"/>
        </w:rPr>
        <w:t>gih članova radne grupe; Doprinosi</w:t>
      </w:r>
      <w:r w:rsidR="00A166A1" w:rsidRPr="00A166A1">
        <w:rPr>
          <w:rFonts w:ascii="Book Antiqua" w:hAnsi="Book Antiqua"/>
          <w:sz w:val="24"/>
          <w:szCs w:val="24"/>
          <w:lang w:val="sq-AL"/>
        </w:rPr>
        <w:t xml:space="preserve"> primljeni tokom javnog sastanka održanog na početku izrade; Komentari/sugestije dobijeni od zainteresovanih strana tokom javnih konsultacija; Informacija o pristupu radne grupe na komentare građana; Uključivanje predloga i zahteva građana i privrede; Informacija o analizi koju su tokom izrade strategije izvršili stručnjaci iz različitih oblasti.]</w:t>
      </w:r>
    </w:p>
    <w:p w:rsidR="00A166A1" w:rsidRDefault="00A166A1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A166A1" w:rsidRDefault="00A166A1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A166A1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A166A1" w:rsidRDefault="00A166A1" w:rsidP="00277D00">
      <w:pPr>
        <w:jc w:val="both"/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[</w:t>
      </w:r>
      <w:r w:rsidRPr="00A166A1">
        <w:rPr>
          <w:rFonts w:ascii="Book Antiqua" w:hAnsi="Book Antiqua"/>
          <w:i/>
          <w:sz w:val="24"/>
          <w:szCs w:val="24"/>
          <w:lang w:val="sq-AL"/>
        </w:rPr>
        <w:t>Zbog informacija koje će biti navedene u ovom odeljku, predlaže se da se metodologija izradi na kraju izrade strategije kada se potvrde sve potrebne informacije za gore navedene paragrafe]</w:t>
      </w:r>
      <w:r>
        <w:rPr>
          <w:rFonts w:ascii="Book Antiqua" w:hAnsi="Book Antiqua"/>
          <w:i/>
          <w:sz w:val="24"/>
          <w:szCs w:val="24"/>
          <w:lang w:val="sq-AL"/>
        </w:rPr>
        <w:t xml:space="preserve"> </w:t>
      </w:r>
    </w:p>
    <w:p w:rsidR="00A166A1" w:rsidRDefault="00A166A1" w:rsidP="00277D00">
      <w:pPr>
        <w:jc w:val="both"/>
        <w:rPr>
          <w:rFonts w:ascii="Book Antiqua" w:hAnsi="Book Antiqua"/>
          <w:i/>
          <w:sz w:val="24"/>
          <w:szCs w:val="24"/>
          <w:lang w:val="sq-AL"/>
        </w:rPr>
      </w:pPr>
    </w:p>
    <w:p w:rsidR="00277D00" w:rsidRPr="00EA0AA9" w:rsidRDefault="00A166A1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 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1C7CB1" w:rsidRDefault="00277D00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18" w:name="_Toc92889899"/>
      <w:bookmarkStart w:id="19" w:name="_Toc92966330"/>
      <w:r w:rsidRPr="001C7CB1">
        <w:rPr>
          <w:rFonts w:ascii="Book Antiqua" w:hAnsi="Book Antiqua"/>
          <w:b/>
          <w:color w:val="000000" w:themeColor="text1"/>
          <w:sz w:val="28"/>
          <w:lang w:val="sq-AL"/>
        </w:rPr>
        <w:t>Mis</w:t>
      </w:r>
      <w:bookmarkEnd w:id="18"/>
      <w:bookmarkEnd w:id="19"/>
      <w:r w:rsidR="00640F3A">
        <w:rPr>
          <w:rFonts w:ascii="Book Antiqua" w:hAnsi="Book Antiqua"/>
          <w:b/>
          <w:color w:val="000000" w:themeColor="text1"/>
          <w:sz w:val="28"/>
          <w:lang w:val="sq-AL"/>
        </w:rPr>
        <w:t>ija</w:t>
      </w:r>
      <w:r w:rsidRPr="001C7CB1">
        <w:rPr>
          <w:rFonts w:ascii="Book Antiqua" w:hAnsi="Book Antiqua"/>
          <w:b/>
          <w:color w:val="000000" w:themeColor="text1"/>
          <w:sz w:val="28"/>
          <w:lang w:val="sq-AL"/>
        </w:rPr>
        <w:t xml:space="preserve"> 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640F3A" w:rsidRPr="00640F3A">
        <w:rPr>
          <w:rFonts w:ascii="Book Antiqua" w:hAnsi="Book Antiqua"/>
          <w:sz w:val="24"/>
          <w:szCs w:val="24"/>
          <w:lang w:val="sq-AL"/>
        </w:rPr>
        <w:t>Šta opština želi da postigne dugoročno?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640F3A" w:rsidRPr="00640F3A">
        <w:rPr>
          <w:rFonts w:ascii="Book Antiqua" w:hAnsi="Book Antiqua"/>
          <w:sz w:val="24"/>
          <w:szCs w:val="24"/>
          <w:lang w:val="sq-AL"/>
        </w:rPr>
        <w:t xml:space="preserve">Ne više od 1 </w:t>
      </w:r>
      <w:r w:rsidR="00640F3A">
        <w:rPr>
          <w:rFonts w:ascii="Book Antiqua" w:hAnsi="Book Antiqua"/>
          <w:sz w:val="24"/>
          <w:szCs w:val="24"/>
          <w:lang w:val="sq-AL"/>
        </w:rPr>
        <w:t>(jednog) paragrafa</w:t>
      </w:r>
      <w:r w:rsidRPr="00EA0AA9">
        <w:rPr>
          <w:rFonts w:ascii="Book Antiqua" w:hAnsi="Book Antiqua"/>
          <w:sz w:val="24"/>
          <w:szCs w:val="24"/>
          <w:lang w:val="sq-AL"/>
        </w:rPr>
        <w:t>]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EA0AA9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1C7CB1" w:rsidRDefault="00277D00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20" w:name="_Toc92889900"/>
      <w:bookmarkStart w:id="21" w:name="_Toc92966331"/>
      <w:r w:rsidRPr="001C7CB1">
        <w:rPr>
          <w:rFonts w:ascii="Book Antiqua" w:hAnsi="Book Antiqua"/>
          <w:b/>
          <w:color w:val="000000" w:themeColor="text1"/>
          <w:sz w:val="28"/>
          <w:lang w:val="sq-AL"/>
        </w:rPr>
        <w:t>Viz</w:t>
      </w:r>
      <w:bookmarkEnd w:id="20"/>
      <w:bookmarkEnd w:id="21"/>
      <w:r w:rsidR="00723826">
        <w:rPr>
          <w:rFonts w:ascii="Book Antiqua" w:hAnsi="Book Antiqua"/>
          <w:b/>
          <w:color w:val="000000" w:themeColor="text1"/>
          <w:sz w:val="28"/>
          <w:lang w:val="sq-AL"/>
        </w:rPr>
        <w:t>ija</w:t>
      </w:r>
    </w:p>
    <w:p w:rsidR="00277D00" w:rsidRPr="00EA0AA9" w:rsidRDefault="00277D00" w:rsidP="00277D00">
      <w:pPr>
        <w:pStyle w:val="ListParagraph"/>
        <w:ind w:left="1080"/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723826" w:rsidRPr="00723826">
        <w:rPr>
          <w:rFonts w:ascii="Book Antiqua" w:hAnsi="Book Antiqua"/>
          <w:sz w:val="24"/>
          <w:szCs w:val="24"/>
          <w:lang w:val="sq-AL"/>
        </w:rPr>
        <w:t>Šta će opština učiniti da ostvari svoje dugoročne ciljeve?]</w:t>
      </w:r>
      <w:r w:rsidR="00723826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EA0AA9">
        <w:rPr>
          <w:rFonts w:ascii="Book Antiqua" w:hAnsi="Book Antiqua"/>
          <w:sz w:val="24"/>
          <w:szCs w:val="24"/>
          <w:lang w:val="sq-AL"/>
        </w:rPr>
        <w:t>[</w:t>
      </w:r>
      <w:r w:rsidR="00723826" w:rsidRPr="00723826">
        <w:rPr>
          <w:rFonts w:ascii="Book Antiqua" w:hAnsi="Book Antiqua"/>
          <w:sz w:val="24"/>
          <w:szCs w:val="24"/>
          <w:lang w:val="sq-AL"/>
        </w:rPr>
        <w:t>Ne više od 1 (jednog) paragrafa]</w:t>
      </w:r>
      <w:r w:rsidR="00723826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1C7CB1" w:rsidRDefault="00EA4D28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22" w:name="_Toc92889901"/>
      <w:bookmarkStart w:id="23" w:name="_Toc92966332"/>
      <w:r>
        <w:rPr>
          <w:rFonts w:ascii="Book Antiqua" w:hAnsi="Book Antiqua"/>
          <w:b/>
          <w:color w:val="000000" w:themeColor="text1"/>
          <w:sz w:val="28"/>
          <w:lang w:val="sq-AL"/>
        </w:rPr>
        <w:t>Pozadina</w:t>
      </w:r>
      <w:bookmarkEnd w:id="22"/>
      <w:bookmarkEnd w:id="23"/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6C6D5E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EA4D28">
        <w:rPr>
          <w:rFonts w:ascii="Book Antiqua" w:hAnsi="Book Antiqua"/>
          <w:sz w:val="24"/>
          <w:szCs w:val="24"/>
          <w:lang w:val="sq-AL"/>
        </w:rPr>
        <w:t>P</w:t>
      </w:r>
      <w:r w:rsidR="00723826" w:rsidRPr="00723826">
        <w:rPr>
          <w:rFonts w:ascii="Book Antiqua" w:hAnsi="Book Antiqua"/>
          <w:sz w:val="24"/>
          <w:szCs w:val="24"/>
          <w:lang w:val="sq-AL"/>
        </w:rPr>
        <w:t>ozadina je glavno poglavlje Strategije lokalnog ekonomskog razvoja gde su opisane sve urađene analize. Ovo poglavlje nema definiciju broja stranice.]</w:t>
      </w:r>
      <w:r w:rsidR="00723826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1C7CB1" w:rsidRDefault="00277D00" w:rsidP="00277D00">
      <w:pPr>
        <w:pStyle w:val="Heading2"/>
        <w:jc w:val="left"/>
        <w:rPr>
          <w:rFonts w:ascii="Book Antiqua" w:hAnsi="Book Antiqua"/>
          <w:b/>
          <w:sz w:val="24"/>
          <w:u w:val="single"/>
          <w:lang w:val="sq-AL"/>
        </w:rPr>
      </w:pPr>
      <w:bookmarkStart w:id="24" w:name="_Toc92889902"/>
      <w:bookmarkStart w:id="25" w:name="_Toc92966333"/>
      <w:r>
        <w:rPr>
          <w:rFonts w:ascii="Book Antiqua" w:hAnsi="Book Antiqua"/>
          <w:b/>
          <w:sz w:val="24"/>
          <w:u w:val="single"/>
          <w:lang w:val="sq-AL"/>
        </w:rPr>
        <w:t>6.1</w:t>
      </w:r>
      <w:r w:rsidR="001E2E1D" w:rsidRPr="001E2E1D">
        <w:t xml:space="preserve"> </w:t>
      </w:r>
      <w:r w:rsidR="001E2E1D" w:rsidRPr="001E2E1D">
        <w:rPr>
          <w:rFonts w:ascii="Book Antiqua" w:hAnsi="Book Antiqua"/>
          <w:b/>
          <w:sz w:val="24"/>
          <w:u w:val="single"/>
          <w:lang w:val="sq-AL"/>
        </w:rPr>
        <w:t>Analiza postojećeg stanja</w:t>
      </w:r>
      <w:r>
        <w:rPr>
          <w:rFonts w:ascii="Book Antiqua" w:hAnsi="Book Antiqua"/>
          <w:b/>
          <w:sz w:val="24"/>
          <w:u w:val="single"/>
          <w:lang w:val="sq-AL"/>
        </w:rPr>
        <w:t xml:space="preserve"> </w:t>
      </w:r>
      <w:r w:rsidR="001E2E1D">
        <w:rPr>
          <w:rFonts w:ascii="Book Antiqua" w:hAnsi="Book Antiqua"/>
          <w:b/>
          <w:sz w:val="24"/>
          <w:u w:val="single"/>
          <w:lang w:val="sq-AL"/>
        </w:rPr>
        <w:t xml:space="preserve">  </w:t>
      </w:r>
      <w:bookmarkEnd w:id="24"/>
      <w:bookmarkEnd w:id="25"/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757843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1E2E1D" w:rsidRPr="001E2E1D">
        <w:rPr>
          <w:rFonts w:ascii="Book Antiqua" w:hAnsi="Book Antiqua"/>
          <w:sz w:val="24"/>
          <w:szCs w:val="24"/>
          <w:lang w:val="sq-AL"/>
        </w:rPr>
        <w:t>Ovo potpoglavlje treba da obuhvati trenutnu situaciju u svim oblastima opštine]</w:t>
      </w:r>
      <w:r w:rsidR="001E2E1D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1E2E1D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1E2E1D" w:rsidRPr="001E2E1D">
        <w:rPr>
          <w:rFonts w:ascii="Book Antiqua" w:hAnsi="Book Antiqua"/>
          <w:sz w:val="24"/>
          <w:szCs w:val="24"/>
          <w:lang w:val="sq-AL"/>
        </w:rPr>
        <w:t>Načini sumiranja podataka za sastavljanje dela analize postojećeg stanja op</w:t>
      </w:r>
      <w:r w:rsidR="001E2E1D" w:rsidRPr="001E2E1D">
        <w:rPr>
          <w:rFonts w:ascii="Book Antiqua" w:hAnsi="Book Antiqua" w:cs="Book Antiqua"/>
          <w:sz w:val="24"/>
          <w:szCs w:val="24"/>
          <w:lang w:val="sq-AL"/>
        </w:rPr>
        <w:t>š</w:t>
      </w:r>
      <w:r w:rsidR="001E2E1D" w:rsidRPr="001E2E1D">
        <w:rPr>
          <w:rFonts w:ascii="Book Antiqua" w:hAnsi="Book Antiqua"/>
          <w:sz w:val="24"/>
          <w:szCs w:val="24"/>
          <w:lang w:val="sq-AL"/>
        </w:rPr>
        <w:t>tine su:</w:t>
      </w:r>
      <w:r w:rsidR="001E2E1D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CF607F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-</w:t>
      </w:r>
      <w:r w:rsidRPr="00757843">
        <w:rPr>
          <w:rFonts w:ascii="Book Antiqua" w:hAnsi="Book Antiqua"/>
          <w:sz w:val="24"/>
          <w:szCs w:val="24"/>
          <w:lang w:val="sq-AL"/>
        </w:rPr>
        <w:tab/>
      </w:r>
      <w:r w:rsidR="00CF607F" w:rsidRPr="00CF607F">
        <w:rPr>
          <w:rFonts w:ascii="Book Antiqua" w:hAnsi="Book Antiqua"/>
          <w:sz w:val="24"/>
          <w:szCs w:val="24"/>
          <w:lang w:val="sq-AL"/>
        </w:rPr>
        <w:t>Intervjui sa direktorima odel</w:t>
      </w:r>
      <w:r w:rsidR="00CF607F">
        <w:rPr>
          <w:rFonts w:ascii="Book Antiqua" w:hAnsi="Book Antiqua"/>
          <w:sz w:val="24"/>
          <w:szCs w:val="24"/>
          <w:lang w:val="sq-AL"/>
        </w:rPr>
        <w:t xml:space="preserve">jenja i relevantnim službenicima </w:t>
      </w:r>
    </w:p>
    <w:p w:rsidR="00277D00" w:rsidRPr="00757843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-</w:t>
      </w:r>
      <w:r w:rsidRPr="00757843">
        <w:rPr>
          <w:rFonts w:ascii="Book Antiqua" w:hAnsi="Book Antiqua"/>
          <w:sz w:val="24"/>
          <w:szCs w:val="24"/>
          <w:lang w:val="sq-AL"/>
        </w:rPr>
        <w:tab/>
      </w:r>
      <w:r w:rsidR="00CF607F">
        <w:rPr>
          <w:rFonts w:ascii="Book Antiqua" w:hAnsi="Book Antiqua"/>
          <w:sz w:val="24"/>
          <w:szCs w:val="24"/>
          <w:lang w:val="sq-AL"/>
        </w:rPr>
        <w:t>Analiza praćenja</w:t>
      </w:r>
      <w:r w:rsidR="00CF607F" w:rsidRPr="00CF607F">
        <w:rPr>
          <w:rFonts w:ascii="Book Antiqua" w:hAnsi="Book Antiqua"/>
          <w:sz w:val="24"/>
          <w:szCs w:val="24"/>
          <w:lang w:val="sq-AL"/>
        </w:rPr>
        <w:t xml:space="preserve"> izvještaja o realizaciji aktivnosti u svakom sektoru</w:t>
      </w:r>
      <w:r w:rsidR="00CF607F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757843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-</w:t>
      </w:r>
      <w:r w:rsidRPr="00757843">
        <w:rPr>
          <w:rFonts w:ascii="Book Antiqua" w:hAnsi="Book Antiqua"/>
          <w:sz w:val="24"/>
          <w:szCs w:val="24"/>
          <w:lang w:val="sq-AL"/>
        </w:rPr>
        <w:tab/>
      </w:r>
      <w:r w:rsidR="00CF607F" w:rsidRPr="00CF607F">
        <w:rPr>
          <w:rFonts w:ascii="Book Antiqua" w:hAnsi="Book Antiqua"/>
          <w:sz w:val="24"/>
          <w:szCs w:val="24"/>
          <w:lang w:val="sq-AL"/>
        </w:rPr>
        <w:t>Sekundarna istraživanja</w:t>
      </w:r>
      <w:r w:rsidR="00CF607F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757843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-</w:t>
      </w:r>
      <w:r w:rsidRPr="00757843">
        <w:rPr>
          <w:rFonts w:ascii="Book Antiqua" w:hAnsi="Book Antiqua"/>
          <w:sz w:val="24"/>
          <w:szCs w:val="24"/>
          <w:lang w:val="sq-AL"/>
        </w:rPr>
        <w:tab/>
      </w:r>
      <w:r w:rsidR="00CF607F" w:rsidRPr="00CF607F">
        <w:rPr>
          <w:rFonts w:ascii="Book Antiqua" w:hAnsi="Book Antiqua"/>
          <w:sz w:val="24"/>
          <w:szCs w:val="24"/>
          <w:lang w:val="sq-AL"/>
        </w:rPr>
        <w:t>Analiza statističkih podataka</w:t>
      </w:r>
      <w:r w:rsidR="00CF607F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757843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-</w:t>
      </w:r>
      <w:r>
        <w:rPr>
          <w:rFonts w:ascii="Book Antiqua" w:hAnsi="Book Antiqua"/>
          <w:sz w:val="24"/>
          <w:szCs w:val="24"/>
          <w:lang w:val="sq-AL"/>
        </w:rPr>
        <w:tab/>
      </w:r>
      <w:r w:rsidR="00CF607F" w:rsidRPr="00CF607F">
        <w:rPr>
          <w:rFonts w:ascii="Book Antiqua" w:hAnsi="Book Antiqua"/>
          <w:sz w:val="24"/>
          <w:szCs w:val="24"/>
          <w:lang w:val="sq-AL"/>
        </w:rPr>
        <w:t>Sektorska analiza]</w:t>
      </w:r>
      <w:r w:rsidR="00CF607F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7A609B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7A609B" w:rsidRPr="007A609B">
        <w:rPr>
          <w:rFonts w:ascii="Book Antiqua" w:hAnsi="Book Antiqua"/>
          <w:sz w:val="24"/>
          <w:szCs w:val="24"/>
          <w:lang w:val="sq-AL"/>
        </w:rPr>
        <w:t>U ovom potpoglavlju nema definicije stranica, svaki sektor treba opisati koristeći sve potrebne podatke. Sektore je poželjno podeliti na sledeći na</w:t>
      </w:r>
      <w:r w:rsidR="007A609B" w:rsidRPr="007A609B">
        <w:rPr>
          <w:rFonts w:ascii="Book Antiqua" w:hAnsi="Book Antiqua" w:cs="Book Antiqua"/>
          <w:sz w:val="24"/>
          <w:szCs w:val="24"/>
          <w:lang w:val="sq-AL"/>
        </w:rPr>
        <w:t>č</w:t>
      </w:r>
      <w:r w:rsidR="007A609B" w:rsidRPr="007A609B">
        <w:rPr>
          <w:rFonts w:ascii="Book Antiqua" w:hAnsi="Book Antiqua"/>
          <w:sz w:val="24"/>
          <w:szCs w:val="24"/>
          <w:lang w:val="sq-AL"/>
        </w:rPr>
        <w:t>in.]</w:t>
      </w:r>
      <w:r w:rsidR="007A609B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7C6D37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7A609B" w:rsidRPr="007A609B">
        <w:rPr>
          <w:rFonts w:ascii="Book Antiqua" w:hAnsi="Book Antiqua"/>
          <w:b/>
          <w:sz w:val="24"/>
          <w:szCs w:val="24"/>
          <w:lang w:val="sq-AL"/>
        </w:rPr>
        <w:t>Demografija opštine</w:t>
      </w:r>
      <w:r w:rsidRPr="00757843">
        <w:rPr>
          <w:rFonts w:ascii="Book Antiqua" w:hAnsi="Book Antiqua"/>
          <w:sz w:val="24"/>
          <w:szCs w:val="24"/>
          <w:lang w:val="sq-AL"/>
        </w:rPr>
        <w:t xml:space="preserve">: </w:t>
      </w:r>
      <w:r w:rsidR="007C6D37" w:rsidRPr="007C6D37">
        <w:rPr>
          <w:rFonts w:ascii="Book Antiqua" w:hAnsi="Book Antiqua"/>
          <w:sz w:val="24"/>
          <w:szCs w:val="24"/>
          <w:lang w:val="sq-AL"/>
        </w:rPr>
        <w:t xml:space="preserve">broj stanovnika i grafikon stopa rasta (ili opadanja stanovništva); ako dođe do smanjenja stopa rasta, kao determinante ovog demografskog fenomena navode se dva ili tri faktora; </w:t>
      </w:r>
      <w:r w:rsidR="007C6D37">
        <w:rPr>
          <w:rFonts w:ascii="Book Antiqua" w:hAnsi="Book Antiqua"/>
          <w:sz w:val="24"/>
          <w:szCs w:val="24"/>
          <w:lang w:val="sq-AL"/>
        </w:rPr>
        <w:t xml:space="preserve">sastav muškarci </w:t>
      </w:r>
      <w:r w:rsidR="00604A4F">
        <w:rPr>
          <w:rFonts w:ascii="Book Antiqua" w:hAnsi="Book Antiqua"/>
          <w:sz w:val="24"/>
          <w:szCs w:val="24"/>
          <w:lang w:val="sq-AL"/>
        </w:rPr>
        <w:t>/</w:t>
      </w:r>
      <w:r w:rsidR="007C6D37">
        <w:rPr>
          <w:rFonts w:ascii="Book Antiqua" w:hAnsi="Book Antiqua"/>
          <w:sz w:val="24"/>
          <w:szCs w:val="24"/>
          <w:lang w:val="sq-AL"/>
        </w:rPr>
        <w:t>žene</w:t>
      </w:r>
      <w:r w:rsidR="007C6D37" w:rsidRPr="007C6D37">
        <w:rPr>
          <w:rFonts w:ascii="Book Antiqua" w:hAnsi="Book Antiqua"/>
          <w:sz w:val="24"/>
          <w:szCs w:val="24"/>
          <w:lang w:val="sq-AL"/>
        </w:rPr>
        <w:t xml:space="preserve">; </w:t>
      </w:r>
      <w:r w:rsidR="007C6D37" w:rsidRPr="00F5725A">
        <w:rPr>
          <w:rFonts w:ascii="Book Antiqua" w:hAnsi="Book Antiqua"/>
          <w:sz w:val="24"/>
          <w:szCs w:val="24"/>
          <w:lang w:val="sq-AL"/>
        </w:rPr>
        <w:t xml:space="preserve">mestu stanovništva centra opštine, </w:t>
      </w:r>
      <w:r w:rsidR="007C6D37">
        <w:rPr>
          <w:rFonts w:ascii="Book Antiqua" w:hAnsi="Book Antiqua"/>
          <w:sz w:val="24"/>
          <w:szCs w:val="24"/>
          <w:lang w:val="sq-AL"/>
        </w:rPr>
        <w:t xml:space="preserve">prema </w:t>
      </w:r>
      <w:r w:rsidR="007C6D37" w:rsidRPr="007C6D37">
        <w:rPr>
          <w:rFonts w:ascii="Book Antiqua" w:hAnsi="Book Antiqua"/>
          <w:sz w:val="24"/>
          <w:szCs w:val="24"/>
          <w:lang w:val="sq-AL"/>
        </w:rPr>
        <w:t>stanovništvu cele opštine i broju stanovnika cele opšt</w:t>
      </w:r>
      <w:r w:rsidR="007C6D37">
        <w:rPr>
          <w:rFonts w:ascii="Book Antiqua" w:hAnsi="Book Antiqua"/>
          <w:sz w:val="24"/>
          <w:szCs w:val="24"/>
          <w:lang w:val="sq-AL"/>
        </w:rPr>
        <w:t>ine u regionu ili na</w:t>
      </w:r>
      <w:r w:rsidR="007C6D37" w:rsidRPr="007C6D37">
        <w:rPr>
          <w:rFonts w:ascii="Book Antiqua" w:hAnsi="Book Antiqua"/>
          <w:sz w:val="24"/>
          <w:szCs w:val="24"/>
          <w:lang w:val="sq-AL"/>
        </w:rPr>
        <w:t xml:space="preserve"> nivou</w:t>
      </w:r>
      <w:r w:rsidR="007C6D37">
        <w:rPr>
          <w:rFonts w:ascii="Book Antiqua" w:hAnsi="Book Antiqua"/>
          <w:sz w:val="24"/>
          <w:szCs w:val="24"/>
          <w:lang w:val="sq-AL"/>
        </w:rPr>
        <w:t xml:space="preserve"> zemlje</w:t>
      </w:r>
      <w:r w:rsidR="007C6D37" w:rsidRPr="007C6D37">
        <w:rPr>
          <w:rFonts w:ascii="Book Antiqua" w:hAnsi="Book Antiqua"/>
          <w:sz w:val="24"/>
          <w:szCs w:val="24"/>
          <w:lang w:val="sq-AL"/>
        </w:rPr>
        <w:t>; sastav stanovništva opštine po etničkoj pripadnosti (ne isključujući nijednu grupu) i za bilo koju grupu mo</w:t>
      </w:r>
      <w:r w:rsidR="007C6D37" w:rsidRPr="007C6D37">
        <w:rPr>
          <w:rFonts w:ascii="Book Antiqua" w:hAnsi="Book Antiqua" w:cs="Book Antiqua"/>
          <w:sz w:val="24"/>
          <w:szCs w:val="24"/>
          <w:lang w:val="sq-AL"/>
        </w:rPr>
        <w:t>ž</w:t>
      </w:r>
      <w:r w:rsidR="007C6D37" w:rsidRPr="007C6D37">
        <w:rPr>
          <w:rFonts w:ascii="Book Antiqua" w:hAnsi="Book Antiqua"/>
          <w:sz w:val="24"/>
          <w:szCs w:val="24"/>
          <w:lang w:val="sq-AL"/>
        </w:rPr>
        <w:t>e se dati trend rasta ili smanjenja; sastav stanovni</w:t>
      </w:r>
      <w:r w:rsidR="007C6D37" w:rsidRPr="007C6D37">
        <w:rPr>
          <w:rFonts w:ascii="Book Antiqua" w:hAnsi="Book Antiqua" w:cs="Book Antiqua"/>
          <w:sz w:val="24"/>
          <w:szCs w:val="24"/>
          <w:lang w:val="sq-AL"/>
        </w:rPr>
        <w:t>š</w:t>
      </w:r>
      <w:r w:rsidR="007C6D37" w:rsidRPr="007C6D37">
        <w:rPr>
          <w:rFonts w:ascii="Book Antiqua" w:hAnsi="Book Antiqua"/>
          <w:sz w:val="24"/>
          <w:szCs w:val="24"/>
          <w:lang w:val="sq-AL"/>
        </w:rPr>
        <w:t>tva prema verskom uverenju; broj ro</w:t>
      </w:r>
      <w:r w:rsidR="007C6D37" w:rsidRPr="007C6D37">
        <w:rPr>
          <w:rFonts w:ascii="Book Antiqua" w:hAnsi="Book Antiqua" w:cs="Book Antiqua"/>
          <w:sz w:val="24"/>
          <w:szCs w:val="24"/>
          <w:lang w:val="sq-AL"/>
        </w:rPr>
        <w:t>đ</w:t>
      </w:r>
      <w:r w:rsidR="007C6D37" w:rsidRPr="007C6D37">
        <w:rPr>
          <w:rFonts w:ascii="Book Antiqua" w:hAnsi="Book Antiqua"/>
          <w:sz w:val="24"/>
          <w:szCs w:val="24"/>
          <w:lang w:val="sq-AL"/>
        </w:rPr>
        <w:t>enih i umrlih na 1000 stanovnika, trend; migracioni bilansi</w:t>
      </w:r>
      <w:r w:rsidR="00604A4F">
        <w:rPr>
          <w:rFonts w:ascii="Book Antiqua" w:hAnsi="Book Antiqua"/>
          <w:sz w:val="24"/>
          <w:szCs w:val="24"/>
          <w:lang w:val="sq-AL"/>
        </w:rPr>
        <w:t xml:space="preserve">, trend, 2-3 </w:t>
      </w:r>
      <w:r w:rsidR="00BC1A19" w:rsidRPr="00F5725A">
        <w:rPr>
          <w:rFonts w:ascii="Book Antiqua" w:hAnsi="Book Antiqua"/>
          <w:sz w:val="24"/>
          <w:szCs w:val="24"/>
          <w:lang w:val="sq-AL"/>
        </w:rPr>
        <w:t>uzroci</w:t>
      </w:r>
      <w:r w:rsidR="007C6D37" w:rsidRPr="00F5725A">
        <w:rPr>
          <w:rFonts w:ascii="Book Antiqua" w:hAnsi="Book Antiqua"/>
          <w:sz w:val="24"/>
          <w:szCs w:val="24"/>
          <w:lang w:val="sq-AL"/>
        </w:rPr>
        <w:t>;</w:t>
      </w:r>
      <w:r w:rsidR="007C6D37" w:rsidRPr="007C6D37">
        <w:rPr>
          <w:rFonts w:ascii="Book Antiqua" w:hAnsi="Book Antiqua"/>
          <w:sz w:val="24"/>
          <w:szCs w:val="24"/>
          <w:lang w:val="sq-AL"/>
        </w:rPr>
        <w:t xml:space="preserve"> natalitet muškaraca / žena; struktura stanovništva po starosnoj grupi za poslednju godinu. Prosečna starost stanovništva.]</w:t>
      </w:r>
    </w:p>
    <w:p w:rsidR="002103B9" w:rsidRDefault="00BC1A19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 xml:space="preserve"> </w:t>
      </w:r>
      <w:r w:rsidR="00277D00" w:rsidRPr="00757843">
        <w:rPr>
          <w:rFonts w:ascii="Book Antiqua" w:hAnsi="Book Antiqua"/>
          <w:sz w:val="24"/>
          <w:szCs w:val="24"/>
          <w:lang w:val="sq-AL"/>
        </w:rPr>
        <w:t>[</w:t>
      </w:r>
      <w:r w:rsidR="002103B9" w:rsidRPr="002103B9">
        <w:rPr>
          <w:rFonts w:ascii="Book Antiqua" w:hAnsi="Book Antiqua"/>
          <w:b/>
          <w:sz w:val="24"/>
          <w:szCs w:val="24"/>
          <w:lang w:val="sq-AL"/>
        </w:rPr>
        <w:t>Geografski opseg</w:t>
      </w:r>
      <w:r w:rsidR="002103B9">
        <w:rPr>
          <w:rFonts w:ascii="Book Antiqua" w:hAnsi="Book Antiqua"/>
          <w:sz w:val="24"/>
          <w:szCs w:val="24"/>
          <w:lang w:val="sq-AL"/>
        </w:rPr>
        <w:t xml:space="preserve">: </w:t>
      </w:r>
      <w:r w:rsidR="002103B9" w:rsidRPr="002103B9">
        <w:rPr>
          <w:rFonts w:ascii="Book Antiqua" w:hAnsi="Book Antiqua"/>
          <w:sz w:val="24"/>
          <w:szCs w:val="24"/>
          <w:lang w:val="sq-AL"/>
        </w:rPr>
        <w:t>geografske koordinate, glavni tip područja (ravnica, visoravan, brdsko, planinsko ili njihovi delovi, itd.); geološke karakteristike područja na kome se nalazi opština; reke koje izviru ili prolaze kroz opštinu, jezera, planine i najviše vrhove područja, ili ako se razlikuju i ako se ne nalaze na teritoriji opštine već u njenoj blizini i sl.]</w:t>
      </w:r>
    </w:p>
    <w:p w:rsidR="001C40B9" w:rsidRPr="002D2C32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1C40B9" w:rsidRPr="001C40B9">
        <w:rPr>
          <w:rFonts w:ascii="Book Antiqua" w:hAnsi="Book Antiqua"/>
          <w:b/>
          <w:sz w:val="24"/>
          <w:szCs w:val="24"/>
          <w:lang w:val="sq-AL"/>
        </w:rPr>
        <w:t>Administracija</w:t>
      </w:r>
      <w:r w:rsidRPr="001C40B9">
        <w:rPr>
          <w:rFonts w:ascii="Book Antiqua" w:hAnsi="Book Antiqua"/>
          <w:b/>
          <w:sz w:val="24"/>
          <w:szCs w:val="24"/>
          <w:lang w:val="sq-AL"/>
        </w:rPr>
        <w:t>:</w:t>
      </w:r>
      <w:r w:rsidR="001C40B9" w:rsidRPr="001C40B9">
        <w:rPr>
          <w:rFonts w:ascii="Book Antiqua" w:hAnsi="Book Antiqua"/>
          <w:sz w:val="24"/>
          <w:szCs w:val="24"/>
          <w:lang w:val="sq-AL"/>
        </w:rPr>
        <w:t xml:space="preserve"> sačini</w:t>
      </w:r>
      <w:r w:rsidR="004121CB">
        <w:rPr>
          <w:rFonts w:ascii="Book Antiqua" w:hAnsi="Book Antiqua"/>
          <w:sz w:val="24"/>
          <w:szCs w:val="24"/>
          <w:lang w:val="sq-AL"/>
        </w:rPr>
        <w:t xml:space="preserve">ti spisak uprava u opštini, aktualni broj </w:t>
      </w:r>
      <w:r w:rsidR="001C40B9" w:rsidRPr="001C40B9">
        <w:rPr>
          <w:rFonts w:ascii="Book Antiqua" w:hAnsi="Book Antiqua"/>
          <w:sz w:val="24"/>
          <w:szCs w:val="24"/>
          <w:lang w:val="sq-AL"/>
        </w:rPr>
        <w:t>zaposlenih, funkcionalne kategorije, činovi, zvanje, starost, kvalifikacija, pol zaposlenih, administrativne službe; spisak javnih usluga koje pruža opština, broj građana i privrednih subjekata koji su dobili usluge u toku godine; glavni izazovi pružan</w:t>
      </w:r>
      <w:r w:rsidR="004121CB">
        <w:rPr>
          <w:rFonts w:ascii="Book Antiqua" w:hAnsi="Book Antiqua"/>
          <w:sz w:val="24"/>
          <w:szCs w:val="24"/>
          <w:lang w:val="sq-AL"/>
        </w:rPr>
        <w:t xml:space="preserve">ja usluga; </w:t>
      </w:r>
      <w:r w:rsidR="004121CB" w:rsidRPr="002D2C32">
        <w:rPr>
          <w:rFonts w:ascii="Book Antiqua" w:hAnsi="Book Antiqua"/>
          <w:sz w:val="24"/>
          <w:szCs w:val="24"/>
          <w:lang w:val="sq-AL"/>
        </w:rPr>
        <w:t>administrativni teret</w:t>
      </w:r>
      <w:r w:rsidR="001C40B9" w:rsidRPr="002D2C32">
        <w:rPr>
          <w:rFonts w:ascii="Book Antiqua" w:hAnsi="Book Antiqua"/>
          <w:sz w:val="24"/>
          <w:szCs w:val="24"/>
          <w:lang w:val="sq-AL"/>
        </w:rPr>
        <w:t>.]</w:t>
      </w:r>
    </w:p>
    <w:p w:rsidR="001C40B9" w:rsidRDefault="001C40B9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4121CB" w:rsidRPr="00CB0E2F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4121CB" w:rsidRPr="004121CB">
        <w:rPr>
          <w:rFonts w:ascii="Book Antiqua" w:hAnsi="Book Antiqua"/>
          <w:b/>
          <w:sz w:val="24"/>
          <w:szCs w:val="24"/>
          <w:lang w:val="sq-AL"/>
        </w:rPr>
        <w:t>Obrazovanje</w:t>
      </w:r>
      <w:r>
        <w:rPr>
          <w:rFonts w:ascii="Book Antiqua" w:hAnsi="Book Antiqua"/>
          <w:sz w:val="24"/>
          <w:szCs w:val="24"/>
          <w:lang w:val="sq-AL"/>
        </w:rPr>
        <w:t xml:space="preserve">: </w:t>
      </w:r>
      <w:r w:rsidR="004121CB" w:rsidRPr="004121CB">
        <w:rPr>
          <w:rFonts w:ascii="Book Antiqua" w:hAnsi="Book Antiqua"/>
          <w:sz w:val="24"/>
          <w:szCs w:val="24"/>
          <w:lang w:val="sq-AL"/>
        </w:rPr>
        <w:t>Broj škola, broj učenika, broj angažovanog osoblja (uključujući akademsko i admin</w:t>
      </w:r>
      <w:r w:rsidR="004121CB">
        <w:rPr>
          <w:rFonts w:ascii="Book Antiqua" w:hAnsi="Book Antiqua"/>
          <w:sz w:val="24"/>
          <w:szCs w:val="24"/>
          <w:lang w:val="sq-AL"/>
        </w:rPr>
        <w:t>istrativno osoblje); školska s</w:t>
      </w:r>
      <w:r w:rsidR="004121CB" w:rsidRPr="004121CB">
        <w:rPr>
          <w:rFonts w:ascii="Book Antiqua" w:hAnsi="Book Antiqua"/>
          <w:sz w:val="24"/>
          <w:szCs w:val="24"/>
          <w:lang w:val="sq-AL"/>
        </w:rPr>
        <w:t>prema akademskog osoblja; broj učenika prema pređenom putu do škole; školska infrastruktura uključujući informacije koje se odnose na vodu, grejanje, pristup kanal</w:t>
      </w:r>
      <w:r w:rsidR="004121CB">
        <w:rPr>
          <w:rFonts w:ascii="Book Antiqua" w:hAnsi="Book Antiqua"/>
          <w:sz w:val="24"/>
          <w:szCs w:val="24"/>
          <w:lang w:val="sq-AL"/>
        </w:rPr>
        <w:t>izaciji, stanje objekata, stanje</w:t>
      </w:r>
      <w:r w:rsidR="004121CB" w:rsidRPr="004121CB">
        <w:rPr>
          <w:rFonts w:ascii="Book Antiqua" w:hAnsi="Book Antiqua"/>
          <w:sz w:val="24"/>
          <w:szCs w:val="24"/>
          <w:lang w:val="sq-AL"/>
        </w:rPr>
        <w:t xml:space="preserve"> inventara, broj učionica, 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posedovanje naučnih ili istraživačkih kabineta</w:t>
      </w:r>
      <w:r w:rsidR="004121CB" w:rsidRPr="004121CB">
        <w:rPr>
          <w:rFonts w:ascii="Book Antiqua" w:hAnsi="Book Antiqua"/>
          <w:sz w:val="24"/>
          <w:szCs w:val="24"/>
          <w:lang w:val="sq-AL"/>
        </w:rPr>
        <w:t xml:space="preserve">; 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prosečna ocena učenika u školama, prosek poena na testu postignuća</w:t>
      </w:r>
      <w:r w:rsidR="004121CB" w:rsidRPr="004121CB">
        <w:rPr>
          <w:rFonts w:ascii="Book Antiqua" w:hAnsi="Book Antiqua"/>
          <w:color w:val="FF0000"/>
          <w:sz w:val="24"/>
          <w:szCs w:val="24"/>
          <w:lang w:val="sq-AL"/>
        </w:rPr>
        <w:t xml:space="preserve">; 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stepen pred</w:t>
      </w:r>
      <w:r w:rsidR="004121CB" w:rsidRPr="00CB0E2F">
        <w:rPr>
          <w:rFonts w:ascii="Book Antiqua" w:hAnsi="Book Antiqua" w:cs="Book Antiqua"/>
          <w:sz w:val="24"/>
          <w:szCs w:val="24"/>
          <w:lang w:val="sq-AL"/>
        </w:rPr>
        <w:t>š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kolskog obrazovanja i broj u</w:t>
      </w:r>
      <w:r w:rsidR="004121CB" w:rsidRPr="00CB0E2F">
        <w:rPr>
          <w:rFonts w:ascii="Book Antiqua" w:hAnsi="Book Antiqua" w:cs="Book Antiqua"/>
          <w:sz w:val="24"/>
          <w:szCs w:val="24"/>
          <w:lang w:val="sq-AL"/>
        </w:rPr>
        <w:t>č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enika, stepen osnovnog obrazovanja i broj u</w:t>
      </w:r>
      <w:r w:rsidR="004121CB" w:rsidRPr="00CB0E2F">
        <w:rPr>
          <w:rFonts w:ascii="Book Antiqua" w:hAnsi="Book Antiqua" w:cs="Book Antiqua"/>
          <w:sz w:val="24"/>
          <w:szCs w:val="24"/>
          <w:lang w:val="sq-AL"/>
        </w:rPr>
        <w:t>č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enika</w:t>
      </w:r>
      <w:r w:rsidR="004121CB" w:rsidRPr="004121CB">
        <w:rPr>
          <w:rFonts w:ascii="Book Antiqua" w:hAnsi="Book Antiqua"/>
          <w:color w:val="FF0000"/>
          <w:sz w:val="24"/>
          <w:szCs w:val="24"/>
          <w:lang w:val="sq-AL"/>
        </w:rPr>
        <w:t xml:space="preserve">, 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stepen srednjeg obrazovanja i broj u</w:t>
      </w:r>
      <w:r w:rsidR="004121CB" w:rsidRPr="00CB0E2F">
        <w:rPr>
          <w:rFonts w:ascii="Book Antiqua" w:hAnsi="Book Antiqua" w:cs="Book Antiqua"/>
          <w:sz w:val="24"/>
          <w:szCs w:val="24"/>
          <w:lang w:val="sq-AL"/>
        </w:rPr>
        <w:t>č</w:t>
      </w:r>
      <w:r w:rsidR="004121CB" w:rsidRPr="00CB0E2F">
        <w:rPr>
          <w:rFonts w:ascii="Book Antiqua" w:hAnsi="Book Antiqua"/>
          <w:sz w:val="24"/>
          <w:szCs w:val="24"/>
          <w:lang w:val="sq-AL"/>
        </w:rPr>
        <w:t xml:space="preserve">enika, </w:t>
      </w:r>
      <w:r w:rsidR="00CB0E2F" w:rsidRPr="00CB0E2F">
        <w:rPr>
          <w:rFonts w:ascii="Book Antiqua" w:hAnsi="Book Antiqua"/>
          <w:sz w:val="24"/>
          <w:szCs w:val="24"/>
          <w:lang w:val="sq-AL"/>
        </w:rPr>
        <w:t>broj studenata</w:t>
      </w:r>
      <w:r w:rsidR="004121CB" w:rsidRPr="00CB0E2F">
        <w:rPr>
          <w:rFonts w:ascii="Book Antiqua" w:hAnsi="Book Antiqua"/>
          <w:sz w:val="24"/>
          <w:szCs w:val="24"/>
          <w:lang w:val="sq-AL"/>
        </w:rPr>
        <w:t xml:space="preserve"> u opštini i trendovi</w:t>
      </w:r>
      <w:r w:rsidR="004121CB" w:rsidRPr="004121CB">
        <w:rPr>
          <w:rFonts w:ascii="Book Antiqua" w:hAnsi="Book Antiqua"/>
          <w:color w:val="FF0000"/>
          <w:sz w:val="24"/>
          <w:szCs w:val="24"/>
          <w:lang w:val="sq-AL"/>
        </w:rPr>
        <w:t xml:space="preserve">; </w:t>
      </w:r>
      <w:r w:rsidR="004121CB" w:rsidRPr="00CB0E2F">
        <w:rPr>
          <w:rFonts w:ascii="Book Antiqua" w:hAnsi="Book Antiqua"/>
          <w:sz w:val="24"/>
          <w:szCs w:val="24"/>
          <w:lang w:val="sq-AL"/>
        </w:rPr>
        <w:t>trend broja nepismenih i njihovo mesto u stanovništvu opštine</w:t>
      </w:r>
      <w:r w:rsidR="004121CB" w:rsidRPr="004121CB">
        <w:rPr>
          <w:rFonts w:ascii="Book Antiqua" w:hAnsi="Book Antiqua"/>
          <w:color w:val="FF0000"/>
          <w:sz w:val="24"/>
          <w:szCs w:val="24"/>
          <w:lang w:val="sq-AL"/>
        </w:rPr>
        <w:t xml:space="preserve">, </w:t>
      </w:r>
      <w:r w:rsidR="004121CB" w:rsidRPr="00CB0E2F">
        <w:rPr>
          <w:rFonts w:ascii="Book Antiqua" w:hAnsi="Book Antiqua"/>
          <w:sz w:val="24"/>
          <w:szCs w:val="24"/>
          <w:lang w:val="sq-AL"/>
        </w:rPr>
        <w:t xml:space="preserve">broj nastavnika </w:t>
      </w:r>
      <w:r w:rsidR="00CB0E2F" w:rsidRPr="00CB0E2F">
        <w:rPr>
          <w:rFonts w:ascii="Book Antiqua" w:hAnsi="Book Antiqua"/>
          <w:sz w:val="24"/>
          <w:szCs w:val="24"/>
          <w:lang w:val="sq-AL"/>
        </w:rPr>
        <w:t>(odnos nastavnik/učenik</w:t>
      </w:r>
      <w:r w:rsidR="004121CB" w:rsidRPr="00CB0E2F">
        <w:rPr>
          <w:rFonts w:ascii="Book Antiqua" w:hAnsi="Book Antiqua"/>
          <w:sz w:val="24"/>
          <w:szCs w:val="24"/>
          <w:lang w:val="sq-AL"/>
        </w:rPr>
        <w:t xml:space="preserve"> i odnos nastavnik/stanovnik).]</w:t>
      </w:r>
    </w:p>
    <w:p w:rsidR="00CB0E2F" w:rsidRDefault="00CB0E2F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CB0E2F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Pr="00757843">
        <w:rPr>
          <w:rFonts w:ascii="Book Antiqua" w:hAnsi="Book Antiqua"/>
          <w:b/>
          <w:sz w:val="24"/>
          <w:szCs w:val="24"/>
          <w:lang w:val="sq-AL"/>
        </w:rPr>
        <w:t>Infrastruktura</w:t>
      </w:r>
      <w:r>
        <w:rPr>
          <w:rFonts w:ascii="Book Antiqua" w:hAnsi="Book Antiqua"/>
          <w:sz w:val="24"/>
          <w:szCs w:val="24"/>
          <w:lang w:val="sq-AL"/>
        </w:rPr>
        <w:t xml:space="preserve">: </w:t>
      </w:r>
      <w:r w:rsidR="00CB0E2F" w:rsidRPr="00CB0E2F">
        <w:rPr>
          <w:rFonts w:ascii="Book Antiqua" w:hAnsi="Book Antiqua"/>
          <w:sz w:val="24"/>
          <w:szCs w:val="24"/>
          <w:lang w:val="sq-AL"/>
        </w:rPr>
        <w:t>dužina u kilometrima asfaltnih puteva koji prelaze opštinu; Odnos km puta / Km² površine; dužina asfaltiranih puteva (poželjno po vrsti, sa šlj</w:t>
      </w:r>
      <w:r w:rsidR="00CB0E2F">
        <w:rPr>
          <w:rFonts w:ascii="Book Antiqua" w:hAnsi="Book Antiqua"/>
          <w:sz w:val="24"/>
          <w:szCs w:val="24"/>
          <w:lang w:val="sq-AL"/>
        </w:rPr>
        <w:t>unkom, zemljom, kamenom itd.); o</w:t>
      </w:r>
      <w:r w:rsidR="00CB0E2F" w:rsidRPr="00CB0E2F">
        <w:rPr>
          <w:rFonts w:ascii="Book Antiqua" w:hAnsi="Book Antiqua"/>
          <w:sz w:val="24"/>
          <w:szCs w:val="24"/>
          <w:lang w:val="sq-AL"/>
        </w:rPr>
        <w:t xml:space="preserve">dnos km puta / Km² površine; dužina železničkog puta koji preseca </w:t>
      </w:r>
      <w:r w:rsidR="00CB0E2F">
        <w:rPr>
          <w:rFonts w:ascii="Book Antiqua" w:hAnsi="Book Antiqua"/>
          <w:sz w:val="24"/>
          <w:szCs w:val="24"/>
          <w:lang w:val="sq-AL"/>
        </w:rPr>
        <w:t>opštinu i njene krajnje tačke; s</w:t>
      </w:r>
      <w:r w:rsidR="00CB0E2F" w:rsidRPr="00CB0E2F">
        <w:rPr>
          <w:rFonts w:ascii="Book Antiqua" w:hAnsi="Book Antiqua"/>
          <w:sz w:val="24"/>
          <w:szCs w:val="24"/>
          <w:lang w:val="sq-AL"/>
        </w:rPr>
        <w:t>nabdevanje električnom energijom (dobro, dovoljno, loše); telek</w:t>
      </w:r>
      <w:r w:rsidR="00CB0E2F">
        <w:rPr>
          <w:rFonts w:ascii="Book Antiqua" w:hAnsi="Book Antiqua"/>
          <w:sz w:val="24"/>
          <w:szCs w:val="24"/>
          <w:lang w:val="sq-AL"/>
        </w:rPr>
        <w:t>omunikacioni prostiranje</w:t>
      </w:r>
      <w:r w:rsidR="00CB0E2F" w:rsidRPr="00CB0E2F">
        <w:rPr>
          <w:rFonts w:ascii="Book Antiqua" w:hAnsi="Book Antiqua"/>
          <w:sz w:val="24"/>
          <w:szCs w:val="24"/>
          <w:lang w:val="sq-AL"/>
        </w:rPr>
        <w:t xml:space="preserve"> (dobar, dovoljan, loš), dužina kanalizacije, atmosferska kanalizacija, trotoari, javna rasveta i vodovod, urbanizam, parkovi i trgovi, putevi, trotoari, javni prevoz, javni parking, javna rasveta, dovod vode, kanalizacija, sakupljanje</w:t>
      </w:r>
      <w:r w:rsidR="00E801BB">
        <w:rPr>
          <w:rFonts w:ascii="Book Antiqua" w:hAnsi="Book Antiqua"/>
          <w:sz w:val="24"/>
          <w:szCs w:val="24"/>
          <w:lang w:val="sq-AL"/>
        </w:rPr>
        <w:t xml:space="preserve"> otpada, odlaganje otpada itd., u</w:t>
      </w:r>
      <w:r w:rsidR="00CB0E2F" w:rsidRPr="00CB0E2F">
        <w:rPr>
          <w:rFonts w:ascii="Book Antiqua" w:hAnsi="Book Antiqua"/>
          <w:sz w:val="24"/>
          <w:szCs w:val="24"/>
          <w:lang w:val="sq-AL"/>
        </w:rPr>
        <w:t>pravljanje otpadom; javne službe.]</w:t>
      </w:r>
    </w:p>
    <w:p w:rsidR="00E801BB" w:rsidRDefault="00E801BB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A07F9F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A07F9F" w:rsidRPr="00A07F9F">
        <w:rPr>
          <w:rFonts w:ascii="Book Antiqua" w:hAnsi="Book Antiqua"/>
          <w:b/>
          <w:sz w:val="24"/>
          <w:szCs w:val="24"/>
          <w:lang w:val="sq-AL"/>
        </w:rPr>
        <w:t>Zdravstvo i socijalna zaštita</w:t>
      </w:r>
      <w:r w:rsidRPr="00757843">
        <w:rPr>
          <w:rFonts w:ascii="Book Antiqua" w:hAnsi="Book Antiqua"/>
          <w:sz w:val="24"/>
          <w:szCs w:val="24"/>
          <w:lang w:val="sq-AL"/>
        </w:rPr>
        <w:t>:</w:t>
      </w:r>
      <w:r w:rsidR="00A07F9F">
        <w:rPr>
          <w:rFonts w:ascii="Book Antiqua" w:hAnsi="Book Antiqua"/>
          <w:sz w:val="24"/>
          <w:szCs w:val="24"/>
          <w:lang w:val="sq-AL"/>
        </w:rPr>
        <w:t xml:space="preserve"> </w:t>
      </w:r>
      <w:r w:rsidR="00A07F9F" w:rsidRPr="00A07F9F">
        <w:rPr>
          <w:rFonts w:ascii="Book Antiqua" w:hAnsi="Book Antiqua"/>
          <w:sz w:val="24"/>
          <w:szCs w:val="24"/>
          <w:lang w:val="sq-AL"/>
        </w:rPr>
        <w:t xml:space="preserve">broj članova porodice koji su koristili šemu socijalne pomoći, osnovne starosne penzije, penzione šeme za ratne veterane, </w:t>
      </w:r>
      <w:r w:rsidR="00A07F9F">
        <w:rPr>
          <w:rFonts w:ascii="Book Antiqua" w:hAnsi="Book Antiqua"/>
          <w:sz w:val="24"/>
          <w:szCs w:val="24"/>
          <w:lang w:val="sq-AL"/>
        </w:rPr>
        <w:t xml:space="preserve">penzije </w:t>
      </w:r>
      <w:r w:rsidR="00A07F9F" w:rsidRPr="00A07F9F">
        <w:rPr>
          <w:rFonts w:ascii="Book Antiqua" w:hAnsi="Book Antiqua"/>
          <w:sz w:val="24"/>
          <w:szCs w:val="24"/>
          <w:lang w:val="sq-AL"/>
        </w:rPr>
        <w:t xml:space="preserve">starosne </w:t>
      </w:r>
      <w:r w:rsidR="00A07F9F" w:rsidRPr="00A07F9F">
        <w:rPr>
          <w:rFonts w:ascii="Book Antiqua" w:hAnsi="Book Antiqua"/>
          <w:sz w:val="24"/>
          <w:szCs w:val="24"/>
          <w:lang w:val="sq-AL"/>
        </w:rPr>
        <w:lastRenderedPageBreak/>
        <w:t xml:space="preserve">doprinose, broj porodica koje su koristile šemu socijalne pomoći, penzijsku </w:t>
      </w:r>
      <w:r w:rsidR="00A07F9F" w:rsidRPr="00A07F9F">
        <w:rPr>
          <w:rFonts w:ascii="Book Antiqua" w:hAnsi="Book Antiqua" w:cs="Book Antiqua"/>
          <w:sz w:val="24"/>
          <w:szCs w:val="24"/>
          <w:lang w:val="sq-AL"/>
        </w:rPr>
        <w:t>š</w:t>
      </w:r>
      <w:r w:rsidR="00A07F9F">
        <w:rPr>
          <w:rFonts w:ascii="Book Antiqua" w:hAnsi="Book Antiqua"/>
          <w:sz w:val="24"/>
          <w:szCs w:val="24"/>
          <w:lang w:val="sq-AL"/>
        </w:rPr>
        <w:t xml:space="preserve">emu za porodice sa decom palih boraca i </w:t>
      </w:r>
      <w:r w:rsidR="00A07F9F" w:rsidRPr="00A07F9F">
        <w:rPr>
          <w:rFonts w:ascii="Book Antiqua" w:hAnsi="Book Antiqua"/>
          <w:sz w:val="24"/>
          <w:szCs w:val="24"/>
          <w:lang w:val="sq-AL"/>
        </w:rPr>
        <w:t>vojnih invalida, invalidske penzije rada, penzije osoba sa invaliditetom, broj zdravstvenih ustanova, njihovo stanje, broj poseta, broj pruženih usluga, učestalost usluga po godinama.]</w:t>
      </w:r>
    </w:p>
    <w:p w:rsidR="00A07F9F" w:rsidRDefault="00A07F9F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A07F9F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57843">
        <w:rPr>
          <w:rFonts w:ascii="Book Antiqua" w:hAnsi="Book Antiqua"/>
          <w:sz w:val="24"/>
          <w:szCs w:val="24"/>
          <w:lang w:val="sq-AL"/>
        </w:rPr>
        <w:t>[</w:t>
      </w:r>
      <w:r w:rsidR="00A07F9F" w:rsidRPr="00A07F9F">
        <w:rPr>
          <w:rFonts w:ascii="Book Antiqua" w:hAnsi="Book Antiqua"/>
          <w:b/>
          <w:sz w:val="24"/>
          <w:szCs w:val="24"/>
          <w:lang w:val="sq-AL"/>
        </w:rPr>
        <w:t>Poljoprivreda i ruralni razvoj</w:t>
      </w:r>
      <w:r w:rsidRPr="00757843">
        <w:rPr>
          <w:rFonts w:ascii="Book Antiqua" w:hAnsi="Book Antiqua"/>
          <w:sz w:val="24"/>
          <w:szCs w:val="24"/>
          <w:lang w:val="sq-AL"/>
        </w:rPr>
        <w:t xml:space="preserve">: </w:t>
      </w:r>
      <w:r w:rsidR="00A07F9F" w:rsidRPr="00A07F9F">
        <w:rPr>
          <w:rFonts w:ascii="Book Antiqua" w:hAnsi="Book Antiqua"/>
          <w:sz w:val="24"/>
          <w:szCs w:val="24"/>
          <w:lang w:val="sq-AL"/>
        </w:rPr>
        <w:t>Zasađena površina za svaku poljoprivrednu kulturu, broj poljoprivrednika, broj poljoprivrednih gazdinstava, kategorizacija zemljišta, površina pašnjaka; broj registrovanih preduzeća, broj aktivnih preduzeća, vrednost prometa po sektoru i podsektoru, broj zaposlenih po sektoru i podsektorima, vrednost izvoza, izazovi privatnog sektora.]</w:t>
      </w:r>
    </w:p>
    <w:p w:rsidR="00277D00" w:rsidRDefault="00A07F9F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DF485D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 w:rsidRPr="00DF485D">
        <w:rPr>
          <w:rFonts w:ascii="Book Antiqua" w:hAnsi="Book Antiqua"/>
          <w:sz w:val="24"/>
          <w:szCs w:val="24"/>
          <w:lang w:val="sq-AL"/>
        </w:rPr>
        <w:t>[</w:t>
      </w:r>
      <w:r w:rsidR="00DF485D" w:rsidRPr="00DF485D">
        <w:rPr>
          <w:rFonts w:ascii="Book Antiqua" w:hAnsi="Book Antiqua"/>
          <w:b/>
          <w:sz w:val="24"/>
          <w:szCs w:val="24"/>
          <w:lang w:val="sq-AL"/>
        </w:rPr>
        <w:t>Turizam i kulturna baština</w:t>
      </w:r>
      <w:r w:rsidRPr="00757843">
        <w:rPr>
          <w:rFonts w:ascii="Book Antiqua" w:hAnsi="Book Antiqua"/>
          <w:b/>
          <w:sz w:val="24"/>
          <w:szCs w:val="24"/>
          <w:lang w:val="sq-AL"/>
        </w:rPr>
        <w:t>:</w:t>
      </w:r>
      <w:r>
        <w:rPr>
          <w:rFonts w:ascii="Book Antiqua" w:hAnsi="Book Antiqua"/>
          <w:sz w:val="24"/>
          <w:szCs w:val="24"/>
          <w:lang w:val="sq-AL"/>
        </w:rPr>
        <w:t xml:space="preserve"> </w:t>
      </w:r>
      <w:r w:rsidR="00DF485D" w:rsidRPr="00DF485D">
        <w:rPr>
          <w:rFonts w:ascii="Book Antiqua" w:hAnsi="Book Antiqua"/>
          <w:sz w:val="24"/>
          <w:szCs w:val="24"/>
          <w:lang w:val="sq-AL"/>
        </w:rPr>
        <w:t>broj omladinskih nevladinih organizacija, broj umetničkih priredbi i priredbi u domu kulture, broj sportskih klub</w:t>
      </w:r>
      <w:r w:rsidR="00DF485D">
        <w:rPr>
          <w:rFonts w:ascii="Book Antiqua" w:hAnsi="Book Antiqua"/>
          <w:sz w:val="24"/>
          <w:szCs w:val="24"/>
          <w:lang w:val="sq-AL"/>
        </w:rPr>
        <w:t>ova po vrstama sporta; razvijena turistička mesta</w:t>
      </w:r>
      <w:r w:rsidR="00DF485D" w:rsidRPr="00DF485D">
        <w:rPr>
          <w:rFonts w:ascii="Book Antiqua" w:hAnsi="Book Antiqua"/>
          <w:sz w:val="24"/>
          <w:szCs w:val="24"/>
          <w:lang w:val="sq-AL"/>
        </w:rPr>
        <w:t xml:space="preserve"> ili sa razvojnim potencijalom; prihodi opštine od turističkih pos</w:t>
      </w:r>
      <w:r w:rsidR="00DF485D">
        <w:rPr>
          <w:rFonts w:ascii="Book Antiqua" w:hAnsi="Book Antiqua"/>
          <w:sz w:val="24"/>
          <w:szCs w:val="24"/>
          <w:lang w:val="sq-AL"/>
        </w:rPr>
        <w:t>eta; ključni izazovi;</w:t>
      </w:r>
      <w:r w:rsidR="00DF485D" w:rsidRPr="00DF485D">
        <w:rPr>
          <w:rFonts w:ascii="Book Antiqua" w:hAnsi="Book Antiqua"/>
          <w:sz w:val="24"/>
          <w:szCs w:val="24"/>
          <w:lang w:val="sq-AL"/>
        </w:rPr>
        <w:t>]</w:t>
      </w: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757843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DF485D" w:rsidP="00DF485D">
      <w:pPr>
        <w:pStyle w:val="Heading2"/>
        <w:numPr>
          <w:ilvl w:val="1"/>
          <w:numId w:val="32"/>
        </w:numPr>
        <w:jc w:val="left"/>
        <w:rPr>
          <w:rFonts w:ascii="Book Antiqua" w:hAnsi="Book Antiqua"/>
          <w:b/>
          <w:sz w:val="24"/>
          <w:u w:val="single"/>
          <w:lang w:val="sq-AL"/>
        </w:rPr>
      </w:pPr>
      <w:bookmarkStart w:id="26" w:name="_Toc92889903"/>
      <w:bookmarkStart w:id="27" w:name="_Toc92966334"/>
      <w:r w:rsidRPr="00DF485D">
        <w:rPr>
          <w:rFonts w:ascii="Book Antiqua" w:hAnsi="Book Antiqua"/>
          <w:b/>
          <w:sz w:val="24"/>
          <w:u w:val="single"/>
          <w:lang w:val="sq-AL"/>
        </w:rPr>
        <w:t>Definicija problema</w:t>
      </w:r>
      <w:r>
        <w:rPr>
          <w:rFonts w:ascii="Book Antiqua" w:hAnsi="Book Antiqua"/>
          <w:b/>
          <w:sz w:val="24"/>
          <w:u w:val="single"/>
          <w:lang w:val="sq-AL"/>
        </w:rPr>
        <w:t xml:space="preserve">  </w:t>
      </w:r>
      <w:bookmarkEnd w:id="26"/>
      <w:bookmarkEnd w:id="27"/>
    </w:p>
    <w:p w:rsidR="00277D00" w:rsidRPr="001C7CB1" w:rsidRDefault="00277D00" w:rsidP="00277D00">
      <w:pPr>
        <w:pStyle w:val="ListParagraph"/>
        <w:rPr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DF485D" w:rsidRPr="00DF485D">
        <w:rPr>
          <w:rFonts w:ascii="Book Antiqua" w:hAnsi="Book Antiqua"/>
          <w:sz w:val="24"/>
          <w:szCs w:val="24"/>
          <w:lang w:val="sq-AL"/>
        </w:rPr>
        <w:t>Proces definisanja problema uključuje</w:t>
      </w:r>
      <w:r w:rsidR="00DF485D">
        <w:rPr>
          <w:rFonts w:ascii="Book Antiqua" w:hAnsi="Book Antiqua"/>
          <w:sz w:val="24"/>
          <w:szCs w:val="24"/>
          <w:lang w:val="sq-AL"/>
        </w:rPr>
        <w:t xml:space="preserve"> sledeće korake</w:t>
      </w:r>
      <w:r w:rsidR="00DF485D" w:rsidRPr="00DF485D">
        <w:rPr>
          <w:rFonts w:ascii="Book Antiqua" w:hAnsi="Book Antiqua"/>
          <w:sz w:val="24"/>
          <w:szCs w:val="24"/>
          <w:lang w:val="sq-AL"/>
        </w:rPr>
        <w:t>:</w:t>
      </w:r>
      <w:r w:rsidR="00DF485D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936526" w:rsidP="00DF485D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i</w:t>
      </w:r>
      <w:r w:rsidR="00DF485D" w:rsidRPr="00DF485D">
        <w:rPr>
          <w:rFonts w:ascii="Book Antiqua" w:hAnsi="Book Antiqua"/>
          <w:sz w:val="24"/>
          <w:szCs w:val="24"/>
          <w:lang w:val="sq-AL"/>
        </w:rPr>
        <w:t>ntervjui sa direktorima odel</w:t>
      </w:r>
      <w:r w:rsidR="00DF485D">
        <w:rPr>
          <w:rFonts w:ascii="Book Antiqua" w:hAnsi="Book Antiqua"/>
          <w:sz w:val="24"/>
          <w:szCs w:val="24"/>
          <w:lang w:val="sq-AL"/>
        </w:rPr>
        <w:t xml:space="preserve">jenja i relevantnim službenicima  </w:t>
      </w:r>
    </w:p>
    <w:p w:rsidR="00277D00" w:rsidRDefault="00936526" w:rsidP="00936526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analiza praćenja</w:t>
      </w:r>
      <w:r w:rsidRPr="00936526">
        <w:rPr>
          <w:rFonts w:ascii="Book Antiqua" w:hAnsi="Book Antiqua"/>
          <w:sz w:val="24"/>
          <w:szCs w:val="24"/>
          <w:lang w:val="sq-AL"/>
        </w:rPr>
        <w:t xml:space="preserve"> izvještaja za realizaciju aktivnosti u svakom sektoru</w:t>
      </w:r>
      <w:r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Default="00936526" w:rsidP="00936526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s</w:t>
      </w:r>
      <w:r w:rsidRPr="00936526">
        <w:rPr>
          <w:rFonts w:ascii="Book Antiqua" w:hAnsi="Book Antiqua"/>
          <w:sz w:val="24"/>
          <w:szCs w:val="24"/>
          <w:lang w:val="sq-AL"/>
        </w:rPr>
        <w:t>ekundarna istraživanja</w:t>
      </w: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936526" w:rsidP="00936526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a</w:t>
      </w:r>
      <w:r w:rsidRPr="00936526">
        <w:rPr>
          <w:rFonts w:ascii="Book Antiqua" w:hAnsi="Book Antiqua"/>
          <w:sz w:val="24"/>
          <w:szCs w:val="24"/>
          <w:lang w:val="sq-AL"/>
        </w:rPr>
        <w:t>naliza statističkih podataka</w:t>
      </w:r>
      <w:r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936526" w:rsidP="00936526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s</w:t>
      </w:r>
      <w:r w:rsidRPr="00936526">
        <w:rPr>
          <w:rFonts w:ascii="Book Antiqua" w:hAnsi="Book Antiqua"/>
          <w:sz w:val="24"/>
          <w:szCs w:val="24"/>
          <w:lang w:val="sq-AL"/>
        </w:rPr>
        <w:t>ektorska analiza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]  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F83725" w:rsidRPr="00F83725">
        <w:rPr>
          <w:rFonts w:ascii="Book Antiqua" w:hAnsi="Book Antiqua"/>
          <w:sz w:val="24"/>
          <w:szCs w:val="24"/>
          <w:lang w:val="sq-AL"/>
        </w:rPr>
        <w:t>Nakon opisa nalaza iz ovih analiza, ovde treba opisati glavni problem.]</w:t>
      </w:r>
      <w:r w:rsidR="00F83725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rPr>
          <w:rFonts w:ascii="Book Antiqua" w:hAnsi="Book Antiqua"/>
          <w:b/>
          <w:sz w:val="24"/>
          <w:szCs w:val="24"/>
          <w:u w:val="single"/>
          <w:lang w:val="sq-AL"/>
        </w:rPr>
      </w:pPr>
    </w:p>
    <w:p w:rsidR="00277D00" w:rsidRDefault="00F83725" w:rsidP="00F83725">
      <w:pPr>
        <w:pStyle w:val="Heading2"/>
        <w:numPr>
          <w:ilvl w:val="1"/>
          <w:numId w:val="32"/>
        </w:numPr>
        <w:jc w:val="left"/>
        <w:rPr>
          <w:rFonts w:ascii="Book Antiqua" w:hAnsi="Book Antiqua"/>
          <w:b/>
          <w:sz w:val="24"/>
          <w:u w:val="single"/>
          <w:lang w:val="sq-AL"/>
        </w:rPr>
      </w:pPr>
      <w:bookmarkStart w:id="28" w:name="_Toc92889904"/>
      <w:bookmarkStart w:id="29" w:name="_Toc92966335"/>
      <w:r>
        <w:rPr>
          <w:rFonts w:ascii="Book Antiqua" w:hAnsi="Book Antiqua"/>
          <w:b/>
          <w:sz w:val="24"/>
          <w:u w:val="single"/>
          <w:lang w:val="sq-AL"/>
        </w:rPr>
        <w:t>Poređenje sa drugim mestima</w:t>
      </w:r>
      <w:r w:rsidRPr="00F83725">
        <w:rPr>
          <w:rFonts w:ascii="Book Antiqua" w:hAnsi="Book Antiqua"/>
          <w:b/>
          <w:sz w:val="24"/>
          <w:u w:val="single"/>
          <w:lang w:val="sq-AL"/>
        </w:rPr>
        <w:t>/opštinama</w:t>
      </w:r>
      <w:r>
        <w:rPr>
          <w:rFonts w:ascii="Book Antiqua" w:hAnsi="Book Antiqua"/>
          <w:b/>
          <w:sz w:val="24"/>
          <w:u w:val="single"/>
          <w:lang w:val="sq-AL"/>
        </w:rPr>
        <w:t xml:space="preserve"> </w:t>
      </w:r>
      <w:bookmarkEnd w:id="28"/>
      <w:bookmarkEnd w:id="29"/>
    </w:p>
    <w:p w:rsidR="00277D00" w:rsidRPr="00303ABE" w:rsidRDefault="00277D00" w:rsidP="00277D00">
      <w:pPr>
        <w:pStyle w:val="ListParagraph"/>
        <w:rPr>
          <w:lang w:val="sq-AL"/>
        </w:rPr>
      </w:pPr>
    </w:p>
    <w:p w:rsidR="00277D00" w:rsidRPr="00BB1EA4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[</w:t>
      </w:r>
      <w:r w:rsidR="00F83725">
        <w:rPr>
          <w:rFonts w:ascii="Book Antiqua" w:hAnsi="Book Antiqua"/>
          <w:sz w:val="24"/>
          <w:szCs w:val="24"/>
          <w:lang w:val="sq-AL"/>
        </w:rPr>
        <w:t>Identifikovanje dve ili više opština/mesta</w:t>
      </w:r>
      <w:r w:rsidR="00F83725" w:rsidRPr="00F83725">
        <w:rPr>
          <w:rFonts w:ascii="Book Antiqua" w:hAnsi="Book Antiqua"/>
          <w:sz w:val="24"/>
          <w:szCs w:val="24"/>
          <w:lang w:val="sq-AL"/>
        </w:rPr>
        <w:t xml:space="preserve"> za poređenje. Poređenje treba da se fokusira na glavne izazove opštine i rešenja za slične izazove u drugim opštinama]</w:t>
      </w:r>
      <w:r w:rsidR="00F83725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303ABE" w:rsidRDefault="00277D00" w:rsidP="00277D00">
      <w:pPr>
        <w:pStyle w:val="Heading2"/>
        <w:numPr>
          <w:ilvl w:val="1"/>
          <w:numId w:val="32"/>
        </w:numPr>
        <w:jc w:val="left"/>
        <w:rPr>
          <w:rFonts w:ascii="Book Antiqua" w:hAnsi="Book Antiqua"/>
          <w:b/>
          <w:sz w:val="24"/>
          <w:u w:val="single"/>
          <w:lang w:val="sq-AL"/>
        </w:rPr>
      </w:pPr>
      <w:bookmarkStart w:id="30" w:name="_Toc92889905"/>
      <w:bookmarkStart w:id="31" w:name="_Toc92966336"/>
      <w:r w:rsidRPr="00303ABE">
        <w:rPr>
          <w:rFonts w:ascii="Book Antiqua" w:hAnsi="Book Antiqua"/>
          <w:b/>
          <w:sz w:val="24"/>
          <w:u w:val="single"/>
          <w:lang w:val="sq-AL"/>
        </w:rPr>
        <w:t>SWOT analiza</w:t>
      </w:r>
      <w:bookmarkEnd w:id="30"/>
      <w:bookmarkEnd w:id="31"/>
    </w:p>
    <w:p w:rsidR="00277D00" w:rsidRDefault="00277D00" w:rsidP="00277D00">
      <w:pPr>
        <w:rPr>
          <w:rFonts w:ascii="Book Antiqua" w:hAnsi="Book Antiqua"/>
          <w:b/>
          <w:sz w:val="24"/>
          <w:szCs w:val="24"/>
          <w:u w:val="single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D00" w:rsidRPr="00F2699F" w:rsidTr="00FA47C7">
        <w:trPr>
          <w:trHeight w:val="215"/>
        </w:trPr>
        <w:tc>
          <w:tcPr>
            <w:tcW w:w="4675" w:type="dxa"/>
          </w:tcPr>
          <w:p w:rsidR="00277D00" w:rsidRPr="00A3059E" w:rsidRDefault="004D6D3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Prednosti</w:t>
            </w:r>
          </w:p>
        </w:tc>
        <w:tc>
          <w:tcPr>
            <w:tcW w:w="4675" w:type="dxa"/>
          </w:tcPr>
          <w:p w:rsidR="00277D00" w:rsidRPr="00A3059E" w:rsidRDefault="004D6D30" w:rsidP="002D2C32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Slabosti </w:t>
            </w:r>
          </w:p>
        </w:tc>
      </w:tr>
      <w:tr w:rsidR="00277D00" w:rsidRPr="00F2699F" w:rsidTr="00FA47C7">
        <w:trPr>
          <w:trHeight w:val="2420"/>
        </w:trPr>
        <w:tc>
          <w:tcPr>
            <w:tcW w:w="4675" w:type="dxa"/>
          </w:tcPr>
          <w:p w:rsidR="00277D00" w:rsidRPr="00A3059E" w:rsidRDefault="00277D00" w:rsidP="002D2C32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ovde</w:t>
            </w:r>
            <w:r w:rsidR="002D2C32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navesti sve prednosti opštine</w:t>
            </w:r>
            <w:r w:rsidR="002D2C32" w:rsidRP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]</w:t>
            </w:r>
          </w:p>
        </w:tc>
        <w:tc>
          <w:tcPr>
            <w:tcW w:w="4675" w:type="dxa"/>
          </w:tcPr>
          <w:p w:rsidR="00277D00" w:rsidRPr="00A3059E" w:rsidRDefault="00277D00" w:rsidP="002D2C32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A3059E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ovde navesti</w:t>
            </w:r>
            <w:r w:rsidR="004D6D30" w:rsidRP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sve slabosti opštine]</w:t>
            </w:r>
            <w:r w:rsid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 </w:t>
            </w:r>
          </w:p>
        </w:tc>
      </w:tr>
      <w:tr w:rsidR="00277D00" w:rsidRPr="00F2699F" w:rsidTr="00FA47C7">
        <w:trPr>
          <w:trHeight w:val="269"/>
        </w:trPr>
        <w:tc>
          <w:tcPr>
            <w:tcW w:w="4675" w:type="dxa"/>
          </w:tcPr>
          <w:p w:rsidR="00277D00" w:rsidRPr="00A3059E" w:rsidRDefault="004D6D3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 w:rsidRPr="004D6D30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Rizici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675" w:type="dxa"/>
          </w:tcPr>
          <w:p w:rsidR="00277D00" w:rsidRPr="00A3059E" w:rsidRDefault="004D6D3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Mogućnosti </w:t>
            </w:r>
            <w:r w:rsidR="00277D00" w:rsidRPr="00A3059E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Mundësitë</w:t>
            </w:r>
          </w:p>
        </w:tc>
      </w:tr>
      <w:tr w:rsidR="00277D00" w:rsidRPr="00F2699F" w:rsidTr="00FA47C7">
        <w:trPr>
          <w:trHeight w:val="1704"/>
        </w:trPr>
        <w:tc>
          <w:tcPr>
            <w:tcW w:w="4675" w:type="dxa"/>
          </w:tcPr>
          <w:p w:rsidR="00277D00" w:rsidRPr="00A3059E" w:rsidRDefault="00277D00" w:rsidP="00FA47C7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ovde navesti sve rizike opštine </w:t>
            </w:r>
            <w:r w:rsidRPr="002D2C32">
              <w:rPr>
                <w:rFonts w:ascii="Book Antiqua" w:hAnsi="Book Antiqua"/>
                <w:sz w:val="24"/>
                <w:szCs w:val="24"/>
                <w:lang w:val="sq-AL"/>
              </w:rPr>
              <w:t>]</w:t>
            </w:r>
          </w:p>
        </w:tc>
        <w:tc>
          <w:tcPr>
            <w:tcW w:w="4675" w:type="dxa"/>
          </w:tcPr>
          <w:p w:rsidR="00277D00" w:rsidRPr="00A3059E" w:rsidRDefault="00277D00" w:rsidP="00FA47C7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4D6D30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ovde</w:t>
            </w:r>
            <w:r w:rsidR="002D2C32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navesti sve mogućnosti opštine</w:t>
            </w:r>
            <w:r w:rsidRPr="002D2C32">
              <w:rPr>
                <w:rFonts w:ascii="Book Antiqua" w:hAnsi="Book Antiqua"/>
                <w:sz w:val="24"/>
                <w:szCs w:val="24"/>
                <w:lang w:val="sq-AL"/>
              </w:rPr>
              <w:t>]</w:t>
            </w:r>
          </w:p>
        </w:tc>
      </w:tr>
    </w:tbl>
    <w:p w:rsidR="00277D00" w:rsidRPr="00A3059E" w:rsidRDefault="00277D00" w:rsidP="00277D00">
      <w:pPr>
        <w:rPr>
          <w:rFonts w:ascii="Book Antiqua" w:hAnsi="Book Antiqua"/>
          <w:b/>
          <w:sz w:val="24"/>
          <w:szCs w:val="24"/>
          <w:u w:val="single"/>
          <w:lang w:val="sq-AL"/>
        </w:rPr>
      </w:pPr>
    </w:p>
    <w:p w:rsidR="00277D00" w:rsidRDefault="00452FA2" w:rsidP="00527C10">
      <w:pPr>
        <w:pStyle w:val="Heading2"/>
        <w:numPr>
          <w:ilvl w:val="1"/>
          <w:numId w:val="32"/>
        </w:numPr>
        <w:jc w:val="left"/>
        <w:rPr>
          <w:rFonts w:ascii="Book Antiqua" w:hAnsi="Book Antiqua"/>
          <w:b/>
          <w:sz w:val="24"/>
          <w:u w:val="single"/>
          <w:lang w:val="sq-AL"/>
        </w:rPr>
      </w:pPr>
      <w:bookmarkStart w:id="32" w:name="_Toc92889906"/>
      <w:bookmarkStart w:id="33" w:name="_Toc92966337"/>
      <w:r w:rsidRPr="00452FA2">
        <w:rPr>
          <w:rFonts w:ascii="Book Antiqua" w:hAnsi="Book Antiqua"/>
          <w:b/>
          <w:sz w:val="24"/>
          <w:u w:val="single"/>
          <w:lang w:val="sq-AL"/>
        </w:rPr>
        <w:t xml:space="preserve">Analiza stabla problema (opciono)  </w:t>
      </w:r>
      <w:bookmarkEnd w:id="32"/>
      <w:bookmarkEnd w:id="33"/>
    </w:p>
    <w:p w:rsidR="00452FA2" w:rsidRPr="00452FA2" w:rsidRDefault="00452FA2" w:rsidP="00452FA2">
      <w:pPr>
        <w:rPr>
          <w:lang w:val="sq-AL"/>
        </w:rPr>
      </w:pPr>
    </w:p>
    <w:p w:rsidR="00277D00" w:rsidRPr="00A3059E" w:rsidRDefault="00277D00" w:rsidP="00277D00">
      <w:pPr>
        <w:jc w:val="both"/>
        <w:rPr>
          <w:rFonts w:ascii="Book Antiqua" w:hAnsi="Book Antiqua"/>
          <w:i/>
          <w:sz w:val="24"/>
          <w:szCs w:val="24"/>
          <w:lang w:val="sq-AL"/>
        </w:rPr>
      </w:pPr>
      <w:r w:rsidRPr="00A3059E">
        <w:rPr>
          <w:rFonts w:ascii="Book Antiqua" w:hAnsi="Book Antiqua"/>
          <w:i/>
          <w:sz w:val="24"/>
          <w:szCs w:val="24"/>
          <w:lang w:val="sq-AL"/>
        </w:rPr>
        <w:t>[</w:t>
      </w:r>
      <w:r w:rsidR="006B3062">
        <w:rPr>
          <w:rFonts w:ascii="Book Antiqua" w:hAnsi="Book Antiqua"/>
          <w:i/>
          <w:sz w:val="24"/>
          <w:szCs w:val="24"/>
          <w:lang w:val="sq-AL"/>
        </w:rPr>
        <w:t>Stablo problema je pomoćno</w:t>
      </w:r>
      <w:r w:rsidR="006B3062" w:rsidRPr="006B3062">
        <w:rPr>
          <w:rFonts w:ascii="Book Antiqua" w:hAnsi="Book Antiqua"/>
          <w:i/>
          <w:sz w:val="24"/>
          <w:szCs w:val="24"/>
          <w:lang w:val="sq-AL"/>
        </w:rPr>
        <w:t xml:space="preserve"> sredstvo za identifikaciju uzroka i efekata ključnih izazova opštine. Identifikovanje uzroka i</w:t>
      </w:r>
      <w:r w:rsidR="006B3062">
        <w:rPr>
          <w:rFonts w:ascii="Book Antiqua" w:hAnsi="Book Antiqua"/>
          <w:i/>
          <w:sz w:val="24"/>
          <w:szCs w:val="24"/>
          <w:lang w:val="sq-AL"/>
        </w:rPr>
        <w:t xml:space="preserve"> posledica pomaže u izradi</w:t>
      </w:r>
      <w:r w:rsidR="006B3062" w:rsidRPr="006B3062">
        <w:rPr>
          <w:rFonts w:ascii="Book Antiqua" w:hAnsi="Book Antiqua"/>
          <w:i/>
          <w:sz w:val="24"/>
          <w:szCs w:val="24"/>
          <w:lang w:val="sq-AL"/>
        </w:rPr>
        <w:t xml:space="preserve"> ciljeva i aktivnosti; ovo potpoglavlje je opciono i opština ga može koristiti u slučajevima kada radna grupa smatra da je potrebno]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D00" w:rsidRPr="008469A7" w:rsidTr="00FA47C7">
        <w:trPr>
          <w:trHeight w:val="674"/>
        </w:trPr>
        <w:tc>
          <w:tcPr>
            <w:tcW w:w="9350" w:type="dxa"/>
          </w:tcPr>
          <w:p w:rsidR="00277D00" w:rsidRPr="00A3059E" w:rsidRDefault="00277D0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  <w:p w:rsidR="00277D00" w:rsidRPr="00A3059E" w:rsidRDefault="00A90A26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Efekti</w:t>
            </w:r>
          </w:p>
          <w:p w:rsidR="00277D00" w:rsidRPr="00A3059E" w:rsidRDefault="00277D00" w:rsidP="00A90A2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A90A26" w:rsidRPr="00A90A26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Rezultati problema</w:t>
            </w:r>
            <w:r w:rsidR="00A90A26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]</w:t>
            </w:r>
          </w:p>
        </w:tc>
      </w:tr>
      <w:tr w:rsidR="00277D00" w:rsidRPr="00F50F0E" w:rsidTr="00FA47C7">
        <w:trPr>
          <w:trHeight w:val="440"/>
        </w:trPr>
        <w:tc>
          <w:tcPr>
            <w:tcW w:w="9350" w:type="dxa"/>
          </w:tcPr>
          <w:p w:rsidR="00277D00" w:rsidRPr="00A3059E" w:rsidRDefault="00277D0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  <w:p w:rsidR="00277D00" w:rsidRPr="00A3059E" w:rsidRDefault="00A90A26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 w:rsidRPr="00A90A26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Glavni problem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 </w:t>
            </w:r>
          </w:p>
          <w:p w:rsidR="00277D00" w:rsidRPr="00A3059E" w:rsidRDefault="00277D00" w:rsidP="00FA47C7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  <w:p w:rsidR="00277D00" w:rsidRPr="00A3059E" w:rsidRDefault="00277D00" w:rsidP="00A90A26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A90A26" w:rsidRPr="00A90A26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Glavni problem identifikovan u potpoglavlju 6.2; može uključivati više od jednog problema]</w:t>
            </w:r>
            <w:r w:rsidR="00A90A26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  </w:t>
            </w:r>
          </w:p>
        </w:tc>
      </w:tr>
      <w:tr w:rsidR="00277D00" w:rsidRPr="00F50F0E" w:rsidTr="00FA47C7">
        <w:trPr>
          <w:trHeight w:val="791"/>
        </w:trPr>
        <w:tc>
          <w:tcPr>
            <w:tcW w:w="9350" w:type="dxa"/>
          </w:tcPr>
          <w:p w:rsidR="00277D00" w:rsidRPr="00A3059E" w:rsidRDefault="00277D0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  <w:p w:rsidR="00277D00" w:rsidRPr="00A3059E" w:rsidRDefault="00A90A26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  <w:r w:rsidRPr="00A90A26"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>Uzroci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  <w:t xml:space="preserve">  </w:t>
            </w:r>
          </w:p>
          <w:p w:rsidR="00277D00" w:rsidRPr="00A3059E" w:rsidRDefault="00277D00" w:rsidP="00FA47C7">
            <w:pPr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  <w:lang w:val="sq-AL"/>
              </w:rPr>
            </w:pPr>
          </w:p>
          <w:p w:rsidR="00277D00" w:rsidRPr="00A3059E" w:rsidRDefault="00277D00" w:rsidP="00FA47C7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[</w:t>
            </w:r>
            <w:r w:rsidR="00A90A26" w:rsidRPr="00A90A26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Glavni razlozi koji uzrokuju ovaj problem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]</w:t>
            </w:r>
          </w:p>
        </w:tc>
      </w:tr>
    </w:tbl>
    <w:p w:rsidR="00277D00" w:rsidRDefault="00277D00" w:rsidP="00277D00">
      <w:pPr>
        <w:rPr>
          <w:rFonts w:ascii="Book Antiqua" w:hAnsi="Book Antiqua"/>
          <w:b/>
          <w:sz w:val="24"/>
          <w:szCs w:val="24"/>
          <w:u w:val="single"/>
          <w:lang w:val="sq-AL"/>
        </w:rPr>
      </w:pPr>
    </w:p>
    <w:p w:rsidR="00277D00" w:rsidRPr="00A3059E" w:rsidRDefault="00277D00" w:rsidP="00277D00">
      <w:pPr>
        <w:rPr>
          <w:rFonts w:ascii="Book Antiqua" w:hAnsi="Book Antiqua"/>
          <w:b/>
          <w:sz w:val="24"/>
          <w:szCs w:val="24"/>
          <w:u w:val="single"/>
          <w:lang w:val="sq-AL"/>
        </w:rPr>
      </w:pPr>
    </w:p>
    <w:p w:rsidR="00277D00" w:rsidRDefault="003D75CD" w:rsidP="003D75CD">
      <w:pPr>
        <w:pStyle w:val="Heading2"/>
        <w:numPr>
          <w:ilvl w:val="1"/>
          <w:numId w:val="32"/>
        </w:numPr>
        <w:jc w:val="left"/>
        <w:rPr>
          <w:rFonts w:ascii="Book Antiqua" w:hAnsi="Book Antiqua"/>
          <w:b/>
          <w:color w:val="000000" w:themeColor="text1"/>
          <w:sz w:val="24"/>
          <w:u w:val="single"/>
          <w:lang w:val="sq-AL"/>
        </w:rPr>
      </w:pPr>
      <w:bookmarkStart w:id="34" w:name="_Toc92889907"/>
      <w:bookmarkStart w:id="35" w:name="_Toc92966338"/>
      <w:r w:rsidRPr="003D75CD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Rezime izazova</w:t>
      </w:r>
      <w:r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  </w:t>
      </w:r>
      <w:bookmarkEnd w:id="34"/>
      <w:bookmarkEnd w:id="35"/>
    </w:p>
    <w:p w:rsidR="00277D00" w:rsidRPr="00A34DF2" w:rsidRDefault="00277D00" w:rsidP="00277D00">
      <w:pPr>
        <w:pStyle w:val="ListParagraph"/>
        <w:rPr>
          <w:lang w:val="sq-AL"/>
        </w:rPr>
      </w:pPr>
    </w:p>
    <w:p w:rsidR="003D75CD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Ovaj odeljak treba da sadrži sve informacije koje se odnose na sektorske izazove. Strategija lokalnog ekonomskog razvoja treba da sadrži informacije i izazove u sledećim oblastima</w:t>
      </w:r>
    </w:p>
    <w:p w:rsidR="003D75CD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>
        <w:rPr>
          <w:rFonts w:ascii="Book Antiqua" w:hAnsi="Book Antiqua"/>
          <w:sz w:val="24"/>
          <w:szCs w:val="24"/>
          <w:lang w:val="sq-AL"/>
        </w:rPr>
        <w:t>i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zazovi u sektoru obrazovanja:]</w:t>
      </w:r>
      <w:r w:rsidR="003D75CD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>
        <w:rPr>
          <w:rFonts w:ascii="Book Antiqua" w:hAnsi="Book Antiqua"/>
          <w:sz w:val="24"/>
          <w:szCs w:val="24"/>
          <w:lang w:val="sq-AL"/>
        </w:rPr>
        <w:t>i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zazovi u sektoru infrastrukture:]</w:t>
      </w:r>
      <w:r w:rsidR="003D75CD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>
        <w:rPr>
          <w:rFonts w:ascii="Book Antiqua" w:hAnsi="Book Antiqua"/>
          <w:sz w:val="24"/>
          <w:szCs w:val="24"/>
          <w:lang w:val="sq-AL"/>
        </w:rPr>
        <w:t>i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zazovi u sektoru zdravstva i socijalne zaštite:]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>
        <w:rPr>
          <w:rFonts w:ascii="Book Antiqua" w:hAnsi="Book Antiqua"/>
          <w:sz w:val="24"/>
          <w:szCs w:val="24"/>
          <w:lang w:val="sq-AL"/>
        </w:rPr>
        <w:t>i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zazovi u sektoru poljoprivrede i ruralnog razvoja:]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>
        <w:rPr>
          <w:rFonts w:ascii="Book Antiqua" w:hAnsi="Book Antiqua"/>
          <w:sz w:val="24"/>
          <w:szCs w:val="24"/>
          <w:lang w:val="sq-AL"/>
        </w:rPr>
        <w:t>i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zazovi u sektoru turizma i kulturnog nasleđa:]</w:t>
      </w:r>
      <w:r w:rsidR="003D75CD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A34DF2" w:rsidRDefault="003D75CD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36" w:name="_Toc92889908"/>
      <w:bookmarkStart w:id="37" w:name="_Toc92966339"/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Ciljevi  </w:t>
      </w:r>
      <w:bookmarkEnd w:id="36"/>
      <w:bookmarkEnd w:id="37"/>
      <w:r w:rsidR="00277D00" w:rsidRPr="00A34DF2">
        <w:rPr>
          <w:rFonts w:ascii="Book Antiqua" w:hAnsi="Book Antiqua"/>
          <w:b/>
          <w:color w:val="000000" w:themeColor="text1"/>
          <w:sz w:val="28"/>
          <w:lang w:val="sq-AL"/>
        </w:rPr>
        <w:t xml:space="preserve"> </w:t>
      </w:r>
    </w:p>
    <w:p w:rsidR="00277D00" w:rsidRPr="00183426" w:rsidRDefault="00277D00" w:rsidP="00277D00">
      <w:pPr>
        <w:pStyle w:val="ListParagraph"/>
        <w:ind w:left="1080"/>
        <w:rPr>
          <w:rFonts w:ascii="Book Antiqua" w:hAnsi="Book Antiqua"/>
          <w:b/>
          <w:sz w:val="28"/>
          <w:szCs w:val="24"/>
          <w:lang w:val="sq-AL"/>
        </w:rPr>
      </w:pPr>
    </w:p>
    <w:p w:rsidR="00277D00" w:rsidRPr="00A34DF2" w:rsidRDefault="00277D00" w:rsidP="00277D00">
      <w:pPr>
        <w:pStyle w:val="Heading2"/>
        <w:jc w:val="left"/>
        <w:rPr>
          <w:rFonts w:ascii="Book Antiqua" w:hAnsi="Book Antiqua"/>
          <w:b/>
          <w:sz w:val="24"/>
          <w:u w:val="single"/>
          <w:lang w:val="sq-AL"/>
        </w:rPr>
      </w:pPr>
      <w:bookmarkStart w:id="38" w:name="_Toc92889909"/>
      <w:bookmarkStart w:id="39" w:name="_Toc92966340"/>
      <w:r>
        <w:rPr>
          <w:rFonts w:ascii="Book Antiqua" w:hAnsi="Book Antiqua"/>
          <w:b/>
          <w:sz w:val="24"/>
          <w:u w:val="single"/>
          <w:lang w:val="sq-AL"/>
        </w:rPr>
        <w:t xml:space="preserve">7.1 </w:t>
      </w:r>
      <w:r w:rsidR="003D75CD" w:rsidRPr="003D75CD">
        <w:rPr>
          <w:rFonts w:ascii="Book Antiqua" w:hAnsi="Book Antiqua"/>
          <w:b/>
          <w:sz w:val="24"/>
          <w:u w:val="single"/>
          <w:lang w:val="sq-AL"/>
        </w:rPr>
        <w:t>Opšti cilj 1: Obrazovanje</w:t>
      </w:r>
      <w:r w:rsidR="003D75CD">
        <w:rPr>
          <w:rFonts w:ascii="Book Antiqua" w:hAnsi="Book Antiqua"/>
          <w:b/>
          <w:sz w:val="24"/>
          <w:u w:val="single"/>
          <w:lang w:val="sq-AL"/>
        </w:rPr>
        <w:t xml:space="preserve">  </w:t>
      </w:r>
      <w:bookmarkEnd w:id="38"/>
      <w:bookmarkEnd w:id="39"/>
      <w:r w:rsidRPr="00A34DF2">
        <w:rPr>
          <w:rFonts w:ascii="Book Antiqua" w:hAnsi="Book Antiqua"/>
          <w:b/>
          <w:sz w:val="24"/>
          <w:u w:val="single"/>
          <w:lang w:val="sq-AL"/>
        </w:rPr>
        <w:t xml:space="preserve"> 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Opšti cilj treba da ima najman</w:t>
      </w:r>
      <w:r w:rsidR="00F5725A">
        <w:rPr>
          <w:rFonts w:ascii="Book Antiqua" w:hAnsi="Book Antiqua"/>
          <w:sz w:val="24"/>
          <w:szCs w:val="24"/>
          <w:lang w:val="sq-AL"/>
        </w:rPr>
        <w:t>je 3 posebna</w:t>
      </w:r>
      <w:r w:rsidR="003D75CD" w:rsidRPr="003D75CD">
        <w:rPr>
          <w:rFonts w:ascii="Book Antiqua" w:hAnsi="Book Antiqua"/>
          <w:sz w:val="24"/>
          <w:szCs w:val="24"/>
          <w:lang w:val="sq-AL"/>
        </w:rPr>
        <w:t xml:space="preserve"> cilja koja se odnose na različite oblasti]</w:t>
      </w:r>
      <w:r w:rsidR="003D75CD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3D75CD" w:rsidRDefault="00277D00" w:rsidP="003D75CD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 w:rsidRPr="00E105D8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="00F5725A">
        <w:rPr>
          <w:rFonts w:ascii="Book Antiqua" w:hAnsi="Book Antiqua"/>
          <w:sz w:val="24"/>
          <w:szCs w:val="24"/>
          <w:u w:val="single"/>
          <w:lang w:val="sq-AL"/>
        </w:rPr>
        <w:t>Posebni</w:t>
      </w:r>
      <w:r w:rsidR="000F5C7A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3D75CD" w:rsidRPr="003D75CD">
        <w:rPr>
          <w:rFonts w:ascii="Book Antiqua" w:hAnsi="Book Antiqua"/>
          <w:sz w:val="24"/>
          <w:szCs w:val="24"/>
          <w:u w:val="single"/>
          <w:lang w:val="sq-AL"/>
        </w:rPr>
        <w:t xml:space="preserve"> 1 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F5725A">
        <w:rPr>
          <w:rFonts w:ascii="Book Antiqua" w:hAnsi="Book Antiqua"/>
          <w:sz w:val="24"/>
          <w:szCs w:val="24"/>
          <w:lang w:val="sq-AL"/>
        </w:rPr>
        <w:t>Posebni</w:t>
      </w:r>
      <w:r w:rsidR="003D75CD">
        <w:rPr>
          <w:rFonts w:ascii="Book Antiqua" w:hAnsi="Book Antiqua"/>
          <w:sz w:val="24"/>
          <w:szCs w:val="24"/>
          <w:lang w:val="sq-AL"/>
        </w:rPr>
        <w:t xml:space="preserve"> cilj mora</w:t>
      </w:r>
      <w:r w:rsidR="00F5725A">
        <w:rPr>
          <w:rFonts w:ascii="Book Antiqua" w:hAnsi="Book Antiqua"/>
          <w:sz w:val="24"/>
          <w:szCs w:val="24"/>
          <w:lang w:val="sq-AL"/>
        </w:rPr>
        <w:t xml:space="preserve"> imati najmanje 2</w:t>
      </w:r>
      <w:r w:rsidR="0091543F">
        <w:rPr>
          <w:rFonts w:ascii="Book Antiqua" w:hAnsi="Book Antiqua"/>
          <w:sz w:val="24"/>
          <w:szCs w:val="24"/>
          <w:lang w:val="sq-AL"/>
        </w:rPr>
        <w:t xml:space="preserve"> </w:t>
      </w:r>
      <w:r w:rsidR="00F5725A">
        <w:rPr>
          <w:rFonts w:ascii="Book Antiqua" w:hAnsi="Book Antiqua"/>
          <w:sz w:val="24"/>
          <w:szCs w:val="24"/>
          <w:lang w:val="sq-AL"/>
        </w:rPr>
        <w:t>pokazatelja</w:t>
      </w:r>
      <w:r w:rsidR="003D75CD" w:rsidRPr="003D75CD">
        <w:rPr>
          <w:rFonts w:ascii="Book Antiqua" w:hAnsi="Book Antiqua"/>
          <w:sz w:val="24"/>
          <w:szCs w:val="24"/>
          <w:lang w:val="sq-AL"/>
        </w:rPr>
        <w:t>]</w:t>
      </w:r>
      <w:r w:rsidR="003D75CD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82B5F" w:rsidRDefault="00F5725A" w:rsidP="000F5C7A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C97594" w:rsidP="000F5C7A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91543F">
        <w:rPr>
          <w:rFonts w:ascii="Book Antiqua" w:hAnsi="Book Antiqua"/>
          <w:sz w:val="24"/>
          <w:szCs w:val="24"/>
          <w:lang w:val="sq-AL"/>
        </w:rPr>
        <w:t xml:space="preserve"> 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2 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91543F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0F5C7A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0F5C7A" w:rsidRPr="003D75CD">
        <w:rPr>
          <w:rFonts w:ascii="Book Antiqua" w:hAnsi="Book Antiqua"/>
          <w:sz w:val="24"/>
          <w:szCs w:val="24"/>
          <w:u w:val="single"/>
          <w:lang w:val="sq-AL"/>
        </w:rPr>
        <w:t xml:space="preserve">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>2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65871">
        <w:rPr>
          <w:rFonts w:ascii="Book Antiqua" w:hAnsi="Book Antiqua"/>
          <w:sz w:val="24"/>
          <w:szCs w:val="24"/>
          <w:lang w:val="sq-AL"/>
        </w:rPr>
        <w:t>Poseb</w:t>
      </w:r>
      <w:r w:rsidR="0091543F">
        <w:rPr>
          <w:rFonts w:ascii="Book Antiqua" w:hAnsi="Book Antiqua"/>
          <w:sz w:val="24"/>
          <w:szCs w:val="24"/>
          <w:lang w:val="sq-AL"/>
        </w:rPr>
        <w:t>n</w:t>
      </w:r>
      <w:r w:rsidR="00765871">
        <w:rPr>
          <w:rFonts w:ascii="Book Antiqua" w:hAnsi="Book Antiqua"/>
          <w:sz w:val="24"/>
          <w:szCs w:val="24"/>
          <w:lang w:val="sq-AL"/>
        </w:rPr>
        <w:t>i</w:t>
      </w:r>
      <w:r w:rsidR="000F5C7A">
        <w:rPr>
          <w:rFonts w:ascii="Book Antiqua" w:hAnsi="Book Antiqua"/>
          <w:sz w:val="24"/>
          <w:szCs w:val="24"/>
          <w:lang w:val="sq-AL"/>
        </w:rPr>
        <w:t xml:space="preserve"> cilj mora</w:t>
      </w:r>
      <w:r w:rsidR="000F5C7A" w:rsidRPr="003D75CD">
        <w:rPr>
          <w:rFonts w:ascii="Book Antiqua" w:hAnsi="Book Antiqua"/>
          <w:sz w:val="24"/>
          <w:szCs w:val="24"/>
          <w:lang w:val="sq-AL"/>
        </w:rPr>
        <w:t xml:space="preserve"> i</w:t>
      </w:r>
      <w:r w:rsidR="0091543F">
        <w:rPr>
          <w:rFonts w:ascii="Book Antiqua" w:hAnsi="Book Antiqua"/>
          <w:sz w:val="24"/>
          <w:szCs w:val="24"/>
          <w:lang w:val="sq-AL"/>
        </w:rPr>
        <w:t>mati najmanje 2 pokazatelja</w:t>
      </w:r>
      <w:r>
        <w:rPr>
          <w:rFonts w:ascii="Book Antiqua" w:hAnsi="Book Antiqua"/>
          <w:sz w:val="24"/>
          <w:szCs w:val="24"/>
          <w:lang w:val="sq-AL"/>
        </w:rPr>
        <w:t>]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277D0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E82B5F">
        <w:rPr>
          <w:rFonts w:ascii="Book Antiqua" w:hAnsi="Book Antiqua"/>
          <w:i/>
          <w:sz w:val="24"/>
          <w:szCs w:val="24"/>
          <w:lang w:val="sq-AL"/>
        </w:rPr>
        <w:t>Aktiviteti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0F5C7A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Pr="005E0C3F" w:rsidRDefault="00277D00" w:rsidP="00277D00">
      <w:pPr>
        <w:pStyle w:val="ListParagraph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91543F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240A50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240A50" w:rsidRPr="003D75CD">
        <w:rPr>
          <w:rFonts w:ascii="Book Antiqua" w:hAnsi="Book Antiqua"/>
          <w:sz w:val="24"/>
          <w:szCs w:val="24"/>
          <w:u w:val="single"/>
          <w:lang w:val="sq-AL"/>
        </w:rPr>
        <w:t xml:space="preserve">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>3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65871">
        <w:rPr>
          <w:rFonts w:ascii="Book Antiqua" w:hAnsi="Book Antiqua"/>
          <w:sz w:val="24"/>
          <w:szCs w:val="24"/>
          <w:lang w:val="sq-AL"/>
        </w:rPr>
        <w:t>Poseb</w:t>
      </w:r>
      <w:r w:rsidR="0091543F">
        <w:rPr>
          <w:rFonts w:ascii="Book Antiqua" w:hAnsi="Book Antiqua"/>
          <w:sz w:val="24"/>
          <w:szCs w:val="24"/>
          <w:lang w:val="sq-AL"/>
        </w:rPr>
        <w:t>n</w:t>
      </w:r>
      <w:r w:rsidR="00765871">
        <w:rPr>
          <w:rFonts w:ascii="Book Antiqua" w:hAnsi="Book Antiqua"/>
          <w:sz w:val="24"/>
          <w:szCs w:val="24"/>
          <w:lang w:val="sq-AL"/>
        </w:rPr>
        <w:t>i</w:t>
      </w:r>
      <w:r w:rsidR="00D55B60" w:rsidRPr="00D55B60">
        <w:rPr>
          <w:rFonts w:ascii="Book Antiqua" w:hAnsi="Book Antiqua"/>
          <w:sz w:val="24"/>
          <w:szCs w:val="24"/>
          <w:lang w:val="sq-AL"/>
        </w:rPr>
        <w:t xml:space="preserve"> cilj mora imati najmanje 2 indikatora]</w:t>
      </w:r>
      <w:r w:rsidR="00D55B60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D55B6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D55B6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D55B6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D55B6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8405BA" w:rsidP="008405BA">
      <w:pPr>
        <w:pStyle w:val="Heading2"/>
        <w:numPr>
          <w:ilvl w:val="1"/>
          <w:numId w:val="28"/>
        </w:numPr>
        <w:jc w:val="left"/>
        <w:rPr>
          <w:rFonts w:ascii="Book Antiqua" w:hAnsi="Book Antiqua"/>
          <w:b/>
          <w:color w:val="000000" w:themeColor="text1"/>
          <w:sz w:val="24"/>
          <w:u w:val="single"/>
          <w:lang w:val="sq-AL"/>
        </w:rPr>
      </w:pPr>
      <w:bookmarkStart w:id="40" w:name="_Toc92889910"/>
      <w:bookmarkStart w:id="41" w:name="_Toc92966341"/>
      <w:r w:rsidRPr="008405BA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Opšti cilj</w:t>
      </w:r>
      <w:r w:rsidR="00277D00" w:rsidRPr="0030579F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 2: Infrastruktura</w:t>
      </w:r>
      <w:bookmarkEnd w:id="40"/>
      <w:bookmarkEnd w:id="41"/>
      <w:r w:rsidR="00277D00" w:rsidRPr="0030579F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 </w:t>
      </w:r>
    </w:p>
    <w:p w:rsidR="00277D00" w:rsidRPr="0030579F" w:rsidRDefault="00277D00" w:rsidP="00277D00">
      <w:pPr>
        <w:rPr>
          <w:lang w:val="sq-AL"/>
        </w:rPr>
      </w:pP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6E6BFF" w:rsidRPr="006E6BFF">
        <w:rPr>
          <w:rFonts w:ascii="Book Antiqua" w:hAnsi="Book Antiqua"/>
          <w:sz w:val="24"/>
          <w:szCs w:val="24"/>
          <w:lang w:val="sq-AL"/>
        </w:rPr>
        <w:t>Opšti cilj tr</w:t>
      </w:r>
      <w:r w:rsidR="0091543F">
        <w:rPr>
          <w:rFonts w:ascii="Book Antiqua" w:hAnsi="Book Antiqua"/>
          <w:sz w:val="24"/>
          <w:szCs w:val="24"/>
          <w:lang w:val="sq-AL"/>
        </w:rPr>
        <w:t>eba da ima najmanje 3 posebna</w:t>
      </w:r>
      <w:r w:rsidR="006E6BFF" w:rsidRPr="006E6BFF">
        <w:rPr>
          <w:rFonts w:ascii="Book Antiqua" w:hAnsi="Book Antiqua"/>
          <w:sz w:val="24"/>
          <w:szCs w:val="24"/>
          <w:lang w:val="sq-AL"/>
        </w:rPr>
        <w:t xml:space="preserve"> cilja koja se odnose na različite oblasti]</w:t>
      </w:r>
      <w:r w:rsidR="006E6BFF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EE2A38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 w:rsidRPr="00E105D8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="0091543F">
        <w:rPr>
          <w:rFonts w:ascii="Book Antiqua" w:hAnsi="Book Antiqua"/>
          <w:sz w:val="24"/>
          <w:szCs w:val="24"/>
          <w:u w:val="single"/>
          <w:lang w:val="sq-AL"/>
        </w:rPr>
        <w:t>7.1.3</w:t>
      </w:r>
      <w:r w:rsidR="0091543F">
        <w:rPr>
          <w:rFonts w:ascii="Book Antiqua" w:hAnsi="Book Antiqua"/>
          <w:sz w:val="24"/>
          <w:szCs w:val="24"/>
          <w:u w:val="single"/>
          <w:lang w:val="sq-AL"/>
        </w:rPr>
        <w:tab/>
        <w:t>Poseban</w:t>
      </w:r>
      <w:r w:rsidR="00EE2A38" w:rsidRPr="00EE2A38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EE2A38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Pr="005E0C3F">
        <w:rPr>
          <w:rFonts w:ascii="Book Antiqua" w:hAnsi="Book Antiqua"/>
          <w:sz w:val="24"/>
          <w:szCs w:val="24"/>
          <w:u w:val="single"/>
          <w:lang w:val="sq-AL"/>
        </w:rPr>
        <w:t>1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91543F">
        <w:rPr>
          <w:rFonts w:ascii="Book Antiqua" w:hAnsi="Book Antiqua"/>
          <w:sz w:val="24"/>
          <w:szCs w:val="24"/>
          <w:lang w:val="sq-AL"/>
        </w:rPr>
        <w:t>Poseban</w:t>
      </w:r>
      <w:r w:rsidR="00765871">
        <w:rPr>
          <w:rFonts w:ascii="Book Antiqua" w:hAnsi="Book Antiqua"/>
          <w:sz w:val="24"/>
          <w:szCs w:val="24"/>
          <w:lang w:val="sq-AL"/>
        </w:rPr>
        <w:t>i</w:t>
      </w:r>
      <w:r w:rsidR="00EE2A38" w:rsidRPr="00EE2A38">
        <w:rPr>
          <w:rFonts w:ascii="Book Antiqua" w:hAnsi="Book Antiqua"/>
          <w:sz w:val="24"/>
          <w:szCs w:val="24"/>
          <w:lang w:val="sq-AL"/>
        </w:rPr>
        <w:t xml:space="preserve"> cilj </w:t>
      </w:r>
      <w:r w:rsidR="0091543F">
        <w:rPr>
          <w:rFonts w:ascii="Book Antiqua" w:hAnsi="Book Antiqua"/>
          <w:sz w:val="24"/>
          <w:szCs w:val="24"/>
          <w:lang w:val="sq-AL"/>
        </w:rPr>
        <w:t>mora imati najmanje 2 pokazatelja</w:t>
      </w:r>
      <w:r w:rsidR="00EE2A38" w:rsidRPr="00EE2A38">
        <w:rPr>
          <w:rFonts w:ascii="Book Antiqua" w:hAnsi="Book Antiqua"/>
          <w:sz w:val="24"/>
          <w:szCs w:val="24"/>
          <w:lang w:val="sq-AL"/>
        </w:rPr>
        <w:t xml:space="preserve">] </w:t>
      </w:r>
      <w:r w:rsidR="00EE2A38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EE2A38">
        <w:rPr>
          <w:rFonts w:ascii="Book Antiqua" w:hAnsi="Book Antiqua"/>
          <w:sz w:val="24"/>
          <w:szCs w:val="24"/>
          <w:lang w:val="sq-AL"/>
        </w:rPr>
        <w:t xml:space="preserve"> 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91543F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731935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2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[</w:t>
      </w:r>
      <w:r w:rsidR="00765871">
        <w:rPr>
          <w:rFonts w:ascii="Book Antiqua" w:hAnsi="Book Antiqua"/>
          <w:sz w:val="24"/>
          <w:szCs w:val="24"/>
          <w:lang w:val="sq-AL"/>
        </w:rPr>
        <w:t>Posebni</w:t>
      </w:r>
      <w:r w:rsidR="00EE2A38" w:rsidRPr="00EE2A38">
        <w:rPr>
          <w:rFonts w:ascii="Book Antiqua" w:hAnsi="Book Antiqua"/>
          <w:sz w:val="24"/>
          <w:szCs w:val="24"/>
          <w:lang w:val="sq-AL"/>
        </w:rPr>
        <w:t xml:space="preserve"> cilj </w:t>
      </w:r>
      <w:r w:rsidR="00765871">
        <w:rPr>
          <w:rFonts w:ascii="Book Antiqua" w:hAnsi="Book Antiqua"/>
          <w:sz w:val="24"/>
          <w:szCs w:val="24"/>
          <w:lang w:val="sq-AL"/>
        </w:rPr>
        <w:t>mora imati najmanje 2 pokazatelja</w:t>
      </w:r>
      <w:r w:rsidR="00EE2A38" w:rsidRPr="00EE2A38">
        <w:rPr>
          <w:rFonts w:ascii="Book Antiqua" w:hAnsi="Book Antiqua"/>
          <w:sz w:val="24"/>
          <w:szCs w:val="24"/>
          <w:lang w:val="sq-AL"/>
        </w:rPr>
        <w:t xml:space="preserve">]  </w:t>
      </w:r>
      <w:r w:rsidR="00EE2A38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82B5F" w:rsidRDefault="0091543F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EE2A3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Pr="005E0C3F" w:rsidRDefault="00277D00" w:rsidP="00277D00">
      <w:pPr>
        <w:pStyle w:val="ListParagraph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765871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BF3029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3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65871">
        <w:rPr>
          <w:rFonts w:ascii="Book Antiqua" w:hAnsi="Book Antiqua"/>
          <w:sz w:val="24"/>
          <w:szCs w:val="24"/>
          <w:lang w:val="sq-AL"/>
        </w:rPr>
        <w:t>Posebni</w:t>
      </w:r>
      <w:r w:rsidR="00BF3029" w:rsidRPr="00BF3029">
        <w:rPr>
          <w:rFonts w:ascii="Book Antiqua" w:hAnsi="Book Antiqua"/>
          <w:sz w:val="24"/>
          <w:szCs w:val="24"/>
          <w:lang w:val="sq-AL"/>
        </w:rPr>
        <w:t xml:space="preserve"> cil</w:t>
      </w:r>
      <w:r w:rsidR="00765871">
        <w:rPr>
          <w:rFonts w:ascii="Book Antiqua" w:hAnsi="Book Antiqua"/>
          <w:sz w:val="24"/>
          <w:szCs w:val="24"/>
          <w:lang w:val="sq-AL"/>
        </w:rPr>
        <w:t>j mora imati najmanje 2 pokazatelja</w:t>
      </w:r>
      <w:r w:rsidR="00BF3029" w:rsidRPr="00BF3029">
        <w:rPr>
          <w:rFonts w:ascii="Book Antiqua" w:hAnsi="Book Antiqua"/>
          <w:sz w:val="24"/>
          <w:szCs w:val="24"/>
          <w:lang w:val="sq-AL"/>
        </w:rPr>
        <w:t xml:space="preserve">]   </w:t>
      </w:r>
      <w:r w:rsidR="00BF3029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BF3029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BF3029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pStyle w:val="Heading2"/>
        <w:numPr>
          <w:ilvl w:val="1"/>
          <w:numId w:val="28"/>
        </w:numPr>
        <w:jc w:val="left"/>
        <w:rPr>
          <w:rFonts w:ascii="Book Antiqua" w:hAnsi="Book Antiqua"/>
          <w:b/>
          <w:color w:val="000000" w:themeColor="text1"/>
          <w:sz w:val="24"/>
          <w:u w:val="single"/>
          <w:lang w:val="sq-AL"/>
        </w:rPr>
      </w:pPr>
      <w:bookmarkStart w:id="42" w:name="_Toc92889911"/>
      <w:bookmarkStart w:id="43" w:name="_Toc92966342"/>
      <w:r w:rsidRPr="0030579F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O</w:t>
      </w:r>
      <w:r w:rsidR="00BA7318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pšti cilj</w:t>
      </w:r>
      <w:r w:rsidRPr="0030579F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 3: </w:t>
      </w:r>
      <w:r w:rsidR="00BA7318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Zdravstvo i socijalna zaštita</w:t>
      </w:r>
      <w:bookmarkEnd w:id="42"/>
      <w:bookmarkEnd w:id="43"/>
    </w:p>
    <w:p w:rsidR="00277D00" w:rsidRPr="0030579F" w:rsidRDefault="00277D00" w:rsidP="00277D00">
      <w:pPr>
        <w:pStyle w:val="ListParagraph"/>
        <w:ind w:left="360"/>
        <w:rPr>
          <w:lang w:val="sq-AL"/>
        </w:rPr>
      </w:pP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BA7318" w:rsidRPr="00BA7318">
        <w:rPr>
          <w:rFonts w:ascii="Book Antiqua" w:hAnsi="Book Antiqua"/>
          <w:sz w:val="24"/>
          <w:szCs w:val="24"/>
          <w:lang w:val="sq-AL"/>
        </w:rPr>
        <w:t>Opšti cilj tre</w:t>
      </w:r>
      <w:r w:rsidR="00765871">
        <w:rPr>
          <w:rFonts w:ascii="Book Antiqua" w:hAnsi="Book Antiqua"/>
          <w:sz w:val="24"/>
          <w:szCs w:val="24"/>
          <w:lang w:val="sq-AL"/>
        </w:rPr>
        <w:t xml:space="preserve">ba da ima najmanje 3 posebna </w:t>
      </w:r>
      <w:r w:rsidR="00BA7318" w:rsidRPr="00BA7318">
        <w:rPr>
          <w:rFonts w:ascii="Book Antiqua" w:hAnsi="Book Antiqua"/>
          <w:sz w:val="24"/>
          <w:szCs w:val="24"/>
          <w:lang w:val="sq-AL"/>
        </w:rPr>
        <w:t>cilja koja s</w:t>
      </w:r>
      <w:r w:rsidR="00BA7318">
        <w:rPr>
          <w:rFonts w:ascii="Book Antiqua" w:hAnsi="Book Antiqua"/>
          <w:sz w:val="24"/>
          <w:szCs w:val="24"/>
          <w:lang w:val="sq-AL"/>
        </w:rPr>
        <w:t xml:space="preserve">e odnose na različite oblasti] </w:t>
      </w:r>
    </w:p>
    <w:p w:rsidR="00277D00" w:rsidRDefault="00277D00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 w:rsidRPr="00E105D8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="00BA7318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="00765871"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BA7318" w:rsidRPr="00BA7318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1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65871">
        <w:rPr>
          <w:rFonts w:ascii="Book Antiqua" w:hAnsi="Book Antiqua"/>
          <w:sz w:val="24"/>
          <w:szCs w:val="24"/>
          <w:lang w:val="sq-AL"/>
        </w:rPr>
        <w:t>Posebni</w:t>
      </w:r>
      <w:r w:rsidR="00BA7318" w:rsidRPr="00BA7318">
        <w:rPr>
          <w:rFonts w:ascii="Book Antiqua" w:hAnsi="Book Antiqua"/>
          <w:sz w:val="24"/>
          <w:szCs w:val="24"/>
          <w:lang w:val="sq-AL"/>
        </w:rPr>
        <w:t xml:space="preserve"> cilj </w:t>
      </w:r>
      <w:r w:rsidR="00765871">
        <w:rPr>
          <w:rFonts w:ascii="Book Antiqua" w:hAnsi="Book Antiqua"/>
          <w:sz w:val="24"/>
          <w:szCs w:val="24"/>
          <w:lang w:val="sq-AL"/>
        </w:rPr>
        <w:t>mora imati najmanje 2 pokazatelja</w:t>
      </w:r>
      <w:r w:rsidR="00BA7318" w:rsidRPr="00BA7318">
        <w:rPr>
          <w:rFonts w:ascii="Book Antiqua" w:hAnsi="Book Antiqua"/>
          <w:sz w:val="24"/>
          <w:szCs w:val="24"/>
          <w:lang w:val="sq-AL"/>
        </w:rPr>
        <w:t xml:space="preserve">]    </w:t>
      </w:r>
      <w:r w:rsidR="00BA7318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lastRenderedPageBreak/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277D0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E82B5F">
        <w:rPr>
          <w:rFonts w:ascii="Book Antiqua" w:hAnsi="Book Antiqua"/>
          <w:i/>
          <w:sz w:val="24"/>
          <w:szCs w:val="24"/>
          <w:lang w:val="sq-AL"/>
        </w:rPr>
        <w:t>Akt</w:t>
      </w:r>
      <w:r w:rsidR="00BA7318">
        <w:rPr>
          <w:rFonts w:ascii="Book Antiqua" w:hAnsi="Book Antiqua"/>
          <w:i/>
          <w:sz w:val="24"/>
          <w:szCs w:val="24"/>
          <w:lang w:val="sq-AL"/>
        </w:rPr>
        <w:t>ivnost</w:t>
      </w:r>
      <w:r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765871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BA7318">
        <w:rPr>
          <w:rFonts w:ascii="Book Antiqua" w:hAnsi="Book Antiqua"/>
          <w:sz w:val="24"/>
          <w:szCs w:val="24"/>
          <w:u w:val="single"/>
          <w:lang w:val="sq-AL"/>
        </w:rPr>
        <w:t xml:space="preserve"> cilj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2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65871">
        <w:rPr>
          <w:rFonts w:ascii="Book Antiqua" w:hAnsi="Book Antiqua"/>
          <w:sz w:val="24"/>
          <w:szCs w:val="24"/>
          <w:lang w:val="sq-AL"/>
        </w:rPr>
        <w:t>Posebni</w:t>
      </w:r>
      <w:r w:rsidR="00BA7318" w:rsidRPr="00BA7318">
        <w:rPr>
          <w:rFonts w:ascii="Book Antiqua" w:hAnsi="Book Antiqua"/>
          <w:sz w:val="24"/>
          <w:szCs w:val="24"/>
          <w:lang w:val="sq-AL"/>
        </w:rPr>
        <w:t xml:space="preserve"> cilj mora im</w:t>
      </w:r>
      <w:r w:rsidR="00BA7318">
        <w:rPr>
          <w:rFonts w:ascii="Book Antiqua" w:hAnsi="Book Antiqua"/>
          <w:sz w:val="24"/>
          <w:szCs w:val="24"/>
          <w:lang w:val="sq-AL"/>
        </w:rPr>
        <w:t xml:space="preserve">ati najmanje 2 </w:t>
      </w:r>
      <w:r w:rsidR="00765871">
        <w:rPr>
          <w:rFonts w:ascii="Book Antiqua" w:hAnsi="Book Antiqua"/>
          <w:sz w:val="24"/>
          <w:szCs w:val="24"/>
          <w:lang w:val="sq-AL"/>
        </w:rPr>
        <w:t>pokazatelja</w:t>
      </w:r>
      <w:r w:rsidR="00BA7318">
        <w:rPr>
          <w:rFonts w:ascii="Book Antiqua" w:hAnsi="Book Antiqua"/>
          <w:sz w:val="24"/>
          <w:szCs w:val="24"/>
          <w:lang w:val="sq-AL"/>
        </w:rPr>
        <w:t xml:space="preserve">]  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765871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BA731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5037A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</w:p>
    <w:p w:rsidR="00277D00" w:rsidRDefault="00765871" w:rsidP="00277D00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1215EE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3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65871">
        <w:rPr>
          <w:rFonts w:ascii="Book Antiqua" w:hAnsi="Book Antiqua"/>
          <w:sz w:val="24"/>
          <w:szCs w:val="24"/>
          <w:lang w:val="sq-AL"/>
        </w:rPr>
        <w:t xml:space="preserve">Posebni </w:t>
      </w:r>
      <w:r w:rsidR="001215EE" w:rsidRPr="001215EE">
        <w:rPr>
          <w:rFonts w:ascii="Book Antiqua" w:hAnsi="Book Antiqua"/>
          <w:sz w:val="24"/>
          <w:szCs w:val="24"/>
          <w:lang w:val="sq-AL"/>
        </w:rPr>
        <w:t xml:space="preserve">cilj mora imati najmanje 2 </w:t>
      </w:r>
      <w:r w:rsidR="00765871">
        <w:rPr>
          <w:rFonts w:ascii="Book Antiqua" w:hAnsi="Book Antiqua"/>
          <w:sz w:val="24"/>
          <w:szCs w:val="24"/>
          <w:lang w:val="sq-AL"/>
        </w:rPr>
        <w:t>pokazatelja</w:t>
      </w:r>
      <w:r w:rsidR="001215EE" w:rsidRPr="001215EE">
        <w:rPr>
          <w:rFonts w:ascii="Book Antiqua" w:hAnsi="Book Antiqua"/>
          <w:sz w:val="24"/>
          <w:szCs w:val="24"/>
          <w:lang w:val="sq-AL"/>
        </w:rPr>
        <w:t xml:space="preserve">]  </w:t>
      </w:r>
      <w:r w:rsidR="001215EE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1215EE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1215EE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1215EE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1215EE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41D13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</w:p>
    <w:p w:rsidR="00277D00" w:rsidRDefault="00776AAB" w:rsidP="00277D00">
      <w:pPr>
        <w:pStyle w:val="Heading2"/>
        <w:numPr>
          <w:ilvl w:val="1"/>
          <w:numId w:val="28"/>
        </w:numPr>
        <w:jc w:val="left"/>
        <w:rPr>
          <w:rFonts w:ascii="Book Antiqua" w:hAnsi="Book Antiqua"/>
          <w:b/>
          <w:color w:val="000000" w:themeColor="text1"/>
          <w:sz w:val="24"/>
          <w:u w:val="single"/>
          <w:lang w:val="sq-AL"/>
        </w:rPr>
      </w:pPr>
      <w:bookmarkStart w:id="44" w:name="_Toc92889912"/>
      <w:bookmarkStart w:id="45" w:name="_Toc92966343"/>
      <w:r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Opšti cilj</w:t>
      </w:r>
      <w:r w:rsidR="00277D00" w:rsidRPr="00E41D13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 4: </w:t>
      </w:r>
      <w:r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Poljoprivreda </w:t>
      </w:r>
      <w:bookmarkEnd w:id="44"/>
      <w:bookmarkEnd w:id="45"/>
      <w:r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i ruralni razvoj </w:t>
      </w:r>
    </w:p>
    <w:p w:rsidR="00277D00" w:rsidRPr="00E41D13" w:rsidRDefault="00277D00" w:rsidP="00277D00">
      <w:pPr>
        <w:rPr>
          <w:lang w:val="sq-AL"/>
        </w:rPr>
      </w:pP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76AAB" w:rsidRPr="00776AAB">
        <w:rPr>
          <w:rFonts w:ascii="Book Antiqua" w:hAnsi="Book Antiqua"/>
          <w:sz w:val="24"/>
          <w:szCs w:val="24"/>
          <w:lang w:val="sq-AL"/>
        </w:rPr>
        <w:t>Opšti cilj treba da ima naj</w:t>
      </w:r>
      <w:r w:rsidR="004B0A55">
        <w:rPr>
          <w:rFonts w:ascii="Book Antiqua" w:hAnsi="Book Antiqua"/>
          <w:sz w:val="24"/>
          <w:szCs w:val="24"/>
          <w:lang w:val="sq-AL"/>
        </w:rPr>
        <w:t>manje 3 posebna</w:t>
      </w:r>
      <w:r w:rsidR="00776AAB" w:rsidRPr="00776AAB">
        <w:rPr>
          <w:rFonts w:ascii="Book Antiqua" w:hAnsi="Book Antiqua"/>
          <w:sz w:val="24"/>
          <w:szCs w:val="24"/>
          <w:lang w:val="sq-AL"/>
        </w:rPr>
        <w:t xml:space="preserve"> cilja koja se odnose na različite oblasti] </w:t>
      </w:r>
      <w:r w:rsidR="00776AAB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277D00" w:rsidRDefault="004B0A55" w:rsidP="00776AAB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776AAB" w:rsidRPr="00776AAB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776AAB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>1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E621E3">
        <w:rPr>
          <w:rFonts w:ascii="Book Antiqua" w:hAnsi="Book Antiqua"/>
          <w:sz w:val="24"/>
          <w:szCs w:val="24"/>
          <w:lang w:val="sq-AL"/>
        </w:rPr>
        <w:t>Po</w:t>
      </w:r>
      <w:r w:rsidR="004B0A55">
        <w:rPr>
          <w:rFonts w:ascii="Book Antiqua" w:hAnsi="Book Antiqua"/>
          <w:sz w:val="24"/>
          <w:szCs w:val="24"/>
          <w:lang w:val="sq-AL"/>
        </w:rPr>
        <w:t>sebni</w:t>
      </w:r>
      <w:r w:rsidR="00776AAB" w:rsidRPr="00776AAB">
        <w:rPr>
          <w:rFonts w:ascii="Book Antiqua" w:hAnsi="Book Antiqua"/>
          <w:sz w:val="24"/>
          <w:szCs w:val="24"/>
          <w:lang w:val="sq-AL"/>
        </w:rPr>
        <w:t xml:space="preserve"> cilj </w:t>
      </w:r>
      <w:r w:rsidR="004B0A55">
        <w:rPr>
          <w:rFonts w:ascii="Book Antiqua" w:hAnsi="Book Antiqua"/>
          <w:sz w:val="24"/>
          <w:szCs w:val="24"/>
          <w:lang w:val="sq-AL"/>
        </w:rPr>
        <w:t>mora imati najmanje 2 pokazatelja</w:t>
      </w:r>
      <w:r w:rsidR="00776AAB" w:rsidRPr="00776AAB">
        <w:rPr>
          <w:rFonts w:ascii="Book Antiqua" w:hAnsi="Book Antiqua"/>
          <w:sz w:val="24"/>
          <w:szCs w:val="24"/>
          <w:lang w:val="sq-AL"/>
        </w:rPr>
        <w:t xml:space="preserve">]   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776AA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776AA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776AA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776AA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4B0A55" w:rsidP="00EB31C4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EB31C4" w:rsidRPr="00EB31C4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EB31C4">
        <w:rPr>
          <w:rFonts w:ascii="Book Antiqua" w:hAnsi="Book Antiqua"/>
          <w:sz w:val="24"/>
          <w:szCs w:val="24"/>
          <w:u w:val="single"/>
          <w:lang w:val="sq-AL"/>
        </w:rPr>
        <w:t xml:space="preserve">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2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4B0A55">
        <w:rPr>
          <w:rFonts w:ascii="Book Antiqua" w:hAnsi="Book Antiqua"/>
          <w:sz w:val="24"/>
          <w:szCs w:val="24"/>
          <w:lang w:val="sq-AL"/>
        </w:rPr>
        <w:t>Posebni</w:t>
      </w:r>
      <w:r w:rsidR="00D8141B" w:rsidRPr="00D8141B">
        <w:rPr>
          <w:rFonts w:ascii="Book Antiqua" w:hAnsi="Book Antiqua"/>
          <w:sz w:val="24"/>
          <w:szCs w:val="24"/>
          <w:lang w:val="sq-AL"/>
        </w:rPr>
        <w:t xml:space="preserve"> cilj mo</w:t>
      </w:r>
      <w:r w:rsidR="004B0A55">
        <w:rPr>
          <w:rFonts w:ascii="Book Antiqua" w:hAnsi="Book Antiqua"/>
          <w:sz w:val="24"/>
          <w:szCs w:val="24"/>
          <w:lang w:val="sq-AL"/>
        </w:rPr>
        <w:t>ra imati najmanje 2 pokazatelja</w:t>
      </w:r>
      <w:r w:rsidR="00D8141B" w:rsidRPr="00D8141B">
        <w:rPr>
          <w:rFonts w:ascii="Book Antiqua" w:hAnsi="Book Antiqua"/>
          <w:sz w:val="24"/>
          <w:szCs w:val="24"/>
          <w:lang w:val="sq-AL"/>
        </w:rPr>
        <w:t xml:space="preserve">]   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D8141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D8141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Pokazatelj 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2 </w:t>
      </w:r>
    </w:p>
    <w:p w:rsidR="00277D00" w:rsidRPr="00E82B5F" w:rsidRDefault="00D8141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D8141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5037A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</w:p>
    <w:p w:rsidR="00277D00" w:rsidRDefault="004B0A55" w:rsidP="00D8141B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lastRenderedPageBreak/>
        <w:t>Poseban</w:t>
      </w:r>
      <w:r w:rsidR="00D8141B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3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E621E3">
        <w:rPr>
          <w:rFonts w:ascii="Book Antiqua" w:hAnsi="Book Antiqua"/>
          <w:sz w:val="24"/>
          <w:szCs w:val="24"/>
          <w:lang w:val="sq-AL"/>
        </w:rPr>
        <w:t>Posebni</w:t>
      </w:r>
      <w:bookmarkStart w:id="46" w:name="_GoBack"/>
      <w:bookmarkEnd w:id="46"/>
      <w:r w:rsidR="00031E86" w:rsidRPr="00031E86">
        <w:rPr>
          <w:rFonts w:ascii="Book Antiqua" w:hAnsi="Book Antiqua"/>
          <w:sz w:val="24"/>
          <w:szCs w:val="24"/>
          <w:lang w:val="sq-AL"/>
        </w:rPr>
        <w:t xml:space="preserve"> cilj </w:t>
      </w:r>
      <w:r w:rsidR="004B0A55">
        <w:rPr>
          <w:rFonts w:ascii="Book Antiqua" w:hAnsi="Book Antiqua"/>
          <w:sz w:val="24"/>
          <w:szCs w:val="24"/>
          <w:lang w:val="sq-AL"/>
        </w:rPr>
        <w:t>mora imati najmanje 2 pokazatelja</w:t>
      </w:r>
      <w:r w:rsidR="00031E86" w:rsidRPr="00031E86">
        <w:rPr>
          <w:rFonts w:ascii="Book Antiqua" w:hAnsi="Book Antiqua"/>
          <w:sz w:val="24"/>
          <w:szCs w:val="24"/>
          <w:lang w:val="sq-AL"/>
        </w:rPr>
        <w:t xml:space="preserve">]   </w:t>
      </w:r>
    </w:p>
    <w:p w:rsidR="00277D00" w:rsidRPr="00E82B5F" w:rsidRDefault="004B0A55" w:rsidP="00031E86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031E86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031E86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76658F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76658F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5037AF" w:rsidRDefault="00277D00" w:rsidP="00277D00">
      <w:pPr>
        <w:rPr>
          <w:rFonts w:ascii="Book Antiqua" w:hAnsi="Book Antiqua"/>
          <w:b/>
          <w:sz w:val="24"/>
          <w:szCs w:val="24"/>
          <w:u w:val="single"/>
          <w:lang w:val="sq-AL"/>
        </w:rPr>
      </w:pPr>
    </w:p>
    <w:p w:rsidR="00277D00" w:rsidRDefault="00277D00" w:rsidP="00277D00">
      <w:pPr>
        <w:pStyle w:val="Heading2"/>
        <w:numPr>
          <w:ilvl w:val="1"/>
          <w:numId w:val="28"/>
        </w:numPr>
        <w:jc w:val="left"/>
        <w:rPr>
          <w:rFonts w:ascii="Book Antiqua" w:hAnsi="Book Antiqua"/>
          <w:b/>
          <w:color w:val="000000" w:themeColor="text1"/>
          <w:sz w:val="24"/>
          <w:u w:val="single"/>
          <w:lang w:val="sq-AL"/>
        </w:rPr>
      </w:pPr>
      <w:bookmarkStart w:id="47" w:name="_Toc92889913"/>
      <w:bookmarkStart w:id="48" w:name="_Toc92966344"/>
      <w:r w:rsidRPr="00E41D13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O</w:t>
      </w:r>
      <w:r w:rsidR="00706686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>pšti cilj</w:t>
      </w:r>
      <w:r w:rsidRPr="00E41D13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 5: Tu</w:t>
      </w:r>
      <w:r w:rsidR="000A4650">
        <w:rPr>
          <w:rFonts w:ascii="Book Antiqua" w:hAnsi="Book Antiqua"/>
          <w:b/>
          <w:color w:val="000000" w:themeColor="text1"/>
          <w:sz w:val="24"/>
          <w:u w:val="single"/>
          <w:lang w:val="sq-AL"/>
        </w:rPr>
        <w:t xml:space="preserve">rizam i Kulturna baština </w:t>
      </w:r>
      <w:bookmarkEnd w:id="47"/>
      <w:bookmarkEnd w:id="48"/>
    </w:p>
    <w:p w:rsidR="00277D00" w:rsidRPr="00E41D13" w:rsidRDefault="00277D00" w:rsidP="00277D00">
      <w:pPr>
        <w:pStyle w:val="ListParagraph"/>
        <w:ind w:left="360"/>
        <w:rPr>
          <w:lang w:val="sq-AL"/>
        </w:rPr>
      </w:pP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770D88" w:rsidRPr="00770D88">
        <w:rPr>
          <w:rFonts w:ascii="Book Antiqua" w:hAnsi="Book Antiqua"/>
          <w:sz w:val="24"/>
          <w:szCs w:val="24"/>
          <w:lang w:val="sq-AL"/>
        </w:rPr>
        <w:t>Opšti cilj tr</w:t>
      </w:r>
      <w:r w:rsidR="004B0A55">
        <w:rPr>
          <w:rFonts w:ascii="Book Antiqua" w:hAnsi="Book Antiqua"/>
          <w:sz w:val="24"/>
          <w:szCs w:val="24"/>
          <w:lang w:val="sq-AL"/>
        </w:rPr>
        <w:t>eba da ima najmanje 3 posebna</w:t>
      </w:r>
      <w:r w:rsidR="00770D88" w:rsidRPr="00770D88">
        <w:rPr>
          <w:rFonts w:ascii="Book Antiqua" w:hAnsi="Book Antiqua"/>
          <w:sz w:val="24"/>
          <w:szCs w:val="24"/>
          <w:lang w:val="sq-AL"/>
        </w:rPr>
        <w:t xml:space="preserve"> cilja koja se odnose na različite oblasti]  </w:t>
      </w:r>
    </w:p>
    <w:p w:rsidR="00277D00" w:rsidRDefault="004B0A55" w:rsidP="00770D88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770D88" w:rsidRPr="00770D88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770D88">
        <w:rPr>
          <w:rFonts w:ascii="Book Antiqua" w:hAnsi="Book Antiqua"/>
          <w:b/>
          <w:sz w:val="24"/>
          <w:szCs w:val="24"/>
          <w:u w:val="single"/>
          <w:lang w:val="sq-AL"/>
        </w:rPr>
        <w:t xml:space="preserve">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>1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4B0A55">
        <w:rPr>
          <w:rFonts w:ascii="Book Antiqua" w:hAnsi="Book Antiqua"/>
          <w:sz w:val="24"/>
          <w:szCs w:val="24"/>
          <w:lang w:val="sq-AL"/>
        </w:rPr>
        <w:t>Posebni</w:t>
      </w:r>
      <w:r w:rsidR="00770D88" w:rsidRPr="00770D88">
        <w:rPr>
          <w:rFonts w:ascii="Book Antiqua" w:hAnsi="Book Antiqua"/>
          <w:sz w:val="24"/>
          <w:szCs w:val="24"/>
          <w:lang w:val="sq-AL"/>
        </w:rPr>
        <w:t xml:space="preserve"> cilj mora</w:t>
      </w:r>
      <w:r w:rsidR="00770D88">
        <w:rPr>
          <w:rFonts w:ascii="Book Antiqua" w:hAnsi="Book Antiqua"/>
          <w:sz w:val="24"/>
          <w:szCs w:val="24"/>
          <w:lang w:val="sq-AL"/>
        </w:rPr>
        <w:t xml:space="preserve"> imati najmanje 2 indikatora]  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1</w:t>
      </w:r>
    </w:p>
    <w:p w:rsidR="00277D00" w:rsidRPr="00E82B5F" w:rsidRDefault="00770D8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770D8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4B0A5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770D8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770D88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</w:p>
    <w:p w:rsidR="00277D00" w:rsidRDefault="00281095" w:rsidP="00770D88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770D88" w:rsidRPr="00770D88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770D88">
        <w:rPr>
          <w:rFonts w:ascii="Book Antiqua" w:hAnsi="Book Antiqua"/>
          <w:sz w:val="24"/>
          <w:szCs w:val="24"/>
          <w:u w:val="single"/>
          <w:lang w:val="sq-AL"/>
        </w:rPr>
        <w:t xml:space="preserve"> 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2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281095">
        <w:rPr>
          <w:rFonts w:ascii="Book Antiqua" w:hAnsi="Book Antiqua"/>
          <w:sz w:val="24"/>
          <w:szCs w:val="24"/>
          <w:lang w:val="sq-AL"/>
        </w:rPr>
        <w:t>Posebni</w:t>
      </w:r>
      <w:r w:rsidR="00A87E8B" w:rsidRPr="00A87E8B">
        <w:rPr>
          <w:rFonts w:ascii="Book Antiqua" w:hAnsi="Book Antiqua"/>
          <w:sz w:val="24"/>
          <w:szCs w:val="24"/>
          <w:lang w:val="sq-AL"/>
        </w:rPr>
        <w:t xml:space="preserve"> cilj </w:t>
      </w:r>
      <w:r w:rsidR="00281095">
        <w:rPr>
          <w:rFonts w:ascii="Book Antiqua" w:hAnsi="Book Antiqua"/>
          <w:sz w:val="24"/>
          <w:szCs w:val="24"/>
          <w:lang w:val="sq-AL"/>
        </w:rPr>
        <w:t>mora imati najmanje 2 pokazatelja</w:t>
      </w:r>
      <w:r w:rsidR="00A87E8B" w:rsidRPr="00A87E8B">
        <w:rPr>
          <w:rFonts w:ascii="Book Antiqua" w:hAnsi="Book Antiqua"/>
          <w:sz w:val="24"/>
          <w:szCs w:val="24"/>
          <w:lang w:val="sq-AL"/>
        </w:rPr>
        <w:t xml:space="preserve">]  </w:t>
      </w:r>
      <w:r w:rsidR="00A87E8B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Pr="00E82B5F" w:rsidRDefault="00281095" w:rsidP="00A87E8B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 xml:space="preserve">Pokazatelj </w:t>
      </w:r>
      <w:r w:rsidR="00277D00">
        <w:rPr>
          <w:rFonts w:ascii="Book Antiqua" w:hAnsi="Book Antiqua"/>
          <w:sz w:val="24"/>
          <w:szCs w:val="24"/>
          <w:lang w:val="sq-AL"/>
        </w:rPr>
        <w:t>1</w:t>
      </w:r>
    </w:p>
    <w:p w:rsidR="00277D00" w:rsidRPr="00E82B5F" w:rsidRDefault="00A87E8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A87E8B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8109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7C79AC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7C79AC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5037A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</w:p>
    <w:p w:rsidR="00277D00" w:rsidRDefault="00281095" w:rsidP="007C79AC">
      <w:pPr>
        <w:pStyle w:val="ListParagraph"/>
        <w:numPr>
          <w:ilvl w:val="2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u w:val="single"/>
          <w:lang w:val="sq-AL"/>
        </w:rPr>
        <w:t>Poseban</w:t>
      </w:r>
      <w:r w:rsidR="007C79AC">
        <w:rPr>
          <w:rFonts w:ascii="Book Antiqua" w:hAnsi="Book Antiqua"/>
          <w:sz w:val="24"/>
          <w:szCs w:val="24"/>
          <w:u w:val="single"/>
          <w:lang w:val="sq-AL"/>
        </w:rPr>
        <w:t xml:space="preserve"> cilj</w:t>
      </w:r>
      <w:r w:rsidR="00277D00" w:rsidRPr="005E0C3F">
        <w:rPr>
          <w:rFonts w:ascii="Book Antiqua" w:hAnsi="Book Antiqua"/>
          <w:sz w:val="24"/>
          <w:szCs w:val="24"/>
          <w:u w:val="single"/>
          <w:lang w:val="sq-AL"/>
        </w:rPr>
        <w:t xml:space="preserve"> 3</w:t>
      </w:r>
    </w:p>
    <w:p w:rsidR="00277D00" w:rsidRPr="005E0C3F" w:rsidRDefault="00277D00" w:rsidP="00277D00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281095">
        <w:rPr>
          <w:rFonts w:ascii="Book Antiqua" w:hAnsi="Book Antiqua"/>
          <w:sz w:val="24"/>
          <w:szCs w:val="24"/>
          <w:lang w:val="sq-AL"/>
        </w:rPr>
        <w:t>Posebni</w:t>
      </w:r>
      <w:r w:rsidR="002D044A" w:rsidRPr="002D044A">
        <w:rPr>
          <w:rFonts w:ascii="Book Antiqua" w:hAnsi="Book Antiqua"/>
          <w:sz w:val="24"/>
          <w:szCs w:val="24"/>
          <w:lang w:val="sq-AL"/>
        </w:rPr>
        <w:t xml:space="preserve"> cilj mora </w:t>
      </w:r>
      <w:r w:rsidR="002D044A">
        <w:rPr>
          <w:rFonts w:ascii="Book Antiqua" w:hAnsi="Book Antiqua"/>
          <w:sz w:val="24"/>
          <w:szCs w:val="24"/>
          <w:lang w:val="sq-AL"/>
        </w:rPr>
        <w:t>imati najmanj</w:t>
      </w:r>
      <w:r w:rsidR="00281095">
        <w:rPr>
          <w:rFonts w:ascii="Book Antiqua" w:hAnsi="Book Antiqua"/>
          <w:sz w:val="24"/>
          <w:szCs w:val="24"/>
          <w:lang w:val="sq-AL"/>
        </w:rPr>
        <w:t>e 2 pokazatelja</w:t>
      </w:r>
      <w:r w:rsidR="002D044A">
        <w:rPr>
          <w:rFonts w:ascii="Book Antiqua" w:hAnsi="Book Antiqua"/>
          <w:sz w:val="24"/>
          <w:szCs w:val="24"/>
          <w:lang w:val="sq-AL"/>
        </w:rPr>
        <w:t>]</w:t>
      </w:r>
    </w:p>
    <w:p w:rsidR="00277D00" w:rsidRPr="00E82B5F" w:rsidRDefault="00281095" w:rsidP="00277D00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B76416">
        <w:rPr>
          <w:rFonts w:ascii="Book Antiqua" w:hAnsi="Book Antiqua"/>
          <w:sz w:val="24"/>
          <w:szCs w:val="24"/>
          <w:lang w:val="sq-AL"/>
        </w:rPr>
        <w:t xml:space="preserve"> </w:t>
      </w:r>
      <w:r w:rsidR="00277D00">
        <w:rPr>
          <w:rFonts w:ascii="Book Antiqua" w:hAnsi="Book Antiqua"/>
          <w:sz w:val="24"/>
          <w:szCs w:val="24"/>
          <w:lang w:val="sq-AL"/>
        </w:rPr>
        <w:t>1</w:t>
      </w:r>
    </w:p>
    <w:p w:rsidR="00277D00" w:rsidRPr="00E82B5F" w:rsidRDefault="00277D0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E82B5F">
        <w:rPr>
          <w:rFonts w:ascii="Book Antiqua" w:hAnsi="Book Antiqua"/>
          <w:i/>
          <w:sz w:val="24"/>
          <w:szCs w:val="24"/>
          <w:lang w:val="sq-AL"/>
        </w:rPr>
        <w:t>Aktiviteti 1</w:t>
      </w:r>
    </w:p>
    <w:p w:rsidR="00277D00" w:rsidRPr="00E82B5F" w:rsidRDefault="00277D00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E82B5F">
        <w:rPr>
          <w:rFonts w:ascii="Book Antiqua" w:hAnsi="Book Antiqua"/>
          <w:i/>
          <w:sz w:val="24"/>
          <w:szCs w:val="24"/>
          <w:lang w:val="sq-AL"/>
        </w:rPr>
        <w:t>Aktiviteti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Pr="00E82B5F" w:rsidRDefault="00281095" w:rsidP="00B76416">
      <w:pPr>
        <w:pStyle w:val="ListParagraph"/>
        <w:numPr>
          <w:ilvl w:val="3"/>
          <w:numId w:val="28"/>
        </w:numPr>
        <w:rPr>
          <w:rFonts w:ascii="Book Antiqua" w:hAnsi="Book Antiqua"/>
          <w:sz w:val="24"/>
          <w:szCs w:val="24"/>
          <w:u w:val="single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Pokazatelj</w:t>
      </w:r>
      <w:r w:rsidR="00277D00">
        <w:rPr>
          <w:rFonts w:ascii="Book Antiqua" w:hAnsi="Book Antiqua"/>
          <w:sz w:val="24"/>
          <w:szCs w:val="24"/>
          <w:lang w:val="sq-AL"/>
        </w:rPr>
        <w:t xml:space="preserve"> 2 </w:t>
      </w:r>
    </w:p>
    <w:p w:rsidR="00277D00" w:rsidRPr="00E82B5F" w:rsidRDefault="00B76416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1</w:t>
      </w:r>
    </w:p>
    <w:p w:rsidR="00277D00" w:rsidRPr="00E82B5F" w:rsidRDefault="009B2F37" w:rsidP="00277D00">
      <w:pPr>
        <w:pStyle w:val="ListParagraph"/>
        <w:numPr>
          <w:ilvl w:val="4"/>
          <w:numId w:val="28"/>
        </w:numPr>
        <w:rPr>
          <w:rFonts w:ascii="Book Antiqua" w:hAnsi="Book Antiqua"/>
          <w:i/>
          <w:sz w:val="24"/>
          <w:szCs w:val="24"/>
          <w:u w:val="single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>Aktivnost</w:t>
      </w:r>
      <w:r w:rsidR="00277D00" w:rsidRPr="00E82B5F">
        <w:rPr>
          <w:rFonts w:ascii="Book Antiqua" w:hAnsi="Book Antiqua"/>
          <w:i/>
          <w:sz w:val="24"/>
          <w:szCs w:val="24"/>
          <w:lang w:val="sq-AL"/>
        </w:rPr>
        <w:t xml:space="preserve"> 2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pStyle w:val="ListParagraph"/>
        <w:ind w:left="108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.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0D6DA1" w:rsidRDefault="00395AB2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49" w:name="_Toc92889914"/>
      <w:bookmarkStart w:id="50" w:name="_Toc92966345"/>
      <w:r>
        <w:rPr>
          <w:rFonts w:ascii="Book Antiqua" w:hAnsi="Book Antiqua"/>
          <w:b/>
          <w:color w:val="000000" w:themeColor="text1"/>
          <w:sz w:val="28"/>
          <w:lang w:val="sq-AL"/>
        </w:rPr>
        <w:t>Praćenje i izveštavanje</w:t>
      </w:r>
      <w:bookmarkEnd w:id="49"/>
      <w:bookmarkEnd w:id="50"/>
    </w:p>
    <w:p w:rsidR="00277D00" w:rsidRDefault="00277D00" w:rsidP="00277D00">
      <w:pPr>
        <w:jc w:val="both"/>
        <w:rPr>
          <w:rFonts w:ascii="Book Antiqua" w:hAnsi="Book Antiqua"/>
          <w:i/>
          <w:sz w:val="24"/>
          <w:szCs w:val="24"/>
          <w:lang w:val="sq-AL"/>
        </w:rPr>
      </w:pPr>
    </w:p>
    <w:p w:rsidR="00F83AB2" w:rsidRDefault="00277D00" w:rsidP="00277D00">
      <w:pPr>
        <w:jc w:val="both"/>
        <w:rPr>
          <w:rFonts w:ascii="Book Antiqua" w:hAnsi="Book Antiqua"/>
          <w:i/>
          <w:sz w:val="24"/>
          <w:szCs w:val="24"/>
          <w:lang w:val="sq-AL"/>
        </w:rPr>
      </w:pPr>
      <w:r w:rsidRPr="00E32E3C">
        <w:rPr>
          <w:rFonts w:ascii="Book Antiqua" w:hAnsi="Book Antiqua"/>
          <w:i/>
          <w:sz w:val="24"/>
          <w:szCs w:val="24"/>
          <w:lang w:val="sq-AL"/>
        </w:rPr>
        <w:lastRenderedPageBreak/>
        <w:t>[</w:t>
      </w:r>
      <w:r w:rsidR="00F83AB2" w:rsidRPr="00F83AB2">
        <w:rPr>
          <w:rFonts w:ascii="Book Antiqua" w:hAnsi="Book Antiqua"/>
          <w:i/>
          <w:sz w:val="24"/>
          <w:szCs w:val="24"/>
          <w:lang w:val="sq-AL"/>
        </w:rPr>
        <w:t>Praćenje i izveštavanje o strategiji treba da se vrši u odnosu na ciljeve kroz postavljene indikatore. Izvještavanje bi trebalo da bude završeno u prvom kvartalu naredne godine i trebalo bi da sadrži informacije o stepenu implementacije indikatora, problemima</w:t>
      </w:r>
      <w:r w:rsidR="00F83AB2">
        <w:rPr>
          <w:rFonts w:ascii="Book Antiqua" w:hAnsi="Book Antiqua"/>
          <w:i/>
          <w:sz w:val="24"/>
          <w:szCs w:val="24"/>
          <w:lang w:val="sq-AL"/>
        </w:rPr>
        <w:t xml:space="preserve"> implementacije i korektivnim merama. Treba se </w:t>
      </w:r>
      <w:r w:rsidR="00F83AB2" w:rsidRPr="00F83AB2">
        <w:rPr>
          <w:rFonts w:ascii="Book Antiqua" w:hAnsi="Book Antiqua"/>
          <w:i/>
          <w:sz w:val="24"/>
          <w:szCs w:val="24"/>
          <w:lang w:val="sq-AL"/>
        </w:rPr>
        <w:t>zasniva</w:t>
      </w:r>
      <w:r w:rsidR="00F83AB2">
        <w:rPr>
          <w:rFonts w:ascii="Book Antiqua" w:hAnsi="Book Antiqua"/>
          <w:i/>
          <w:sz w:val="24"/>
          <w:szCs w:val="24"/>
          <w:lang w:val="sq-AL"/>
        </w:rPr>
        <w:t xml:space="preserve">ti </w:t>
      </w:r>
      <w:r w:rsidR="00F83AB2" w:rsidRPr="00F83AB2">
        <w:rPr>
          <w:rFonts w:ascii="Book Antiqua" w:hAnsi="Book Antiqua"/>
          <w:i/>
          <w:sz w:val="24"/>
          <w:szCs w:val="24"/>
          <w:lang w:val="sq-AL"/>
        </w:rPr>
        <w:t xml:space="preserve"> na izveštajima o napretku strateških dokumenata, a na osnovu sistema </w:t>
      </w:r>
      <w:r w:rsidR="00F83AB2">
        <w:rPr>
          <w:rFonts w:ascii="Book Antiqua" w:hAnsi="Book Antiqua"/>
          <w:i/>
          <w:sz w:val="24"/>
          <w:szCs w:val="24"/>
          <w:lang w:val="sq-AL"/>
        </w:rPr>
        <w:t>praćenja, ako je potrebno, izvršiti ponovni pregled / procenu</w:t>
      </w:r>
      <w:r w:rsidR="00F83AB2" w:rsidRPr="00F83AB2">
        <w:rPr>
          <w:rFonts w:ascii="Book Antiqua" w:hAnsi="Book Antiqua"/>
          <w:i/>
          <w:sz w:val="24"/>
          <w:szCs w:val="24"/>
          <w:lang w:val="sq-AL"/>
        </w:rPr>
        <w:t xml:space="preserve"> akcionih planova.]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[</w:t>
      </w:r>
      <w:r w:rsidR="00F83AB2" w:rsidRPr="00F83AB2">
        <w:rPr>
          <w:rFonts w:ascii="Book Antiqua" w:hAnsi="Book Antiqua"/>
          <w:sz w:val="24"/>
          <w:szCs w:val="24"/>
          <w:lang w:val="sq-AL"/>
        </w:rPr>
        <w:t>Radna grup</w:t>
      </w:r>
      <w:r w:rsidR="0087412B">
        <w:rPr>
          <w:rFonts w:ascii="Book Antiqua" w:hAnsi="Book Antiqua"/>
          <w:sz w:val="24"/>
          <w:szCs w:val="24"/>
          <w:lang w:val="sq-AL"/>
        </w:rPr>
        <w:t>a treba da odluči o organizovanju</w:t>
      </w:r>
      <w:r w:rsidR="00F83AB2" w:rsidRPr="00F83AB2">
        <w:rPr>
          <w:rFonts w:ascii="Book Antiqua" w:hAnsi="Book Antiqua"/>
          <w:sz w:val="24"/>
          <w:szCs w:val="24"/>
          <w:lang w:val="sq-AL"/>
        </w:rPr>
        <w:t xml:space="preserve"> i strukturi monitoring izveštaja]</w:t>
      </w:r>
      <w:r w:rsidR="00F83AB2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E32E3C" w:rsidRDefault="00277D00" w:rsidP="00277D00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77D00" w:rsidRPr="000D6DA1" w:rsidRDefault="00DD3A6F" w:rsidP="00277D00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51" w:name="_Toc92889915"/>
      <w:bookmarkStart w:id="52" w:name="_Toc92966346"/>
      <w:r>
        <w:rPr>
          <w:rFonts w:ascii="Book Antiqua" w:hAnsi="Book Antiqua"/>
          <w:b/>
          <w:color w:val="000000" w:themeColor="text1"/>
          <w:sz w:val="28"/>
          <w:lang w:val="sq-AL"/>
        </w:rPr>
        <w:t>Procena budžetskog uticaja</w:t>
      </w:r>
      <w:bookmarkEnd w:id="51"/>
      <w:bookmarkEnd w:id="52"/>
    </w:p>
    <w:p w:rsidR="00277D00" w:rsidRDefault="00277D00" w:rsidP="00277D00">
      <w:pPr>
        <w:pStyle w:val="ListParagraph"/>
        <w:ind w:left="1080"/>
        <w:rPr>
          <w:rFonts w:ascii="Book Antiqua" w:hAnsi="Book Antiqua"/>
          <w:b/>
          <w:sz w:val="28"/>
          <w:szCs w:val="24"/>
          <w:lang w:val="sq-AL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4675"/>
        <w:gridCol w:w="1677"/>
        <w:gridCol w:w="1811"/>
        <w:gridCol w:w="1710"/>
      </w:tblGrid>
      <w:tr w:rsidR="00277D00" w:rsidRPr="005F73C4" w:rsidTr="00FA47C7">
        <w:trPr>
          <w:trHeight w:val="710"/>
        </w:trPr>
        <w:tc>
          <w:tcPr>
            <w:tcW w:w="4675" w:type="dxa"/>
            <w:vMerge w:val="restart"/>
            <w:noWrap/>
          </w:tcPr>
          <w:p w:rsidR="00277D00" w:rsidRPr="002E2348" w:rsidRDefault="00DD3A6F" w:rsidP="00DD3A6F">
            <w:pPr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</w:pPr>
            <w:r w:rsidRP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lastRenderedPageBreak/>
              <w:t>Rezime troškova strategije</w:t>
            </w:r>
            <w:r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noWrap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</w:pPr>
            <w:r w:rsidRPr="002E2348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1</w:t>
            </w:r>
            <w:r w:rsid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.</w:t>
            </w:r>
            <w:r w:rsidR="00281095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(prva)</w:t>
            </w:r>
            <w:r w:rsid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godina</w:t>
            </w:r>
          </w:p>
        </w:tc>
        <w:tc>
          <w:tcPr>
            <w:tcW w:w="1530" w:type="dxa"/>
            <w:noWrap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</w:pPr>
            <w:r w:rsidRPr="002E2348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2</w:t>
            </w:r>
            <w:r w:rsid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.</w:t>
            </w:r>
            <w:r w:rsidR="00281095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(druga)</w:t>
            </w:r>
            <w:r w:rsid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godina</w:t>
            </w:r>
          </w:p>
        </w:tc>
        <w:tc>
          <w:tcPr>
            <w:tcW w:w="1710" w:type="dxa"/>
            <w:noWrap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</w:pPr>
            <w:r w:rsidRPr="002E2348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3</w:t>
            </w:r>
            <w:r w:rsid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.</w:t>
            </w:r>
            <w:r w:rsidR="00281095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(treća)</w:t>
            </w:r>
            <w:r w:rsidR="00DD3A6F"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  <w:t>godina</w:t>
            </w:r>
          </w:p>
        </w:tc>
      </w:tr>
      <w:tr w:rsidR="00277D00" w:rsidRPr="005F73C4" w:rsidTr="00FA47C7">
        <w:trPr>
          <w:trHeight w:val="629"/>
        </w:trPr>
        <w:tc>
          <w:tcPr>
            <w:tcW w:w="4675" w:type="dxa"/>
            <w:vMerge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sz w:val="22"/>
                <w:szCs w:val="22"/>
              </w:rPr>
            </w:pPr>
            <w:r w:rsidRPr="002E2348">
              <w:rPr>
                <w:rFonts w:ascii="Book Antiqua" w:eastAsia="Calibri" w:hAnsi="Book Antiqua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b/>
                <w:sz w:val="22"/>
                <w:szCs w:val="22"/>
              </w:rPr>
            </w:pPr>
          </w:p>
        </w:tc>
      </w:tr>
      <w:tr w:rsidR="00277D00" w:rsidRPr="005F73C4" w:rsidTr="00FA47C7">
        <w:trPr>
          <w:trHeight w:val="764"/>
        </w:trPr>
        <w:tc>
          <w:tcPr>
            <w:tcW w:w="4675" w:type="dxa"/>
            <w:noWrap/>
            <w:hideMark/>
          </w:tcPr>
          <w:p w:rsidR="00277D00" w:rsidRPr="002E2348" w:rsidRDefault="004242D0" w:rsidP="00FA47C7">
            <w:pPr>
              <w:rPr>
                <w:rFonts w:ascii="Book Antiqua" w:eastAsia="Calibri" w:hAnsi="Book Antiqua" w:cs="Times New Roman"/>
                <w:iCs/>
                <w:sz w:val="22"/>
                <w:szCs w:val="22"/>
              </w:rPr>
            </w:pPr>
            <w:r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>Obavezivanje uz podršku</w:t>
            </w:r>
            <w:r w:rsidR="005A6577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 xml:space="preserve"> stručnjaka</w:t>
            </w:r>
          </w:p>
        </w:tc>
        <w:tc>
          <w:tcPr>
            <w:tcW w:w="144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71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</w:tr>
      <w:tr w:rsidR="00277D00" w:rsidRPr="005F73C4" w:rsidTr="00FA47C7">
        <w:trPr>
          <w:trHeight w:val="809"/>
        </w:trPr>
        <w:tc>
          <w:tcPr>
            <w:tcW w:w="4675" w:type="dxa"/>
            <w:noWrap/>
            <w:hideMark/>
          </w:tcPr>
          <w:p w:rsidR="00277D00" w:rsidRPr="002E2348" w:rsidRDefault="002D2C32" w:rsidP="00FA47C7">
            <w:pPr>
              <w:rPr>
                <w:rFonts w:ascii="Book Antiqua" w:eastAsia="Calibri" w:hAnsi="Book Antiqua" w:cs="Times New Roman"/>
                <w:iCs/>
                <w:sz w:val="22"/>
                <w:szCs w:val="22"/>
              </w:rPr>
            </w:pPr>
            <w:r w:rsidRPr="002D2C32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 xml:space="preserve">Budžetska obavezujuća podrška  </w:t>
            </w:r>
            <w:r w:rsidR="00277D00" w:rsidRPr="002E2348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>(</w:t>
            </w:r>
            <w:r w:rsidR="006B4DC9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>usklađeno sa SOP</w:t>
            </w:r>
            <w:r w:rsidR="00277D00" w:rsidRPr="002E2348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>)</w:t>
            </w:r>
          </w:p>
        </w:tc>
        <w:tc>
          <w:tcPr>
            <w:tcW w:w="144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71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</w:tr>
      <w:tr w:rsidR="00277D00" w:rsidRPr="005F73C4" w:rsidTr="00FA47C7">
        <w:trPr>
          <w:trHeight w:val="827"/>
        </w:trPr>
        <w:tc>
          <w:tcPr>
            <w:tcW w:w="4675" w:type="dxa"/>
            <w:noWrap/>
            <w:hideMark/>
          </w:tcPr>
          <w:p w:rsidR="00277D00" w:rsidRPr="002E2348" w:rsidRDefault="002D2C32" w:rsidP="00D55DFC">
            <w:pPr>
              <w:rPr>
                <w:rFonts w:ascii="Book Antiqua" w:eastAsia="Calibri" w:hAnsi="Book Antiqua" w:cs="Times New Roman"/>
                <w:iCs/>
                <w:sz w:val="22"/>
                <w:szCs w:val="22"/>
              </w:rPr>
            </w:pPr>
            <w:r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 xml:space="preserve"> Potencijalna moguć</w:t>
            </w:r>
            <w:r w:rsidR="00D55DFC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>nost</w:t>
            </w:r>
            <w:r w:rsidR="00D55DFC" w:rsidRPr="00D55DFC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 xml:space="preserve"> finansiranja za donatore</w:t>
            </w:r>
            <w:r w:rsidR="00D55DFC"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  <w:r w:rsidRPr="002E2348">
              <w:rPr>
                <w:rFonts w:ascii="Book Antiqua" w:eastAsia="Calibri" w:hAnsi="Book Antiqu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71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</w:tr>
      <w:tr w:rsidR="00277D00" w:rsidRPr="005F73C4" w:rsidTr="00FA47C7">
        <w:trPr>
          <w:trHeight w:val="701"/>
        </w:trPr>
        <w:tc>
          <w:tcPr>
            <w:tcW w:w="4675" w:type="dxa"/>
            <w:noWrap/>
            <w:hideMark/>
          </w:tcPr>
          <w:p w:rsidR="00277D00" w:rsidRPr="002E2348" w:rsidRDefault="00D55DFC" w:rsidP="00FA47C7">
            <w:pPr>
              <w:rPr>
                <w:rFonts w:ascii="Book Antiqua" w:eastAsia="Calibri" w:hAnsi="Book Antiqua" w:cs="Times New Roman"/>
                <w:iCs/>
                <w:sz w:val="22"/>
                <w:szCs w:val="22"/>
              </w:rPr>
            </w:pPr>
            <w:r>
              <w:rPr>
                <w:rFonts w:ascii="Book Antiqua" w:eastAsia="Calibri" w:hAnsi="Book Antiqua" w:cs="Times New Roman"/>
                <w:iCs/>
                <w:sz w:val="22"/>
                <w:szCs w:val="22"/>
              </w:rPr>
              <w:t>Budžet  Kosova</w:t>
            </w:r>
          </w:p>
        </w:tc>
        <w:tc>
          <w:tcPr>
            <w:tcW w:w="144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710" w:type="dxa"/>
            <w:noWrap/>
            <w:hideMark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</w:tr>
      <w:tr w:rsidR="00277D00" w:rsidRPr="005F73C4" w:rsidTr="00FA47C7">
        <w:trPr>
          <w:trHeight w:val="800"/>
        </w:trPr>
        <w:tc>
          <w:tcPr>
            <w:tcW w:w="4675" w:type="dxa"/>
            <w:noWrap/>
          </w:tcPr>
          <w:p w:rsidR="00277D00" w:rsidRPr="002E2348" w:rsidRDefault="00D55DFC" w:rsidP="00FA47C7">
            <w:pPr>
              <w:jc w:val="right"/>
              <w:rPr>
                <w:rFonts w:ascii="Book Antiqua" w:eastAsia="Calibri" w:hAnsi="Book Antiqua" w:cs="Times New Roman"/>
                <w:b/>
                <w:iCs/>
                <w:sz w:val="22"/>
                <w:szCs w:val="22"/>
              </w:rPr>
            </w:pPr>
            <w:r>
              <w:rPr>
                <w:rFonts w:ascii="Book Antiqua" w:eastAsia="Calibri" w:hAnsi="Book Antiqua" w:cs="Times New Roman"/>
                <w:b/>
                <w:iCs/>
                <w:sz w:val="22"/>
                <w:szCs w:val="22"/>
              </w:rPr>
              <w:t xml:space="preserve">Ukupno </w:t>
            </w:r>
          </w:p>
        </w:tc>
        <w:tc>
          <w:tcPr>
            <w:tcW w:w="1440" w:type="dxa"/>
            <w:noWrap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530" w:type="dxa"/>
            <w:noWrap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  <w:tc>
          <w:tcPr>
            <w:tcW w:w="1710" w:type="dxa"/>
            <w:noWrap/>
          </w:tcPr>
          <w:p w:rsidR="00277D00" w:rsidRPr="002E2348" w:rsidRDefault="00277D00" w:rsidP="00FA47C7">
            <w:pPr>
              <w:rPr>
                <w:rFonts w:ascii="Book Antiqua" w:eastAsia="Calibri" w:hAnsi="Book Antiqua" w:cs="Times New Roman"/>
                <w:sz w:val="22"/>
                <w:szCs w:val="22"/>
              </w:rPr>
            </w:pPr>
          </w:p>
        </w:tc>
      </w:tr>
    </w:tbl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  <w:sectPr w:rsidR="00277D00" w:rsidSect="00FA47C7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277D00" w:rsidRPr="001D2061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277D00" w:rsidRPr="000D6DA1" w:rsidRDefault="003A6181" w:rsidP="003A6181">
      <w:pPr>
        <w:pStyle w:val="Heading1"/>
        <w:numPr>
          <w:ilvl w:val="0"/>
          <w:numId w:val="32"/>
        </w:numPr>
        <w:jc w:val="left"/>
        <w:rPr>
          <w:rFonts w:ascii="Book Antiqua" w:hAnsi="Book Antiqua"/>
          <w:b/>
          <w:color w:val="000000" w:themeColor="text1"/>
          <w:sz w:val="28"/>
          <w:lang w:val="sq-AL"/>
        </w:rPr>
      </w:pPr>
      <w:bookmarkStart w:id="53" w:name="_Toc92889916"/>
      <w:bookmarkStart w:id="54" w:name="_Toc92966347"/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 </w:t>
      </w:r>
      <w:r w:rsidRPr="003A6181">
        <w:rPr>
          <w:rFonts w:ascii="Book Antiqua" w:hAnsi="Book Antiqua"/>
          <w:b/>
          <w:color w:val="000000" w:themeColor="text1"/>
          <w:sz w:val="28"/>
          <w:lang w:val="sq-AL"/>
        </w:rPr>
        <w:t>Akcioni plan</w:t>
      </w:r>
      <w:r>
        <w:rPr>
          <w:rFonts w:ascii="Book Antiqua" w:hAnsi="Book Antiqua"/>
          <w:b/>
          <w:color w:val="000000" w:themeColor="text1"/>
          <w:sz w:val="28"/>
          <w:lang w:val="sq-AL"/>
        </w:rPr>
        <w:t xml:space="preserve">  </w:t>
      </w:r>
      <w:bookmarkEnd w:id="53"/>
      <w:bookmarkEnd w:id="54"/>
    </w:p>
    <w:p w:rsidR="00277D00" w:rsidRPr="00360E5C" w:rsidRDefault="00640AFF" w:rsidP="00640AFF">
      <w:pPr>
        <w:jc w:val="center"/>
        <w:rPr>
          <w:rFonts w:ascii="Book Antiqua" w:hAnsi="Book Antiqua"/>
          <w:b/>
          <w:color w:val="44546A" w:themeColor="text2"/>
          <w:sz w:val="32"/>
        </w:rPr>
      </w:pPr>
      <w:bookmarkStart w:id="55" w:name="_Toc92889917"/>
      <w:r>
        <w:rPr>
          <w:rFonts w:ascii="Book Antiqua" w:hAnsi="Book Antiqua"/>
          <w:b/>
          <w:color w:val="44546A" w:themeColor="text2"/>
          <w:sz w:val="32"/>
        </w:rPr>
        <w:t xml:space="preserve">AKCIONI </w:t>
      </w:r>
      <w:proofErr w:type="gramStart"/>
      <w:r>
        <w:rPr>
          <w:rFonts w:ascii="Book Antiqua" w:hAnsi="Book Antiqua"/>
          <w:b/>
          <w:color w:val="44546A" w:themeColor="text2"/>
          <w:sz w:val="32"/>
        </w:rPr>
        <w:t xml:space="preserve">PLAN </w:t>
      </w:r>
      <w:r w:rsidR="00277D00" w:rsidRPr="00360E5C">
        <w:rPr>
          <w:rFonts w:ascii="Book Antiqua" w:hAnsi="Book Antiqua"/>
          <w:b/>
          <w:color w:val="44546A" w:themeColor="text2"/>
          <w:sz w:val="32"/>
        </w:rPr>
        <w:t xml:space="preserve"> 20XX</w:t>
      </w:r>
      <w:proofErr w:type="gramEnd"/>
      <w:r w:rsidR="00277D00" w:rsidRPr="00360E5C">
        <w:rPr>
          <w:rFonts w:ascii="Book Antiqua" w:hAnsi="Book Antiqua"/>
          <w:b/>
          <w:color w:val="44546A" w:themeColor="text2"/>
          <w:sz w:val="32"/>
        </w:rPr>
        <w:t xml:space="preserve">-20XX </w:t>
      </w:r>
      <w:r>
        <w:rPr>
          <w:rFonts w:ascii="Book Antiqua" w:hAnsi="Book Antiqua"/>
          <w:b/>
          <w:color w:val="44546A" w:themeColor="text2"/>
          <w:sz w:val="32"/>
        </w:rPr>
        <w:t xml:space="preserve"> O SPROVOĐENJU </w:t>
      </w:r>
      <w:r w:rsidRPr="00640AFF">
        <w:rPr>
          <w:rFonts w:ascii="Book Antiqua" w:hAnsi="Book Antiqua"/>
          <w:b/>
          <w:color w:val="44546A" w:themeColor="text2"/>
          <w:sz w:val="32"/>
        </w:rPr>
        <w:t xml:space="preserve"> STRA</w:t>
      </w:r>
      <w:r>
        <w:rPr>
          <w:rFonts w:ascii="Book Antiqua" w:hAnsi="Book Antiqua"/>
          <w:b/>
          <w:color w:val="44546A" w:themeColor="text2"/>
          <w:sz w:val="32"/>
        </w:rPr>
        <w:t xml:space="preserve">TEGIJE LOKALNOG </w:t>
      </w:r>
      <w:r w:rsidRPr="00640AFF">
        <w:rPr>
          <w:rFonts w:ascii="Book Antiqua" w:hAnsi="Book Antiqua"/>
          <w:b/>
          <w:color w:val="44546A" w:themeColor="text2"/>
          <w:sz w:val="32"/>
        </w:rPr>
        <w:t>EKONOMSKOG RAZVOJA</w:t>
      </w:r>
      <w:bookmarkEnd w:id="55"/>
    </w:p>
    <w:p w:rsidR="00277D00" w:rsidRPr="007722D6" w:rsidRDefault="00277D00" w:rsidP="00277D00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3769"/>
        <w:gridCol w:w="1577"/>
        <w:gridCol w:w="1167"/>
        <w:gridCol w:w="722"/>
        <w:gridCol w:w="1988"/>
        <w:gridCol w:w="1783"/>
        <w:gridCol w:w="1643"/>
        <w:gridCol w:w="1841"/>
      </w:tblGrid>
      <w:tr w:rsidR="00277D00" w:rsidRPr="007722D6" w:rsidTr="00FA47C7">
        <w:trPr>
          <w:trHeight w:val="476"/>
        </w:trPr>
        <w:tc>
          <w:tcPr>
            <w:tcW w:w="14490" w:type="dxa"/>
            <w:gridSpan w:val="8"/>
            <w:shd w:val="clear" w:color="auto" w:fill="DEEAF6" w:themeFill="accent1" w:themeFillTint="33"/>
          </w:tcPr>
          <w:p w:rsidR="00277D00" w:rsidRPr="007722D6" w:rsidRDefault="00A53E05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53E05">
              <w:rPr>
                <w:rFonts w:ascii="Book Antiqua" w:hAnsi="Book Antiqua"/>
                <w:b/>
                <w:sz w:val="24"/>
                <w:szCs w:val="24"/>
              </w:rPr>
              <w:t>Opšti cilj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1: </w:t>
            </w:r>
          </w:p>
        </w:tc>
      </w:tr>
      <w:tr w:rsidR="00476170" w:rsidRPr="007722D6" w:rsidTr="00FA47C7">
        <w:tc>
          <w:tcPr>
            <w:tcW w:w="3938" w:type="dxa"/>
            <w:shd w:val="clear" w:color="auto" w:fill="BDD6EE" w:themeFill="accent1" w:themeFillTint="66"/>
          </w:tcPr>
          <w:p w:rsidR="00277D00" w:rsidRPr="007722D6" w:rsidRDefault="005A686B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Poseban</w:t>
            </w:r>
            <w:r w:rsidR="00A53E05">
              <w:rPr>
                <w:rFonts w:ascii="Book Antiqua" w:hAnsi="Book Antiqua"/>
                <w:b/>
                <w:sz w:val="24"/>
                <w:szCs w:val="24"/>
              </w:rPr>
              <w:t xml:space="preserve"> cilj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1.1</w:t>
            </w:r>
          </w:p>
        </w:tc>
        <w:tc>
          <w:tcPr>
            <w:tcW w:w="5242" w:type="dxa"/>
            <w:gridSpan w:val="4"/>
            <w:shd w:val="clear" w:color="auto" w:fill="BDD6EE" w:themeFill="accent1" w:themeFillTint="66"/>
          </w:tcPr>
          <w:p w:rsidR="00277D00" w:rsidRPr="007722D6" w:rsidRDefault="005A686B" w:rsidP="003320A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Pokazatelj (pokazatelji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) </w:t>
            </w:r>
            <w:r w:rsidR="003320AB" w:rsidRPr="003320AB">
              <w:rPr>
                <w:rFonts w:ascii="Book Antiqua" w:hAnsi="Book Antiqua"/>
                <w:b/>
                <w:sz w:val="24"/>
                <w:szCs w:val="24"/>
              </w:rPr>
              <w:t>za merenje postizanja cilja</w:t>
            </w:r>
            <w:r w:rsidR="003320A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7D00" w:rsidRPr="007722D6" w:rsidRDefault="003320AB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A686B">
              <w:rPr>
                <w:rFonts w:ascii="Book Antiqua" w:hAnsi="Book Antiqua"/>
                <w:b/>
                <w:sz w:val="24"/>
                <w:szCs w:val="24"/>
              </w:rPr>
              <w:t xml:space="preserve">Osnovno stanje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3320AB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A686B"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 w:rsidR="00277D00" w:rsidRPr="005A686B">
              <w:rPr>
                <w:rFonts w:ascii="Book Antiqua" w:hAnsi="Book Antiqua"/>
                <w:b/>
                <w:sz w:val="24"/>
                <w:szCs w:val="24"/>
              </w:rPr>
              <w:t xml:space="preserve"> 2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>0XX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277D00" w:rsidRPr="002D2C32" w:rsidRDefault="00476170" w:rsidP="00FA47C7">
            <w:pPr>
              <w:rPr>
                <w:rFonts w:ascii="Book Antiqua" w:hAnsi="Book Antiqua"/>
                <w:b/>
                <w:sz w:val="24"/>
                <w:szCs w:val="24"/>
                <w:highlight w:val="yellow"/>
              </w:rPr>
            </w:pPr>
            <w:r w:rsidRPr="005A686B"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 w:rsidRPr="0047617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 xml:space="preserve"> 20XX</w:t>
            </w:r>
          </w:p>
        </w:tc>
      </w:tr>
      <w:tr w:rsidR="00476170" w:rsidRPr="007722D6" w:rsidTr="00FA47C7">
        <w:trPr>
          <w:trHeight w:hRule="exact" w:val="288"/>
        </w:trPr>
        <w:tc>
          <w:tcPr>
            <w:tcW w:w="3938" w:type="dxa"/>
            <w:vMerge w:val="restart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2" w:type="dxa"/>
            <w:gridSpan w:val="4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bCs/>
                <w:kern w:val="24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277D00" w:rsidRPr="007722D6" w:rsidRDefault="00277D00" w:rsidP="00FA47C7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bCs/>
                <w:kern w:val="24"/>
                <w:sz w:val="24"/>
                <w:szCs w:val="24"/>
              </w:rPr>
            </w:pPr>
          </w:p>
        </w:tc>
      </w:tr>
      <w:tr w:rsidR="00476170" w:rsidRPr="007722D6" w:rsidTr="00FA47C7">
        <w:trPr>
          <w:trHeight w:hRule="exact" w:val="288"/>
        </w:trPr>
        <w:tc>
          <w:tcPr>
            <w:tcW w:w="3938" w:type="dxa"/>
            <w:vMerge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2" w:type="dxa"/>
            <w:gridSpan w:val="4"/>
          </w:tcPr>
          <w:p w:rsidR="00277D00" w:rsidRPr="007722D6" w:rsidRDefault="00277D00" w:rsidP="00FA47C7">
            <w:pPr>
              <w:rPr>
                <w:rFonts w:ascii="Book Antiqua" w:eastAsia="MS Mincho" w:hAnsi="Book Antiqua" w:cs="Arial"/>
                <w:bCs/>
                <w:kern w:val="24"/>
                <w:sz w:val="24"/>
                <w:szCs w:val="24"/>
              </w:rPr>
            </w:pPr>
          </w:p>
          <w:p w:rsidR="00277D00" w:rsidRPr="007722D6" w:rsidRDefault="00277D00" w:rsidP="00FA47C7">
            <w:pPr>
              <w:rPr>
                <w:rFonts w:ascii="Book Antiqua" w:eastAsia="MS Mincho" w:hAnsi="Book Antiqua" w:cs="Arial"/>
                <w:sz w:val="24"/>
                <w:szCs w:val="24"/>
              </w:rPr>
            </w:pPr>
          </w:p>
          <w:p w:rsidR="00277D00" w:rsidRPr="007722D6" w:rsidRDefault="00277D00" w:rsidP="00FA47C7">
            <w:pPr>
              <w:rPr>
                <w:rFonts w:ascii="Book Antiqua" w:eastAsia="MS Mincho" w:hAnsi="Book Antiqua" w:cs="Arial"/>
                <w:sz w:val="24"/>
                <w:szCs w:val="24"/>
              </w:rPr>
            </w:pPr>
          </w:p>
          <w:p w:rsidR="00277D00" w:rsidRPr="007722D6" w:rsidRDefault="00277D00" w:rsidP="00FA47C7">
            <w:pPr>
              <w:jc w:val="center"/>
              <w:rPr>
                <w:rFonts w:ascii="Book Antiqua" w:eastAsia="MS Mincho" w:hAnsi="Book Antiqua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bCs/>
                <w:kern w:val="24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277D00" w:rsidRPr="007722D6" w:rsidRDefault="00277D00" w:rsidP="00FA47C7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bCs/>
                <w:kern w:val="24"/>
                <w:sz w:val="24"/>
                <w:szCs w:val="24"/>
              </w:rPr>
            </w:pPr>
          </w:p>
        </w:tc>
      </w:tr>
      <w:tr w:rsidR="00476170" w:rsidRPr="007722D6" w:rsidTr="00FA47C7">
        <w:trPr>
          <w:trHeight w:val="701"/>
        </w:trPr>
        <w:tc>
          <w:tcPr>
            <w:tcW w:w="3938" w:type="dxa"/>
            <w:shd w:val="clear" w:color="auto" w:fill="8496B0" w:themeFill="text2" w:themeFillTint="99"/>
          </w:tcPr>
          <w:p w:rsidR="00277D00" w:rsidRPr="007722D6" w:rsidRDefault="003320AB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Aktivnost</w:t>
            </w:r>
          </w:p>
        </w:tc>
        <w:tc>
          <w:tcPr>
            <w:tcW w:w="1282" w:type="dxa"/>
            <w:shd w:val="clear" w:color="auto" w:fill="8496B0" w:themeFill="text2" w:themeFillTint="99"/>
          </w:tcPr>
          <w:p w:rsidR="00277D00" w:rsidRPr="007722D6" w:rsidRDefault="00476170" w:rsidP="0047617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Rok za sprovođenje   </w:t>
            </w:r>
          </w:p>
        </w:tc>
        <w:tc>
          <w:tcPr>
            <w:tcW w:w="1170" w:type="dxa"/>
            <w:shd w:val="clear" w:color="auto" w:fill="8496B0" w:themeFill="text2" w:themeFillTint="99"/>
          </w:tcPr>
          <w:p w:rsidR="00277D00" w:rsidRPr="007722D6" w:rsidRDefault="00476170" w:rsidP="0047617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476170">
              <w:rPr>
                <w:rFonts w:ascii="Book Antiqua" w:hAnsi="Book Antiqua"/>
                <w:b/>
                <w:sz w:val="24"/>
                <w:szCs w:val="24"/>
              </w:rPr>
              <w:t>Ukupni troškovi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8496B0" w:themeFill="text2" w:themeFillTint="99"/>
          </w:tcPr>
          <w:p w:rsidR="00277D00" w:rsidRPr="007722D6" w:rsidRDefault="00476170" w:rsidP="0047617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Izvor finansiranja (ukoliko</w:t>
            </w:r>
            <w:r w:rsidRPr="00476170">
              <w:rPr>
                <w:rFonts w:ascii="Book Antiqua" w:hAnsi="Book Antiqua"/>
                <w:b/>
                <w:sz w:val="24"/>
                <w:szCs w:val="24"/>
              </w:rPr>
              <w:t xml:space="preserve"> se finansira od strane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opštine treba usaglasiti sa SOP-om, ukoliko ga</w:t>
            </w:r>
            <w:r w:rsidRPr="00476170">
              <w:rPr>
                <w:rFonts w:ascii="Book Antiqua" w:hAnsi="Book Antiqua"/>
                <w:b/>
                <w:sz w:val="24"/>
                <w:szCs w:val="24"/>
              </w:rPr>
              <w:t xml:space="preserve"> finansira donator treba navesti)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8496B0" w:themeFill="text2" w:themeFillTint="99"/>
          </w:tcPr>
          <w:p w:rsidR="00277D00" w:rsidRDefault="0047617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Uprava </w:t>
            </w:r>
          </w:p>
          <w:p w:rsidR="00476170" w:rsidRPr="007722D6" w:rsidRDefault="0047617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rukovodilac</w:t>
            </w:r>
          </w:p>
        </w:tc>
        <w:tc>
          <w:tcPr>
            <w:tcW w:w="1620" w:type="dxa"/>
            <w:shd w:val="clear" w:color="auto" w:fill="8496B0" w:themeFill="text2" w:themeFillTint="99"/>
          </w:tcPr>
          <w:p w:rsidR="00476170" w:rsidRDefault="0047617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Uprava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:rsidR="00277D00" w:rsidRPr="007722D6" w:rsidRDefault="00476170" w:rsidP="005A686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A686B">
              <w:rPr>
                <w:rFonts w:ascii="Book Antiqua" w:hAnsi="Book Antiqua"/>
                <w:b/>
                <w:sz w:val="24"/>
                <w:szCs w:val="24"/>
              </w:rPr>
              <w:t xml:space="preserve">podržavajući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90" w:type="dxa"/>
            <w:shd w:val="clear" w:color="auto" w:fill="8496B0" w:themeFill="text2" w:themeFillTint="99"/>
          </w:tcPr>
          <w:p w:rsidR="00277D00" w:rsidRPr="007722D6" w:rsidRDefault="0047617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Rezultat</w:t>
            </w:r>
          </w:p>
        </w:tc>
      </w:tr>
      <w:tr w:rsidR="00277D00" w:rsidRPr="007722D6" w:rsidTr="00FA47C7">
        <w:tc>
          <w:tcPr>
            <w:tcW w:w="14490" w:type="dxa"/>
            <w:gridSpan w:val="8"/>
            <w:shd w:val="clear" w:color="auto" w:fill="9CC2E5" w:themeFill="accent1" w:themeFillTint="99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  <w:r w:rsidRPr="007722D6">
              <w:rPr>
                <w:rFonts w:ascii="Book Antiqua" w:hAnsi="Book Antiqua" w:cs="TimesNewRomanPSMT"/>
                <w:sz w:val="24"/>
                <w:szCs w:val="24"/>
              </w:rPr>
              <w:t xml:space="preserve">1.1.1 </w:t>
            </w:r>
          </w:p>
        </w:tc>
      </w:tr>
      <w:tr w:rsidR="00476170" w:rsidRPr="007722D6" w:rsidTr="00FA47C7">
        <w:trPr>
          <w:cantSplit/>
          <w:trHeight w:hRule="exact" w:val="288"/>
        </w:trPr>
        <w:tc>
          <w:tcPr>
            <w:tcW w:w="3938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7D00" w:rsidRPr="007722D6" w:rsidRDefault="00277D00" w:rsidP="00FA47C7">
            <w:pPr>
              <w:rPr>
                <w:rFonts w:ascii="Book Antiqua" w:hAnsi="Book Antiqua" w:cs="TimesNewRomanPSMT"/>
                <w:sz w:val="24"/>
                <w:szCs w:val="24"/>
                <w:highlight w:val="yellow"/>
              </w:rPr>
            </w:pPr>
          </w:p>
        </w:tc>
        <w:tc>
          <w:tcPr>
            <w:tcW w:w="1910" w:type="dxa"/>
            <w:gridSpan w:val="2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</w:tr>
      <w:tr w:rsidR="00476170" w:rsidRPr="007722D6" w:rsidTr="00FA47C7">
        <w:trPr>
          <w:cantSplit/>
          <w:trHeight w:hRule="exact" w:val="288"/>
        </w:trPr>
        <w:tc>
          <w:tcPr>
            <w:tcW w:w="3938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7D00" w:rsidRPr="007722D6" w:rsidRDefault="00277D00" w:rsidP="00FA47C7">
            <w:p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</w:tr>
      <w:tr w:rsidR="00476170" w:rsidRPr="007722D6" w:rsidTr="00FA47C7">
        <w:trPr>
          <w:cantSplit/>
          <w:trHeight w:hRule="exact" w:val="288"/>
        </w:trPr>
        <w:tc>
          <w:tcPr>
            <w:tcW w:w="3938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7D00" w:rsidRPr="007722D6" w:rsidRDefault="00277D00" w:rsidP="00FA47C7">
            <w:pPr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</w:tr>
      <w:tr w:rsidR="00277D00" w:rsidRPr="007722D6" w:rsidTr="00FA47C7">
        <w:tc>
          <w:tcPr>
            <w:tcW w:w="14490" w:type="dxa"/>
            <w:gridSpan w:val="8"/>
            <w:shd w:val="clear" w:color="auto" w:fill="9CC2E5" w:themeFill="accent1" w:themeFillTint="99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  <w:r w:rsidRPr="007722D6">
              <w:rPr>
                <w:rFonts w:ascii="Book Antiqua" w:hAnsi="Book Antiqua" w:cs="TimesNewRomanPSMT"/>
                <w:sz w:val="24"/>
                <w:szCs w:val="24"/>
              </w:rPr>
              <w:t xml:space="preserve">1.1.2 </w:t>
            </w:r>
          </w:p>
        </w:tc>
      </w:tr>
      <w:tr w:rsidR="00476170" w:rsidRPr="007722D6" w:rsidTr="00FA47C7">
        <w:trPr>
          <w:trHeight w:val="288"/>
        </w:trPr>
        <w:tc>
          <w:tcPr>
            <w:tcW w:w="3938" w:type="dxa"/>
          </w:tcPr>
          <w:p w:rsidR="00277D00" w:rsidRPr="007722D6" w:rsidRDefault="00277D00" w:rsidP="00277D0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7D00" w:rsidRPr="007722D6" w:rsidRDefault="00277D00" w:rsidP="00FA47C7">
            <w:pPr>
              <w:pStyle w:val="ColorfulList-Accent12"/>
              <w:tabs>
                <w:tab w:val="left" w:pos="318"/>
              </w:tabs>
              <w:ind w:left="0"/>
              <w:rPr>
                <w:rFonts w:ascii="Book Antiqua" w:eastAsia="Times New Roman" w:hAnsi="Book Antiqua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  <w:gridSpan w:val="2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</w:tr>
      <w:tr w:rsidR="00476170" w:rsidRPr="007722D6" w:rsidTr="00FA47C7">
        <w:trPr>
          <w:trHeight w:val="288"/>
        </w:trPr>
        <w:tc>
          <w:tcPr>
            <w:tcW w:w="3938" w:type="dxa"/>
          </w:tcPr>
          <w:p w:rsidR="00277D00" w:rsidRPr="007722D6" w:rsidRDefault="00277D00" w:rsidP="00277D0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Book Antiqua" w:hAnsi="Book Antiqua" w:cs="TimesNewRomanPSMT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7D00" w:rsidRPr="007722D6" w:rsidRDefault="00277D00" w:rsidP="00FA47C7">
            <w:pPr>
              <w:pStyle w:val="ColorfulList-Accent12"/>
              <w:tabs>
                <w:tab w:val="left" w:pos="318"/>
              </w:tabs>
              <w:ind w:left="0"/>
              <w:rPr>
                <w:rFonts w:ascii="Book Antiqua" w:hAnsi="Book Antiqua" w:cs="TimesNewRomanPSMT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  <w:gridSpan w:val="2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</w:tr>
      <w:tr w:rsidR="00476170" w:rsidRPr="007722D6" w:rsidTr="00FA47C7">
        <w:trPr>
          <w:trHeight w:val="288"/>
        </w:trPr>
        <w:tc>
          <w:tcPr>
            <w:tcW w:w="3938" w:type="dxa"/>
          </w:tcPr>
          <w:p w:rsidR="00277D00" w:rsidRPr="007722D6" w:rsidRDefault="00277D00" w:rsidP="00277D0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Book Antiqua" w:hAnsi="Book Antiqua" w:cs="TimesNewRomanPSMT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7D00" w:rsidRPr="007722D6" w:rsidRDefault="00277D00" w:rsidP="00FA47C7">
            <w:pPr>
              <w:pStyle w:val="ColorfulList-Accent12"/>
              <w:tabs>
                <w:tab w:val="left" w:pos="318"/>
              </w:tabs>
              <w:ind w:left="0"/>
              <w:rPr>
                <w:rFonts w:ascii="Book Antiqua" w:hAnsi="Book Antiqua" w:cs="TimesNewRomanPSMT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910" w:type="dxa"/>
            <w:gridSpan w:val="2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277D00" w:rsidRPr="007722D6" w:rsidRDefault="00277D00" w:rsidP="00FA47C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NewRomanPSMT"/>
                <w:sz w:val="24"/>
                <w:szCs w:val="24"/>
              </w:rPr>
            </w:pPr>
          </w:p>
        </w:tc>
      </w:tr>
    </w:tbl>
    <w:p w:rsidR="00277D00" w:rsidRPr="007722D6" w:rsidRDefault="00277D00" w:rsidP="00277D00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14310" w:type="dxa"/>
        <w:tblInd w:w="-725" w:type="dxa"/>
        <w:tblLook w:val="04A0" w:firstRow="1" w:lastRow="0" w:firstColumn="1" w:lastColumn="0" w:noHBand="0" w:noVBand="1"/>
      </w:tblPr>
      <w:tblGrid>
        <w:gridCol w:w="3769"/>
        <w:gridCol w:w="1577"/>
        <w:gridCol w:w="1342"/>
        <w:gridCol w:w="2749"/>
        <w:gridCol w:w="1617"/>
        <w:gridCol w:w="1643"/>
        <w:gridCol w:w="1613"/>
      </w:tblGrid>
      <w:tr w:rsidR="00277D00" w:rsidRPr="007722D6" w:rsidTr="00FA47C7">
        <w:trPr>
          <w:trHeight w:val="350"/>
        </w:trPr>
        <w:tc>
          <w:tcPr>
            <w:tcW w:w="14310" w:type="dxa"/>
            <w:gridSpan w:val="7"/>
            <w:shd w:val="clear" w:color="auto" w:fill="DEEAF6" w:themeFill="accent1" w:themeFillTint="33"/>
          </w:tcPr>
          <w:p w:rsidR="00277D00" w:rsidRPr="007722D6" w:rsidRDefault="00DA6D9E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527C10" w:rsidRPr="00527C10">
              <w:rPr>
                <w:rFonts w:ascii="Book Antiqua" w:hAnsi="Book Antiqua"/>
                <w:b/>
                <w:sz w:val="24"/>
                <w:szCs w:val="24"/>
              </w:rPr>
              <w:t>Opšti cilj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1: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c>
          <w:tcPr>
            <w:tcW w:w="3857" w:type="dxa"/>
            <w:shd w:val="clear" w:color="auto" w:fill="BDD6EE" w:themeFill="accent1" w:themeFillTint="66"/>
          </w:tcPr>
          <w:p w:rsidR="00277D00" w:rsidRPr="007722D6" w:rsidRDefault="005A686B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Poseban</w:t>
            </w:r>
            <w:r w:rsidR="00527C10" w:rsidRPr="00527C10">
              <w:rPr>
                <w:rFonts w:ascii="Book Antiqua" w:hAnsi="Book Antiqua"/>
                <w:b/>
                <w:sz w:val="24"/>
                <w:szCs w:val="24"/>
              </w:rPr>
              <w:t xml:space="preserve"> cilj</w:t>
            </w:r>
            <w:r w:rsidR="00A63B7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527C1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1.2 </w:t>
            </w:r>
          </w:p>
        </w:tc>
        <w:tc>
          <w:tcPr>
            <w:tcW w:w="5593" w:type="dxa"/>
            <w:gridSpan w:val="3"/>
            <w:shd w:val="clear" w:color="auto" w:fill="BDD6EE" w:themeFill="accent1" w:themeFillTint="66"/>
          </w:tcPr>
          <w:p w:rsidR="00277D00" w:rsidRPr="007722D6" w:rsidRDefault="005A686B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Pokazatelj (pokazatelji</w:t>
            </w:r>
            <w:r w:rsidR="00527C10" w:rsidRPr="00527C10">
              <w:rPr>
                <w:rFonts w:ascii="Book Antiqua" w:hAnsi="Book Antiqua"/>
                <w:b/>
                <w:sz w:val="24"/>
                <w:szCs w:val="24"/>
              </w:rPr>
              <w:t>) za merenje postizanja cilja</w:t>
            </w:r>
            <w:r w:rsidR="00527C10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527C1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27C10">
              <w:rPr>
                <w:rFonts w:ascii="Book Antiqua" w:hAnsi="Book Antiqua"/>
                <w:b/>
                <w:sz w:val="24"/>
                <w:szCs w:val="24"/>
              </w:rPr>
              <w:t>Osnovno stanje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A63B71" w:rsidP="00A63B7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>20XX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A63B71" w:rsidP="00FA47C7">
            <w:pPr>
              <w:tabs>
                <w:tab w:val="right" w:pos="2290"/>
              </w:tabs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>20XX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  <w:vMerge w:val="restart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  <w:vMerge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93" w:type="dxa"/>
            <w:gridSpan w:val="3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val="728"/>
        </w:trPr>
        <w:tc>
          <w:tcPr>
            <w:tcW w:w="3857" w:type="dxa"/>
            <w:shd w:val="clear" w:color="auto" w:fill="8496B0" w:themeFill="text2" w:themeFillTint="99"/>
          </w:tcPr>
          <w:p w:rsidR="00277D00" w:rsidRPr="007722D6" w:rsidRDefault="00A63B71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Aktivitet</w:t>
            </w:r>
          </w:p>
        </w:tc>
        <w:tc>
          <w:tcPr>
            <w:tcW w:w="1453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Rok za sprovođenje   </w:t>
            </w:r>
          </w:p>
        </w:tc>
        <w:tc>
          <w:tcPr>
            <w:tcW w:w="1350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76170">
              <w:rPr>
                <w:rFonts w:ascii="Book Antiqua" w:hAnsi="Book Antiqua"/>
                <w:b/>
                <w:sz w:val="24"/>
                <w:szCs w:val="24"/>
              </w:rPr>
              <w:t>Ukupni troškovi</w:t>
            </w:r>
          </w:p>
        </w:tc>
        <w:tc>
          <w:tcPr>
            <w:tcW w:w="2790" w:type="dxa"/>
            <w:shd w:val="clear" w:color="auto" w:fill="8496B0" w:themeFill="text2" w:themeFillTint="99"/>
          </w:tcPr>
          <w:p w:rsidR="00A63B71" w:rsidRPr="007722D6" w:rsidRDefault="00A63B71" w:rsidP="00A63B7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 xml:space="preserve">Izvor finansiranja (ukoliko se finansira od strane opštine treba usaglasiti sa SOP-om, ukoliko ga finansira donator treba navesti)  </w:t>
            </w:r>
            <w:r w:rsidR="00527C10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8496B0" w:themeFill="text2" w:themeFillTint="99"/>
          </w:tcPr>
          <w:p w:rsidR="00527C10" w:rsidRPr="00527C10" w:rsidRDefault="00527C10" w:rsidP="00527C1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27C10">
              <w:rPr>
                <w:rFonts w:ascii="Book Antiqua" w:hAnsi="Book Antiqua"/>
                <w:b/>
                <w:sz w:val="24"/>
                <w:szCs w:val="24"/>
              </w:rPr>
              <w:t xml:space="preserve">Uprava </w:t>
            </w:r>
          </w:p>
          <w:p w:rsidR="00277D00" w:rsidRPr="007722D6" w:rsidRDefault="00527C10" w:rsidP="00527C1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27C10">
              <w:rPr>
                <w:rFonts w:ascii="Book Antiqua" w:hAnsi="Book Antiqua"/>
                <w:b/>
                <w:sz w:val="24"/>
                <w:szCs w:val="24"/>
              </w:rPr>
              <w:t>rukovodilac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shd w:val="clear" w:color="auto" w:fill="8496B0" w:themeFill="text2" w:themeFillTint="99"/>
          </w:tcPr>
          <w:p w:rsidR="00A63B71" w:rsidRPr="00A63B71" w:rsidRDefault="00A63B71" w:rsidP="00A63B7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 xml:space="preserve">Uprava   </w:t>
            </w:r>
          </w:p>
          <w:p w:rsidR="00277D00" w:rsidRPr="007722D6" w:rsidRDefault="00A63B71" w:rsidP="00A63B7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 xml:space="preserve">podržavajući 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shd w:val="clear" w:color="auto" w:fill="8496B0" w:themeFill="text2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722D6">
              <w:rPr>
                <w:rFonts w:ascii="Book Antiqua" w:hAnsi="Book Antiqua"/>
                <w:b/>
                <w:sz w:val="24"/>
                <w:szCs w:val="24"/>
              </w:rPr>
              <w:t>R</w:t>
            </w:r>
            <w:r w:rsidR="00A63B71">
              <w:rPr>
                <w:rFonts w:ascii="Book Antiqua" w:hAnsi="Book Antiqua"/>
                <w:b/>
                <w:sz w:val="24"/>
                <w:szCs w:val="24"/>
              </w:rPr>
              <w:t>ezultat</w:t>
            </w:r>
          </w:p>
        </w:tc>
      </w:tr>
      <w:tr w:rsidR="00277D00" w:rsidRPr="007722D6" w:rsidTr="00FA47C7">
        <w:trPr>
          <w:trHeight w:hRule="exact" w:val="288"/>
        </w:trPr>
        <w:tc>
          <w:tcPr>
            <w:tcW w:w="14310" w:type="dxa"/>
            <w:gridSpan w:val="7"/>
            <w:shd w:val="clear" w:color="auto" w:fill="9CC2E5" w:themeFill="accent1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 w:rsidRPr="007722D6">
              <w:rPr>
                <w:rFonts w:ascii="Book Antiqua" w:hAnsi="Book Antiqua"/>
                <w:sz w:val="24"/>
                <w:szCs w:val="24"/>
              </w:rPr>
              <w:t xml:space="preserve">1.2.1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14310" w:type="dxa"/>
            <w:gridSpan w:val="7"/>
            <w:shd w:val="clear" w:color="auto" w:fill="9CC2E5" w:themeFill="accent1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 w:rsidRPr="007722D6">
              <w:rPr>
                <w:rFonts w:ascii="Book Antiqua" w:hAnsi="Book Antiqua"/>
                <w:sz w:val="24"/>
                <w:szCs w:val="24"/>
              </w:rPr>
              <w:t xml:space="preserve">1.2.2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38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7D00" w:rsidRPr="007722D6" w:rsidRDefault="00277D00" w:rsidP="00277D00">
      <w:pPr>
        <w:rPr>
          <w:rFonts w:ascii="Book Antiqua" w:hAnsi="Book Antiqua"/>
          <w:sz w:val="24"/>
          <w:szCs w:val="24"/>
        </w:rPr>
      </w:pPr>
    </w:p>
    <w:p w:rsidR="00277D00" w:rsidRPr="007722D6" w:rsidRDefault="00277D00" w:rsidP="00277D00">
      <w:pPr>
        <w:rPr>
          <w:rFonts w:ascii="Book Antiqua" w:hAnsi="Book Antiqua"/>
          <w:sz w:val="24"/>
          <w:szCs w:val="24"/>
        </w:rPr>
      </w:pPr>
    </w:p>
    <w:tbl>
      <w:tblPr>
        <w:tblStyle w:val="TableGrid2"/>
        <w:tblW w:w="14310" w:type="dxa"/>
        <w:tblInd w:w="-725" w:type="dxa"/>
        <w:tblLook w:val="04A0" w:firstRow="1" w:lastRow="0" w:firstColumn="1" w:lastColumn="0" w:noHBand="0" w:noVBand="1"/>
      </w:tblPr>
      <w:tblGrid>
        <w:gridCol w:w="3707"/>
        <w:gridCol w:w="1577"/>
        <w:gridCol w:w="1427"/>
        <w:gridCol w:w="2739"/>
        <w:gridCol w:w="1617"/>
        <w:gridCol w:w="1643"/>
        <w:gridCol w:w="1600"/>
      </w:tblGrid>
      <w:tr w:rsidR="00277D00" w:rsidRPr="007722D6" w:rsidTr="00FA47C7">
        <w:tc>
          <w:tcPr>
            <w:tcW w:w="14310" w:type="dxa"/>
            <w:gridSpan w:val="7"/>
            <w:shd w:val="clear" w:color="auto" w:fill="DEEAF6" w:themeFill="accent1" w:themeFillTint="33"/>
          </w:tcPr>
          <w:p w:rsidR="00277D00" w:rsidRPr="007722D6" w:rsidRDefault="00A63B71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Opšti cilj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2: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  <w:shd w:val="clear" w:color="auto" w:fill="BDD6EE" w:themeFill="accent1" w:themeFillTint="66"/>
          </w:tcPr>
          <w:p w:rsidR="00277D00" w:rsidRPr="007722D6" w:rsidRDefault="00E63A3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Poseban</w:t>
            </w:r>
            <w:r w:rsidR="00A63B71">
              <w:rPr>
                <w:rFonts w:ascii="Book Antiqua" w:hAnsi="Book Antiqua"/>
                <w:b/>
                <w:sz w:val="24"/>
                <w:szCs w:val="24"/>
              </w:rPr>
              <w:t xml:space="preserve"> cilj 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2.1</w:t>
            </w:r>
          </w:p>
        </w:tc>
        <w:tc>
          <w:tcPr>
            <w:tcW w:w="5635" w:type="dxa"/>
            <w:gridSpan w:val="3"/>
            <w:shd w:val="clear" w:color="auto" w:fill="BDD6EE" w:themeFill="accent1" w:themeFillTint="66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E63A30">
              <w:rPr>
                <w:rFonts w:ascii="Book Antiqua" w:hAnsi="Book Antiqua"/>
                <w:b/>
                <w:sz w:val="24"/>
                <w:szCs w:val="24"/>
              </w:rPr>
              <w:t>Pokazatelj (pokazatelji</w:t>
            </w:r>
            <w:r w:rsidRPr="00D01E17">
              <w:rPr>
                <w:rFonts w:ascii="Book Antiqua" w:hAnsi="Book Antiqua"/>
                <w:b/>
                <w:sz w:val="24"/>
                <w:szCs w:val="24"/>
              </w:rPr>
              <w:t xml:space="preserve">) za merenje postizanja cilja 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Osnovno stanje 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 xml:space="preserve"> 20XX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 xml:space="preserve"> 20XX</w:t>
            </w: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  <w:vMerge w:val="restart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5" w:type="dxa"/>
            <w:gridSpan w:val="3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  <w:vMerge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5" w:type="dxa"/>
            <w:gridSpan w:val="3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170"/>
        </w:trPr>
        <w:tc>
          <w:tcPr>
            <w:tcW w:w="3815" w:type="dxa"/>
            <w:shd w:val="clear" w:color="auto" w:fill="8496B0" w:themeFill="text2" w:themeFillTint="99"/>
          </w:tcPr>
          <w:p w:rsidR="00277D00" w:rsidRPr="007722D6" w:rsidRDefault="00A63B71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Aktivitet</w:t>
            </w:r>
          </w:p>
        </w:tc>
        <w:tc>
          <w:tcPr>
            <w:tcW w:w="1405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Rok za sprovođenje   </w:t>
            </w:r>
          </w:p>
        </w:tc>
        <w:tc>
          <w:tcPr>
            <w:tcW w:w="1440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76170">
              <w:rPr>
                <w:rFonts w:ascii="Book Antiqua" w:hAnsi="Book Antiqua"/>
                <w:b/>
                <w:sz w:val="24"/>
                <w:szCs w:val="24"/>
              </w:rPr>
              <w:t>Ukupni troškovi</w:t>
            </w:r>
          </w:p>
        </w:tc>
        <w:tc>
          <w:tcPr>
            <w:tcW w:w="2790" w:type="dxa"/>
            <w:shd w:val="clear" w:color="auto" w:fill="8496B0" w:themeFill="text2" w:themeFillTint="99"/>
          </w:tcPr>
          <w:p w:rsidR="00D01E17" w:rsidRPr="007722D6" w:rsidRDefault="00D01E17" w:rsidP="00D01E1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 xml:space="preserve">Izvor finansiranja (ukoliko se finansira od strane opštine treba usaglasiti sa SOP-om, ukoliko ga finansira donator treba navesti)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8496B0" w:themeFill="text2" w:themeFillTint="99"/>
          </w:tcPr>
          <w:p w:rsidR="00D01E17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Uprava</w:t>
            </w:r>
          </w:p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27C10">
              <w:rPr>
                <w:rFonts w:ascii="Book Antiqua" w:hAnsi="Book Antiqua"/>
                <w:b/>
                <w:sz w:val="24"/>
                <w:szCs w:val="24"/>
              </w:rPr>
              <w:t>rukovodilac</w:t>
            </w:r>
          </w:p>
        </w:tc>
        <w:tc>
          <w:tcPr>
            <w:tcW w:w="1620" w:type="dxa"/>
            <w:shd w:val="clear" w:color="auto" w:fill="8496B0" w:themeFill="text2" w:themeFillTint="99"/>
          </w:tcPr>
          <w:p w:rsidR="00277D00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Uprava </w:t>
            </w:r>
          </w:p>
          <w:p w:rsidR="00D01E17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podržavajući</w:t>
            </w:r>
          </w:p>
        </w:tc>
        <w:tc>
          <w:tcPr>
            <w:tcW w:w="1620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Rezultat</w:t>
            </w:r>
          </w:p>
        </w:tc>
      </w:tr>
      <w:tr w:rsidR="00277D00" w:rsidRPr="007722D6" w:rsidTr="00FA47C7">
        <w:trPr>
          <w:trHeight w:hRule="exact" w:val="288"/>
        </w:trPr>
        <w:tc>
          <w:tcPr>
            <w:tcW w:w="14310" w:type="dxa"/>
            <w:gridSpan w:val="7"/>
            <w:shd w:val="clear" w:color="auto" w:fill="9CC2E5" w:themeFill="accent1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2.1.1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 w:rsidRPr="007722D6">
              <w:rPr>
                <w:rFonts w:ascii="Book Antiqua" w:hAnsi="Book Antiqua"/>
                <w:sz w:val="24"/>
                <w:szCs w:val="24"/>
              </w:rPr>
              <w:t xml:space="preserve">2.1.1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14310" w:type="dxa"/>
            <w:gridSpan w:val="7"/>
            <w:shd w:val="clear" w:color="auto" w:fill="9CC2E5" w:themeFill="accent1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2.1.2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 w:rsidRPr="007722D6">
              <w:rPr>
                <w:rFonts w:ascii="Book Antiqua" w:hAnsi="Book Antiqua"/>
                <w:sz w:val="24"/>
                <w:szCs w:val="24"/>
              </w:rPr>
              <w:t xml:space="preserve">2.1.2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01E17" w:rsidRPr="007722D6" w:rsidTr="00FA47C7">
        <w:trPr>
          <w:trHeight w:hRule="exact" w:val="288"/>
        </w:trPr>
        <w:tc>
          <w:tcPr>
            <w:tcW w:w="3815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p w:rsidR="00277D00" w:rsidRPr="007722D6" w:rsidRDefault="00277D00" w:rsidP="00277D00">
      <w:pPr>
        <w:rPr>
          <w:rFonts w:ascii="Book Antiqua" w:hAnsi="Book Antiqua"/>
          <w:sz w:val="24"/>
          <w:szCs w:val="24"/>
          <w:lang w:val="sq-AL"/>
        </w:rPr>
      </w:pPr>
    </w:p>
    <w:tbl>
      <w:tblPr>
        <w:tblStyle w:val="TableGrid"/>
        <w:tblW w:w="14310" w:type="dxa"/>
        <w:tblInd w:w="-725" w:type="dxa"/>
        <w:tblLook w:val="04A0" w:firstRow="1" w:lastRow="0" w:firstColumn="1" w:lastColumn="0" w:noHBand="0" w:noVBand="1"/>
      </w:tblPr>
      <w:tblGrid>
        <w:gridCol w:w="3769"/>
        <w:gridCol w:w="1577"/>
        <w:gridCol w:w="1414"/>
        <w:gridCol w:w="2622"/>
        <w:gridCol w:w="1614"/>
        <w:gridCol w:w="1643"/>
        <w:gridCol w:w="1671"/>
      </w:tblGrid>
      <w:tr w:rsidR="00277D00" w:rsidRPr="007722D6" w:rsidTr="00FA47C7">
        <w:tc>
          <w:tcPr>
            <w:tcW w:w="14310" w:type="dxa"/>
            <w:gridSpan w:val="7"/>
            <w:shd w:val="clear" w:color="auto" w:fill="DEEAF6" w:themeFill="accent1" w:themeFillTint="33"/>
          </w:tcPr>
          <w:p w:rsidR="00277D00" w:rsidRPr="007722D6" w:rsidRDefault="00D524C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Opšti cilj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2: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c>
          <w:tcPr>
            <w:tcW w:w="3957" w:type="dxa"/>
            <w:shd w:val="clear" w:color="auto" w:fill="BDD6EE" w:themeFill="accent1" w:themeFillTint="66"/>
          </w:tcPr>
          <w:p w:rsidR="00277D00" w:rsidRPr="007722D6" w:rsidRDefault="00D524C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Poseban cilj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 2.2</w:t>
            </w:r>
          </w:p>
        </w:tc>
        <w:tc>
          <w:tcPr>
            <w:tcW w:w="5403" w:type="dxa"/>
            <w:gridSpan w:val="3"/>
            <w:shd w:val="clear" w:color="auto" w:fill="BDD6EE" w:themeFill="accent1" w:themeFillTint="66"/>
          </w:tcPr>
          <w:p w:rsidR="00277D00" w:rsidRPr="007722D6" w:rsidRDefault="00D524C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Pokazatelj (pokazatelji</w:t>
            </w:r>
            <w:r w:rsidR="00277D00" w:rsidRPr="007722D6">
              <w:rPr>
                <w:rFonts w:ascii="Book Antiqua" w:hAnsi="Book Antiqua"/>
                <w:b/>
                <w:sz w:val="24"/>
                <w:szCs w:val="24"/>
              </w:rPr>
              <w:t xml:space="preserve">) </w:t>
            </w:r>
            <w:r>
              <w:rPr>
                <w:rFonts w:ascii="Book Antiqua" w:hAnsi="Book Antiqua"/>
                <w:b/>
                <w:sz w:val="24"/>
                <w:szCs w:val="24"/>
              </w:rPr>
              <w:t>za merenje postizanja  cilja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Osnovno </w:t>
            </w:r>
          </w:p>
          <w:p w:rsidR="00D01E17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stanje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 xml:space="preserve"> 20XX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Cilj</w:t>
            </w:r>
            <w:r w:rsidR="00277D00">
              <w:rPr>
                <w:rFonts w:ascii="Book Antiqua" w:hAnsi="Book Antiqua"/>
                <w:b/>
                <w:sz w:val="24"/>
                <w:szCs w:val="24"/>
              </w:rPr>
              <w:t xml:space="preserve"> 20XX</w:t>
            </w: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  <w:vMerge w:val="restart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03" w:type="dxa"/>
            <w:gridSpan w:val="3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  <w:vMerge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03" w:type="dxa"/>
            <w:gridSpan w:val="3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467"/>
        </w:trPr>
        <w:tc>
          <w:tcPr>
            <w:tcW w:w="3957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Aktivitet</w:t>
            </w:r>
          </w:p>
        </w:tc>
        <w:tc>
          <w:tcPr>
            <w:tcW w:w="1263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Rok za sprovođenje   </w:t>
            </w:r>
          </w:p>
        </w:tc>
        <w:tc>
          <w:tcPr>
            <w:tcW w:w="1440" w:type="dxa"/>
            <w:shd w:val="clear" w:color="auto" w:fill="8496B0" w:themeFill="text2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722D6">
              <w:rPr>
                <w:rFonts w:ascii="Book Antiqua" w:hAnsi="Book Antiqua"/>
                <w:b/>
                <w:sz w:val="24"/>
                <w:szCs w:val="24"/>
              </w:rPr>
              <w:t>Kostoja totale</w:t>
            </w:r>
          </w:p>
        </w:tc>
        <w:tc>
          <w:tcPr>
            <w:tcW w:w="2700" w:type="dxa"/>
            <w:shd w:val="clear" w:color="auto" w:fill="8496B0" w:themeFill="text2" w:themeFillTint="99"/>
          </w:tcPr>
          <w:p w:rsidR="00D01E17" w:rsidRPr="007722D6" w:rsidRDefault="00D01E17" w:rsidP="00D01E1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63B71">
              <w:rPr>
                <w:rFonts w:ascii="Book Antiqua" w:hAnsi="Book Antiqua"/>
                <w:b/>
                <w:sz w:val="24"/>
                <w:szCs w:val="24"/>
              </w:rPr>
              <w:t xml:space="preserve">Izvor finansiranja (ukoliko se finansira od strane opštine treba usaglasiti sa SOP-om, ukoliko ga finansira donator treba navesti)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8496B0" w:themeFill="text2" w:themeFillTint="99"/>
          </w:tcPr>
          <w:p w:rsidR="00D01E17" w:rsidRDefault="00D01E17" w:rsidP="00D01E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Uprava</w:t>
            </w:r>
          </w:p>
          <w:p w:rsidR="00277D00" w:rsidRPr="007722D6" w:rsidRDefault="00D01E17" w:rsidP="00D01E1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27C10">
              <w:rPr>
                <w:rFonts w:ascii="Book Antiqua" w:hAnsi="Book Antiqua"/>
                <w:b/>
                <w:sz w:val="24"/>
                <w:szCs w:val="24"/>
              </w:rPr>
              <w:t>rukovodilac</w:t>
            </w:r>
          </w:p>
        </w:tc>
        <w:tc>
          <w:tcPr>
            <w:tcW w:w="1620" w:type="dxa"/>
            <w:shd w:val="clear" w:color="auto" w:fill="8496B0" w:themeFill="text2" w:themeFillTint="99"/>
          </w:tcPr>
          <w:p w:rsidR="00D01E17" w:rsidRDefault="00D01E17" w:rsidP="00D01E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Uprava </w:t>
            </w:r>
          </w:p>
          <w:p w:rsidR="00277D00" w:rsidRPr="007722D6" w:rsidRDefault="00D01E17" w:rsidP="00D01E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podržavajući</w:t>
            </w:r>
          </w:p>
        </w:tc>
        <w:tc>
          <w:tcPr>
            <w:tcW w:w="1710" w:type="dxa"/>
            <w:shd w:val="clear" w:color="auto" w:fill="8496B0" w:themeFill="text2" w:themeFillTint="99"/>
          </w:tcPr>
          <w:p w:rsidR="00277D00" w:rsidRPr="007722D6" w:rsidRDefault="00D01E17" w:rsidP="00FA47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Rezultat</w:t>
            </w:r>
          </w:p>
        </w:tc>
      </w:tr>
      <w:tr w:rsidR="00277D00" w:rsidRPr="007722D6" w:rsidTr="00FA47C7">
        <w:trPr>
          <w:trHeight w:hRule="exact" w:val="288"/>
        </w:trPr>
        <w:tc>
          <w:tcPr>
            <w:tcW w:w="14310" w:type="dxa"/>
            <w:gridSpan w:val="7"/>
            <w:shd w:val="clear" w:color="auto" w:fill="9CC2E5" w:themeFill="accent1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2.2.1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 w:rsidRPr="007722D6">
              <w:rPr>
                <w:rFonts w:ascii="Book Antiqua" w:hAnsi="Book Antiqua"/>
                <w:sz w:val="24"/>
                <w:szCs w:val="24"/>
              </w:rPr>
              <w:t xml:space="preserve">2.2.1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7D00" w:rsidRPr="007722D6" w:rsidTr="00FA47C7">
        <w:trPr>
          <w:trHeight w:hRule="exact" w:val="288"/>
        </w:trPr>
        <w:tc>
          <w:tcPr>
            <w:tcW w:w="14310" w:type="dxa"/>
            <w:gridSpan w:val="7"/>
            <w:shd w:val="clear" w:color="auto" w:fill="9CC2E5" w:themeFill="accent1" w:themeFillTint="99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2.2.2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  <w:r w:rsidRPr="007722D6">
              <w:rPr>
                <w:rFonts w:ascii="Book Antiqua" w:hAnsi="Book Antiqua"/>
                <w:sz w:val="24"/>
                <w:szCs w:val="24"/>
              </w:rPr>
              <w:t xml:space="preserve">2.2.2 </w:t>
            </w:r>
          </w:p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524C0" w:rsidRPr="007722D6" w:rsidTr="00FA47C7">
        <w:trPr>
          <w:trHeight w:hRule="exact" w:val="288"/>
        </w:trPr>
        <w:tc>
          <w:tcPr>
            <w:tcW w:w="3957" w:type="dxa"/>
          </w:tcPr>
          <w:p w:rsidR="00277D00" w:rsidRPr="007722D6" w:rsidRDefault="00277D00" w:rsidP="00FA47C7">
            <w:pPr>
              <w:pStyle w:val="NormalWeb"/>
              <w:numPr>
                <w:ilvl w:val="0"/>
                <w:numId w:val="3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3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7D00" w:rsidRPr="007722D6" w:rsidRDefault="00277D00" w:rsidP="00FA47C7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7D00" w:rsidRPr="00B72D0F" w:rsidRDefault="00277D00" w:rsidP="00277D00">
      <w:pPr>
        <w:rPr>
          <w:rFonts w:ascii="Book Antiqua" w:hAnsi="Book Antiqua"/>
          <w:b/>
          <w:sz w:val="28"/>
          <w:szCs w:val="24"/>
          <w:lang w:val="sq-AL"/>
        </w:rPr>
      </w:pPr>
    </w:p>
    <w:p w:rsidR="00FA47C7" w:rsidRDefault="00FA47C7"/>
    <w:sectPr w:rsidR="00FA47C7" w:rsidSect="00FA47C7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9AD7"/>
      </v:shape>
    </w:pict>
  </w:numPicBullet>
  <w:abstractNum w:abstractNumId="0">
    <w:nsid w:val="084B45CA"/>
    <w:multiLevelType w:val="multilevel"/>
    <w:tmpl w:val="3DD819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6D3892"/>
    <w:multiLevelType w:val="hybridMultilevel"/>
    <w:tmpl w:val="6EF2C3D8"/>
    <w:lvl w:ilvl="0" w:tplc="B104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24E9"/>
    <w:multiLevelType w:val="hybridMultilevel"/>
    <w:tmpl w:val="399C82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3A6A"/>
    <w:multiLevelType w:val="hybridMultilevel"/>
    <w:tmpl w:val="504AB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C0D"/>
    <w:multiLevelType w:val="hybridMultilevel"/>
    <w:tmpl w:val="11FEB8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5876"/>
    <w:multiLevelType w:val="hybridMultilevel"/>
    <w:tmpl w:val="F10E5E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A01E7"/>
    <w:multiLevelType w:val="hybridMultilevel"/>
    <w:tmpl w:val="F10E5E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71A8F"/>
    <w:multiLevelType w:val="hybridMultilevel"/>
    <w:tmpl w:val="CB68D014"/>
    <w:lvl w:ilvl="0" w:tplc="C0B6BD46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5602C"/>
    <w:multiLevelType w:val="hybridMultilevel"/>
    <w:tmpl w:val="509E55DA"/>
    <w:lvl w:ilvl="0" w:tplc="549671C0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C469C"/>
    <w:multiLevelType w:val="hybridMultilevel"/>
    <w:tmpl w:val="062AFC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DB8"/>
    <w:multiLevelType w:val="multilevel"/>
    <w:tmpl w:val="0FAA57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ED55E6"/>
    <w:multiLevelType w:val="hybridMultilevel"/>
    <w:tmpl w:val="612C2BE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8F4AA6"/>
    <w:multiLevelType w:val="hybridMultilevel"/>
    <w:tmpl w:val="6EF2C3D8"/>
    <w:lvl w:ilvl="0" w:tplc="B104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32DC4"/>
    <w:multiLevelType w:val="multilevel"/>
    <w:tmpl w:val="740689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67772E"/>
    <w:multiLevelType w:val="hybridMultilevel"/>
    <w:tmpl w:val="6EF2C3D8"/>
    <w:lvl w:ilvl="0" w:tplc="B104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20D06"/>
    <w:multiLevelType w:val="multilevel"/>
    <w:tmpl w:val="C5F4B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6421032"/>
    <w:multiLevelType w:val="hybridMultilevel"/>
    <w:tmpl w:val="195672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9461C"/>
    <w:multiLevelType w:val="hybridMultilevel"/>
    <w:tmpl w:val="FE326C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E62B8"/>
    <w:multiLevelType w:val="multilevel"/>
    <w:tmpl w:val="FC781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B147D62"/>
    <w:multiLevelType w:val="hybridMultilevel"/>
    <w:tmpl w:val="8B92061C"/>
    <w:lvl w:ilvl="0" w:tplc="095A33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232CEF"/>
    <w:multiLevelType w:val="hybridMultilevel"/>
    <w:tmpl w:val="1E7848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C09FD"/>
    <w:multiLevelType w:val="hybridMultilevel"/>
    <w:tmpl w:val="B8C037C0"/>
    <w:lvl w:ilvl="0" w:tplc="31C25992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C635B"/>
    <w:multiLevelType w:val="hybridMultilevel"/>
    <w:tmpl w:val="6EF2C3D8"/>
    <w:lvl w:ilvl="0" w:tplc="B104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45919"/>
    <w:multiLevelType w:val="hybridMultilevel"/>
    <w:tmpl w:val="6EF2C3D8"/>
    <w:lvl w:ilvl="0" w:tplc="B104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F47F8"/>
    <w:multiLevelType w:val="multilevel"/>
    <w:tmpl w:val="87564F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C64B5F"/>
    <w:multiLevelType w:val="hybridMultilevel"/>
    <w:tmpl w:val="BC84A098"/>
    <w:lvl w:ilvl="0" w:tplc="98F093AC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675A3"/>
    <w:multiLevelType w:val="hybridMultilevel"/>
    <w:tmpl w:val="6FF47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D34BA"/>
    <w:multiLevelType w:val="hybridMultilevel"/>
    <w:tmpl w:val="56626A70"/>
    <w:lvl w:ilvl="0" w:tplc="811C8ACC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72249"/>
    <w:multiLevelType w:val="hybridMultilevel"/>
    <w:tmpl w:val="216ECC72"/>
    <w:lvl w:ilvl="0" w:tplc="36129F20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67A0E"/>
    <w:multiLevelType w:val="hybridMultilevel"/>
    <w:tmpl w:val="7E7E4F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070EF"/>
    <w:multiLevelType w:val="hybridMultilevel"/>
    <w:tmpl w:val="B2749F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F53FF"/>
    <w:multiLevelType w:val="multilevel"/>
    <w:tmpl w:val="E83E3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31"/>
  </w:num>
  <w:num w:numId="5">
    <w:abstractNumId w:val="9"/>
  </w:num>
  <w:num w:numId="6">
    <w:abstractNumId w:val="2"/>
  </w:num>
  <w:num w:numId="7">
    <w:abstractNumId w:val="6"/>
  </w:num>
  <w:num w:numId="8">
    <w:abstractNumId w:val="18"/>
  </w:num>
  <w:num w:numId="9">
    <w:abstractNumId w:val="25"/>
  </w:num>
  <w:num w:numId="10">
    <w:abstractNumId w:val="16"/>
  </w:num>
  <w:num w:numId="11">
    <w:abstractNumId w:val="28"/>
  </w:num>
  <w:num w:numId="12">
    <w:abstractNumId w:val="20"/>
  </w:num>
  <w:num w:numId="13">
    <w:abstractNumId w:val="30"/>
  </w:num>
  <w:num w:numId="14">
    <w:abstractNumId w:val="4"/>
  </w:num>
  <w:num w:numId="15">
    <w:abstractNumId w:val="29"/>
  </w:num>
  <w:num w:numId="16">
    <w:abstractNumId w:val="17"/>
  </w:num>
  <w:num w:numId="17">
    <w:abstractNumId w:val="27"/>
  </w:num>
  <w:num w:numId="18">
    <w:abstractNumId w:val="11"/>
  </w:num>
  <w:num w:numId="19">
    <w:abstractNumId w:val="7"/>
  </w:num>
  <w:num w:numId="20">
    <w:abstractNumId w:val="21"/>
  </w:num>
  <w:num w:numId="21">
    <w:abstractNumId w:val="1"/>
  </w:num>
  <w:num w:numId="22">
    <w:abstractNumId w:val="23"/>
  </w:num>
  <w:num w:numId="23">
    <w:abstractNumId w:val="22"/>
  </w:num>
  <w:num w:numId="24">
    <w:abstractNumId w:val="14"/>
  </w:num>
  <w:num w:numId="25">
    <w:abstractNumId w:val="24"/>
  </w:num>
  <w:num w:numId="26">
    <w:abstractNumId w:val="8"/>
  </w:num>
  <w:num w:numId="27">
    <w:abstractNumId w:val="12"/>
  </w:num>
  <w:num w:numId="28">
    <w:abstractNumId w:val="0"/>
  </w:num>
  <w:num w:numId="29">
    <w:abstractNumId w:val="10"/>
  </w:num>
  <w:num w:numId="30">
    <w:abstractNumId w:val="15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00"/>
    <w:rsid w:val="0001438C"/>
    <w:rsid w:val="00031E86"/>
    <w:rsid w:val="000A4650"/>
    <w:rsid w:val="000F5C7A"/>
    <w:rsid w:val="001215EE"/>
    <w:rsid w:val="001C40B9"/>
    <w:rsid w:val="001E2E1D"/>
    <w:rsid w:val="002103B9"/>
    <w:rsid w:val="00240A50"/>
    <w:rsid w:val="00277D00"/>
    <w:rsid w:val="00281095"/>
    <w:rsid w:val="002D044A"/>
    <w:rsid w:val="002D2C32"/>
    <w:rsid w:val="002E2348"/>
    <w:rsid w:val="003320AB"/>
    <w:rsid w:val="003548FA"/>
    <w:rsid w:val="00360E5C"/>
    <w:rsid w:val="00391759"/>
    <w:rsid w:val="00395AB2"/>
    <w:rsid w:val="003A6181"/>
    <w:rsid w:val="003D75CD"/>
    <w:rsid w:val="004121CB"/>
    <w:rsid w:val="004242D0"/>
    <w:rsid w:val="00452FA2"/>
    <w:rsid w:val="00476170"/>
    <w:rsid w:val="004B0A55"/>
    <w:rsid w:val="004D6D30"/>
    <w:rsid w:val="00527C10"/>
    <w:rsid w:val="005943D1"/>
    <w:rsid w:val="005A6577"/>
    <w:rsid w:val="005A686B"/>
    <w:rsid w:val="00600307"/>
    <w:rsid w:val="00604A4F"/>
    <w:rsid w:val="00621C7F"/>
    <w:rsid w:val="00640AFF"/>
    <w:rsid w:val="00640F3A"/>
    <w:rsid w:val="006B3062"/>
    <w:rsid w:val="006B4DC9"/>
    <w:rsid w:val="006E6BFF"/>
    <w:rsid w:val="00706686"/>
    <w:rsid w:val="00723826"/>
    <w:rsid w:val="00731935"/>
    <w:rsid w:val="00765871"/>
    <w:rsid w:val="0076658F"/>
    <w:rsid w:val="00770D88"/>
    <w:rsid w:val="00776AAB"/>
    <w:rsid w:val="007851EA"/>
    <w:rsid w:val="007A609B"/>
    <w:rsid w:val="007C6D37"/>
    <w:rsid w:val="007C79AC"/>
    <w:rsid w:val="007E4E09"/>
    <w:rsid w:val="008405BA"/>
    <w:rsid w:val="0084764A"/>
    <w:rsid w:val="00857625"/>
    <w:rsid w:val="0087412B"/>
    <w:rsid w:val="008C0F56"/>
    <w:rsid w:val="0091543F"/>
    <w:rsid w:val="00935D57"/>
    <w:rsid w:val="00936526"/>
    <w:rsid w:val="009B2F37"/>
    <w:rsid w:val="00A07F9F"/>
    <w:rsid w:val="00A166A1"/>
    <w:rsid w:val="00A53E05"/>
    <w:rsid w:val="00A63B71"/>
    <w:rsid w:val="00A84D93"/>
    <w:rsid w:val="00A87E8B"/>
    <w:rsid w:val="00A90A26"/>
    <w:rsid w:val="00AD2AE3"/>
    <w:rsid w:val="00B13E7B"/>
    <w:rsid w:val="00B76416"/>
    <w:rsid w:val="00BA7318"/>
    <w:rsid w:val="00BC1A19"/>
    <w:rsid w:val="00BF3029"/>
    <w:rsid w:val="00C510AE"/>
    <w:rsid w:val="00C97594"/>
    <w:rsid w:val="00CB0E2F"/>
    <w:rsid w:val="00CF607F"/>
    <w:rsid w:val="00D01E17"/>
    <w:rsid w:val="00D2523C"/>
    <w:rsid w:val="00D524C0"/>
    <w:rsid w:val="00D55B60"/>
    <w:rsid w:val="00D55DFC"/>
    <w:rsid w:val="00D8141B"/>
    <w:rsid w:val="00DA6D9E"/>
    <w:rsid w:val="00DD3A6F"/>
    <w:rsid w:val="00DF485D"/>
    <w:rsid w:val="00E621E3"/>
    <w:rsid w:val="00E63A30"/>
    <w:rsid w:val="00E801BB"/>
    <w:rsid w:val="00EA4D28"/>
    <w:rsid w:val="00EB31C4"/>
    <w:rsid w:val="00ED3EBC"/>
    <w:rsid w:val="00EE2A38"/>
    <w:rsid w:val="00EF2752"/>
    <w:rsid w:val="00EF3A2B"/>
    <w:rsid w:val="00F53292"/>
    <w:rsid w:val="00F5725A"/>
    <w:rsid w:val="00F83725"/>
    <w:rsid w:val="00F83AB2"/>
    <w:rsid w:val="00FA47C7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679F-CC9E-439E-902A-7503CDD5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00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D0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0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D0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7D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D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D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D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D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D0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D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7D0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D0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7D0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D0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D0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D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D00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D00"/>
    <w:rPr>
      <w:rFonts w:eastAsiaTheme="minorEastAsia"/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277D0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77D0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7D0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D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0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7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00"/>
    <w:rPr>
      <w:rFonts w:eastAsiaTheme="minorEastAsia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D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7D0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7D0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D0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D00"/>
    <w:rPr>
      <w:rFonts w:eastAsiaTheme="minorEastAsia"/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77D00"/>
    <w:rPr>
      <w:b/>
      <w:bCs/>
    </w:rPr>
  </w:style>
  <w:style w:type="character" w:styleId="Emphasis">
    <w:name w:val="Emphasis"/>
    <w:basedOn w:val="DefaultParagraphFont"/>
    <w:uiPriority w:val="20"/>
    <w:qFormat/>
    <w:rsid w:val="00277D00"/>
    <w:rPr>
      <w:i/>
      <w:iCs/>
      <w:color w:val="000000" w:themeColor="text1"/>
    </w:rPr>
  </w:style>
  <w:style w:type="paragraph" w:styleId="NoSpacing">
    <w:name w:val="No Spacing"/>
    <w:uiPriority w:val="1"/>
    <w:qFormat/>
    <w:rsid w:val="00277D00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7D0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7D00"/>
    <w:rPr>
      <w:rFonts w:eastAsiaTheme="minorEastAsia"/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D0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D0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7D0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7D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77D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7D0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77D00"/>
    <w:rPr>
      <w:b/>
      <w:bCs/>
      <w:caps w:val="0"/>
      <w:smallCaps/>
      <w:spacing w:val="0"/>
    </w:rPr>
  </w:style>
  <w:style w:type="table" w:styleId="TableGrid">
    <w:name w:val="Table Grid"/>
    <w:basedOn w:val="TableNormal"/>
    <w:uiPriority w:val="39"/>
    <w:rsid w:val="00277D00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277D00"/>
    <w:pPr>
      <w:spacing w:after="100"/>
      <w:ind w:left="21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77D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7D00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7D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D0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D0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77D00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D0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sq-AL"/>
    </w:rPr>
  </w:style>
  <w:style w:type="paragraph" w:customStyle="1" w:styleId="ColorfulList-Accent12">
    <w:name w:val="Colorful List - Accent 12"/>
    <w:aliases w:val="Normal 1,Colorful List - Accent 121"/>
    <w:basedOn w:val="Normal"/>
    <w:link w:val="ColorfulList-Accent1Char"/>
    <w:uiPriority w:val="34"/>
    <w:qFormat/>
    <w:rsid w:val="00277D0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0"/>
      <w:szCs w:val="20"/>
      <w:lang w:val="x-none" w:eastAsia="x-none"/>
    </w:rPr>
  </w:style>
  <w:style w:type="character" w:customStyle="1" w:styleId="ColorfulList-Accent1Char">
    <w:name w:val="Colorful List - Accent 1 Char"/>
    <w:aliases w:val="Normal 1 Char,List Paragraph Char"/>
    <w:link w:val="ColorfulList-Accent12"/>
    <w:uiPriority w:val="34"/>
    <w:rsid w:val="00277D00"/>
    <w:rPr>
      <w:rFonts w:ascii="Cambria" w:eastAsia="MS Mincho" w:hAnsi="Cambria" w:cs="Times New Roman"/>
      <w:sz w:val="20"/>
      <w:szCs w:val="20"/>
      <w:lang w:val="x-none" w:eastAsia="x-none"/>
    </w:rPr>
  </w:style>
  <w:style w:type="table" w:customStyle="1" w:styleId="TableGrid2">
    <w:name w:val="Table Grid2"/>
    <w:basedOn w:val="TableNormal"/>
    <w:next w:val="TableGrid"/>
    <w:uiPriority w:val="39"/>
    <w:rsid w:val="0027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277D00"/>
    <w:pPr>
      <w:spacing w:after="100"/>
      <w:ind w:left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277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0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00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7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BD5C-D42F-493A-906F-D1D98550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Aferdita Marmullaku</cp:lastModifiedBy>
  <cp:revision>71</cp:revision>
  <dcterms:created xsi:type="dcterms:W3CDTF">2022-01-14T09:43:00Z</dcterms:created>
  <dcterms:modified xsi:type="dcterms:W3CDTF">2022-01-20T08:11:00Z</dcterms:modified>
</cp:coreProperties>
</file>