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US"/>
        </w:rPr>
        <w:id w:val="-602338356"/>
        <w:docPartObj>
          <w:docPartGallery w:val="Cover Pages"/>
          <w:docPartUnique/>
        </w:docPartObj>
      </w:sdtPr>
      <w:sdtEndPr/>
      <w:sdtContent>
        <w:p w:rsidR="00511EBA" w:rsidRPr="005F15BA" w:rsidRDefault="00855193" w:rsidP="00D70F5B">
          <w:pPr>
            <w:jc w:val="both"/>
          </w:pPr>
          <w:r w:rsidRPr="005F15BA">
            <w:rPr>
              <w:noProof/>
              <w:lang w:val="en-US"/>
            </w:rPr>
            <mc:AlternateContent>
              <mc:Choice Requires="wps">
                <w:drawing>
                  <wp:anchor distT="0" distB="0" distL="114300" distR="114300" simplePos="0" relativeHeight="251656704" behindDoc="0" locked="0" layoutInCell="1" allowOverlap="1" wp14:anchorId="12BA01CD" wp14:editId="0EE94C81">
                    <wp:simplePos x="0" y="0"/>
                    <wp:positionH relativeFrom="column">
                      <wp:posOffset>237407</wp:posOffset>
                    </wp:positionH>
                    <wp:positionV relativeFrom="paragraph">
                      <wp:posOffset>-13335</wp:posOffset>
                    </wp:positionV>
                    <wp:extent cx="5526157" cy="2406650"/>
                    <wp:effectExtent l="0" t="0" r="0" b="0"/>
                    <wp:wrapNone/>
                    <wp:docPr id="12" name="Rectangle 12"/>
                    <wp:cNvGraphicFramePr/>
                    <a:graphic xmlns:a="http://schemas.openxmlformats.org/drawingml/2006/main">
                      <a:graphicData uri="http://schemas.microsoft.com/office/word/2010/wordprocessingShape">
                        <wps:wsp>
                          <wps:cNvSpPr/>
                          <wps:spPr>
                            <a:xfrm>
                              <a:off x="0" y="0"/>
                              <a:ext cx="5526157" cy="24066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142D77" w:rsidRDefault="00142D77" w:rsidP="00511EBA">
                                <w:pPr>
                                  <w:pStyle w:val="NoSpacing"/>
                                  <w:jc w:val="center"/>
                                  <w:rPr>
                                    <w:rFonts w:ascii="Book Antiqua" w:hAnsi="Book Antiqua"/>
                                    <w:b/>
                                    <w:color w:val="000000"/>
                                    <w:sz w:val="32"/>
                                    <w:lang w:val="sq-AL"/>
                                  </w:rPr>
                                </w:pPr>
                                <w:r>
                                  <w:rPr>
                                    <w:noProof/>
                                  </w:rPr>
                                  <w:drawing>
                                    <wp:inline distT="0" distB="0" distL="0" distR="0" wp14:anchorId="75F7D39D" wp14:editId="2528B2F1">
                                      <wp:extent cx="781050" cy="8255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825500"/>
                                              </a:xfrm>
                                              <a:prstGeom prst="rect">
                                                <a:avLst/>
                                              </a:prstGeom>
                                              <a:noFill/>
                                              <a:ln>
                                                <a:noFill/>
                                              </a:ln>
                                            </pic:spPr>
                                          </pic:pic>
                                        </a:graphicData>
                                      </a:graphic>
                                    </wp:inline>
                                  </w:drawing>
                                </w:r>
                              </w:p>
                              <w:p w:rsidR="00142D77" w:rsidRPr="001436ED" w:rsidRDefault="00142D77" w:rsidP="00511EBA">
                                <w:pPr>
                                  <w:pStyle w:val="NoSpacing"/>
                                  <w:jc w:val="center"/>
                                  <w:rPr>
                                    <w:rFonts w:ascii="Book Antiqua" w:eastAsia="Batang" w:hAnsi="Book Antiqua"/>
                                    <w:b/>
                                    <w:color w:val="000000"/>
                                    <w:sz w:val="32"/>
                                    <w:lang w:val="sr-Latn-RS"/>
                                  </w:rPr>
                                </w:pPr>
                                <w:r w:rsidRPr="001436ED">
                                  <w:rPr>
                                    <w:rFonts w:ascii="Book Antiqua" w:hAnsi="Book Antiqua"/>
                                    <w:b/>
                                    <w:color w:val="000000"/>
                                    <w:sz w:val="32"/>
                                    <w:lang w:val="sr-Latn-RS"/>
                                  </w:rPr>
                                  <w:t>Republika e Kosovës</w:t>
                                </w:r>
                              </w:p>
                              <w:p w:rsidR="00142D77" w:rsidRPr="001436ED" w:rsidRDefault="00142D77" w:rsidP="00511EBA">
                                <w:pPr>
                                  <w:pStyle w:val="NoSpacing"/>
                                  <w:jc w:val="center"/>
                                  <w:rPr>
                                    <w:rFonts w:ascii="Book Antiqua" w:hAnsi="Book Antiqua"/>
                                    <w:b/>
                                    <w:color w:val="000000"/>
                                    <w:sz w:val="26"/>
                                    <w:szCs w:val="26"/>
                                    <w:lang w:val="sr-Latn-RS"/>
                                  </w:rPr>
                                </w:pPr>
                                <w:r w:rsidRPr="001436ED">
                                  <w:rPr>
                                    <w:rFonts w:ascii="Book Antiqua" w:eastAsia="Batang" w:hAnsi="Book Antiqua"/>
                                    <w:b/>
                                    <w:color w:val="000000"/>
                                    <w:sz w:val="26"/>
                                    <w:szCs w:val="26"/>
                                    <w:lang w:val="sr-Latn-RS"/>
                                  </w:rPr>
                                  <w:t>Republika Kosova-</w:t>
                                </w:r>
                                <w:r w:rsidRPr="001436ED">
                                  <w:rPr>
                                    <w:rFonts w:ascii="Book Antiqua" w:hAnsi="Book Antiqua"/>
                                    <w:b/>
                                    <w:color w:val="000000"/>
                                    <w:sz w:val="26"/>
                                    <w:szCs w:val="26"/>
                                    <w:lang w:val="sr-Latn-RS"/>
                                  </w:rPr>
                                  <w:t>Republic of Kosovo</w:t>
                                </w:r>
                              </w:p>
                              <w:p w:rsidR="00142D77" w:rsidRPr="001436ED" w:rsidRDefault="00142D77" w:rsidP="00511EBA">
                                <w:pPr>
                                  <w:pStyle w:val="NoSpacing"/>
                                  <w:jc w:val="center"/>
                                  <w:rPr>
                                    <w:rFonts w:ascii="Book Antiqua" w:hAnsi="Book Antiqua"/>
                                    <w:b/>
                                    <w:i/>
                                    <w:iCs/>
                                    <w:color w:val="000000"/>
                                    <w:lang w:val="sr-Latn-RS"/>
                                  </w:rPr>
                                </w:pPr>
                                <w:r w:rsidRPr="001436ED">
                                  <w:rPr>
                                    <w:rFonts w:ascii="Book Antiqua" w:hAnsi="Book Antiqua"/>
                                    <w:b/>
                                    <w:i/>
                                    <w:iCs/>
                                    <w:color w:val="000000"/>
                                    <w:lang w:val="sr-Latn-RS"/>
                                  </w:rPr>
                                  <w:t>Qeveria - Vlada – Government</w:t>
                                </w:r>
                              </w:p>
                              <w:p w:rsidR="00142D77" w:rsidRPr="001436ED" w:rsidRDefault="00142D77" w:rsidP="00511EBA">
                                <w:pPr>
                                  <w:pStyle w:val="NoSpacing"/>
                                  <w:jc w:val="center"/>
                                  <w:rPr>
                                    <w:rFonts w:ascii="Book Antiqua" w:hAnsi="Book Antiqua"/>
                                    <w:b/>
                                    <w:i/>
                                    <w:iCs/>
                                    <w:color w:val="000000"/>
                                    <w:lang w:val="sr-Latn-RS"/>
                                  </w:rPr>
                                </w:pPr>
                              </w:p>
                              <w:p w:rsidR="00142D77" w:rsidRPr="001436ED" w:rsidRDefault="00142D77" w:rsidP="00511EBA">
                                <w:pPr>
                                  <w:pStyle w:val="NoSpacing"/>
                                  <w:jc w:val="center"/>
                                  <w:rPr>
                                    <w:rFonts w:ascii="Book Antiqua" w:hAnsi="Book Antiqua"/>
                                    <w:i/>
                                    <w:color w:val="000000"/>
                                    <w:sz w:val="24"/>
                                    <w:szCs w:val="24"/>
                                    <w:lang w:val="sr-Latn-RS"/>
                                  </w:rPr>
                                </w:pPr>
                                <w:r w:rsidRPr="001436ED">
                                  <w:rPr>
                                    <w:rFonts w:ascii="Book Antiqua" w:hAnsi="Book Antiqua"/>
                                    <w:i/>
                                    <w:color w:val="000000"/>
                                    <w:sz w:val="24"/>
                                    <w:szCs w:val="24"/>
                                    <w:lang w:val="sr-Latn-RS"/>
                                  </w:rPr>
                                  <w:t>Ministria e Administrimit t</w:t>
                                </w:r>
                                <w:r w:rsidRPr="001436ED">
                                  <w:rPr>
                                    <w:rFonts w:ascii="Book Antiqua" w:eastAsia="Calibri" w:hAnsi="Book Antiqua"/>
                                    <w:i/>
                                    <w:sz w:val="24"/>
                                    <w:szCs w:val="24"/>
                                    <w:lang w:val="sr-Latn-RS"/>
                                  </w:rPr>
                                  <w:t>ë</w:t>
                                </w:r>
                                <w:r w:rsidRPr="001436ED">
                                  <w:rPr>
                                    <w:rFonts w:ascii="Book Antiqua" w:hAnsi="Book Antiqua"/>
                                    <w:i/>
                                    <w:color w:val="000000"/>
                                    <w:sz w:val="24"/>
                                    <w:szCs w:val="24"/>
                                    <w:lang w:val="sr-Latn-RS"/>
                                  </w:rPr>
                                  <w:t xml:space="preserve"> Pushtetit Lokal</w:t>
                                </w:r>
                              </w:p>
                              <w:p w:rsidR="00142D77" w:rsidRPr="001436ED" w:rsidRDefault="00142D77" w:rsidP="00511EBA">
                                <w:pPr>
                                  <w:pStyle w:val="NoSpacing"/>
                                  <w:tabs>
                                    <w:tab w:val="center" w:pos="4680"/>
                                    <w:tab w:val="left" w:pos="7560"/>
                                  </w:tabs>
                                  <w:rPr>
                                    <w:rFonts w:ascii="Book Antiqua" w:hAnsi="Book Antiqua"/>
                                    <w:i/>
                                    <w:color w:val="000000"/>
                                    <w:sz w:val="24"/>
                                    <w:szCs w:val="24"/>
                                    <w:lang w:val="sr-Latn-RS"/>
                                  </w:rPr>
                                </w:pPr>
                                <w:r w:rsidRPr="001436ED">
                                  <w:rPr>
                                    <w:rFonts w:ascii="Book Antiqua" w:hAnsi="Book Antiqua"/>
                                    <w:i/>
                                    <w:color w:val="000000"/>
                                    <w:sz w:val="24"/>
                                    <w:szCs w:val="24"/>
                                    <w:lang w:val="sr-Latn-RS"/>
                                  </w:rPr>
                                  <w:tab/>
                                  <w:t>Ministarstvo Administracije Lokalne Samouprave</w:t>
                                </w:r>
                                <w:r w:rsidRPr="001436ED">
                                  <w:rPr>
                                    <w:rFonts w:ascii="Book Antiqua" w:hAnsi="Book Antiqua"/>
                                    <w:i/>
                                    <w:color w:val="000000"/>
                                    <w:sz w:val="24"/>
                                    <w:szCs w:val="24"/>
                                    <w:lang w:val="sr-Latn-RS"/>
                                  </w:rPr>
                                  <w:tab/>
                                </w:r>
                              </w:p>
                              <w:p w:rsidR="00142D77" w:rsidRPr="001436ED" w:rsidRDefault="00142D77" w:rsidP="00511EBA">
                                <w:pPr>
                                  <w:pStyle w:val="NoSpacing"/>
                                  <w:pBdr>
                                    <w:bottom w:val="single" w:sz="4" w:space="1" w:color="auto"/>
                                  </w:pBdr>
                                  <w:jc w:val="center"/>
                                  <w:rPr>
                                    <w:rFonts w:ascii="Book Antiqua" w:hAnsi="Book Antiqua"/>
                                    <w:i/>
                                    <w:color w:val="000000"/>
                                    <w:sz w:val="24"/>
                                    <w:szCs w:val="24"/>
                                    <w:lang w:val="sr-Latn-RS"/>
                                  </w:rPr>
                                </w:pPr>
                                <w:r w:rsidRPr="001436ED">
                                  <w:rPr>
                                    <w:rFonts w:ascii="Book Antiqua" w:hAnsi="Book Antiqua"/>
                                    <w:i/>
                                    <w:color w:val="000000"/>
                                    <w:sz w:val="24"/>
                                    <w:szCs w:val="24"/>
                                    <w:lang w:val="sr-Latn-RS"/>
                                  </w:rPr>
                                  <w:t>Ministry of Local Government Administration</w:t>
                                </w:r>
                              </w:p>
                              <w:p w:rsidR="00142D77" w:rsidRDefault="00142D77"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01CD" id="Rectangle 12" o:spid="_x0000_s1026" style="position:absolute;left:0;text-align:left;margin-left:18.7pt;margin-top:-1.05pt;width:435.15pt;height:1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" filled="f" stroked="f" strokeweight="1pt">
                    <v:textbox>
                      <w:txbxContent>
                        <w:p w:rsidR="00142D77" w:rsidRDefault="00142D77" w:rsidP="00511EBA">
                          <w:pPr>
                            <w:pStyle w:val="NoSpacing"/>
                            <w:jc w:val="center"/>
                            <w:rPr>
                              <w:rFonts w:ascii="Book Antiqua" w:hAnsi="Book Antiqua"/>
                              <w:b/>
                              <w:color w:val="000000"/>
                              <w:sz w:val="32"/>
                              <w:lang w:val="sq-AL"/>
                            </w:rPr>
                          </w:pPr>
                          <w:r>
                            <w:rPr>
                              <w:noProof/>
                            </w:rPr>
                            <w:drawing>
                              <wp:inline distT="0" distB="0" distL="0" distR="0" wp14:anchorId="75F7D39D" wp14:editId="2528B2F1">
                                <wp:extent cx="781050" cy="8255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825500"/>
                                        </a:xfrm>
                                        <a:prstGeom prst="rect">
                                          <a:avLst/>
                                        </a:prstGeom>
                                        <a:noFill/>
                                        <a:ln>
                                          <a:noFill/>
                                        </a:ln>
                                      </pic:spPr>
                                    </pic:pic>
                                  </a:graphicData>
                                </a:graphic>
                              </wp:inline>
                            </w:drawing>
                          </w:r>
                        </w:p>
                        <w:p w:rsidR="00142D77" w:rsidRPr="001436ED" w:rsidRDefault="00142D77" w:rsidP="00511EBA">
                          <w:pPr>
                            <w:pStyle w:val="NoSpacing"/>
                            <w:jc w:val="center"/>
                            <w:rPr>
                              <w:rFonts w:ascii="Book Antiqua" w:eastAsia="Batang" w:hAnsi="Book Antiqua"/>
                              <w:b/>
                              <w:color w:val="000000"/>
                              <w:sz w:val="32"/>
                              <w:lang w:val="sr-Latn-RS"/>
                            </w:rPr>
                          </w:pPr>
                          <w:r w:rsidRPr="001436ED">
                            <w:rPr>
                              <w:rFonts w:ascii="Book Antiqua" w:hAnsi="Book Antiqua"/>
                              <w:b/>
                              <w:color w:val="000000"/>
                              <w:sz w:val="32"/>
                              <w:lang w:val="sr-Latn-RS"/>
                            </w:rPr>
                            <w:t>Republika e Kosovës</w:t>
                          </w:r>
                        </w:p>
                        <w:p w:rsidR="00142D77" w:rsidRPr="001436ED" w:rsidRDefault="00142D77" w:rsidP="00511EBA">
                          <w:pPr>
                            <w:pStyle w:val="NoSpacing"/>
                            <w:jc w:val="center"/>
                            <w:rPr>
                              <w:rFonts w:ascii="Book Antiqua" w:hAnsi="Book Antiqua"/>
                              <w:b/>
                              <w:color w:val="000000"/>
                              <w:sz w:val="26"/>
                              <w:szCs w:val="26"/>
                              <w:lang w:val="sr-Latn-RS"/>
                            </w:rPr>
                          </w:pPr>
                          <w:r w:rsidRPr="001436ED">
                            <w:rPr>
                              <w:rFonts w:ascii="Book Antiqua" w:eastAsia="Batang" w:hAnsi="Book Antiqua"/>
                              <w:b/>
                              <w:color w:val="000000"/>
                              <w:sz w:val="26"/>
                              <w:szCs w:val="26"/>
                              <w:lang w:val="sr-Latn-RS"/>
                            </w:rPr>
                            <w:t>Republika Kosova-</w:t>
                          </w:r>
                          <w:r w:rsidRPr="001436ED">
                            <w:rPr>
                              <w:rFonts w:ascii="Book Antiqua" w:hAnsi="Book Antiqua"/>
                              <w:b/>
                              <w:color w:val="000000"/>
                              <w:sz w:val="26"/>
                              <w:szCs w:val="26"/>
                              <w:lang w:val="sr-Latn-RS"/>
                            </w:rPr>
                            <w:t>Republic of Kosovo</w:t>
                          </w:r>
                        </w:p>
                        <w:p w:rsidR="00142D77" w:rsidRPr="001436ED" w:rsidRDefault="00142D77" w:rsidP="00511EBA">
                          <w:pPr>
                            <w:pStyle w:val="NoSpacing"/>
                            <w:jc w:val="center"/>
                            <w:rPr>
                              <w:rFonts w:ascii="Book Antiqua" w:hAnsi="Book Antiqua"/>
                              <w:b/>
                              <w:i/>
                              <w:iCs/>
                              <w:color w:val="000000"/>
                              <w:lang w:val="sr-Latn-RS"/>
                            </w:rPr>
                          </w:pPr>
                          <w:r w:rsidRPr="001436ED">
                            <w:rPr>
                              <w:rFonts w:ascii="Book Antiqua" w:hAnsi="Book Antiqua"/>
                              <w:b/>
                              <w:i/>
                              <w:iCs/>
                              <w:color w:val="000000"/>
                              <w:lang w:val="sr-Latn-RS"/>
                            </w:rPr>
                            <w:t>Qeveria - Vlada – Government</w:t>
                          </w:r>
                        </w:p>
                        <w:p w:rsidR="00142D77" w:rsidRPr="001436ED" w:rsidRDefault="00142D77" w:rsidP="00511EBA">
                          <w:pPr>
                            <w:pStyle w:val="NoSpacing"/>
                            <w:jc w:val="center"/>
                            <w:rPr>
                              <w:rFonts w:ascii="Book Antiqua" w:hAnsi="Book Antiqua"/>
                              <w:b/>
                              <w:i/>
                              <w:iCs/>
                              <w:color w:val="000000"/>
                              <w:lang w:val="sr-Latn-RS"/>
                            </w:rPr>
                          </w:pPr>
                        </w:p>
                        <w:p w:rsidR="00142D77" w:rsidRPr="001436ED" w:rsidRDefault="00142D77" w:rsidP="00511EBA">
                          <w:pPr>
                            <w:pStyle w:val="NoSpacing"/>
                            <w:jc w:val="center"/>
                            <w:rPr>
                              <w:rFonts w:ascii="Book Antiqua" w:hAnsi="Book Antiqua"/>
                              <w:i/>
                              <w:color w:val="000000"/>
                              <w:sz w:val="24"/>
                              <w:szCs w:val="24"/>
                              <w:lang w:val="sr-Latn-RS"/>
                            </w:rPr>
                          </w:pPr>
                          <w:r w:rsidRPr="001436ED">
                            <w:rPr>
                              <w:rFonts w:ascii="Book Antiqua" w:hAnsi="Book Antiqua"/>
                              <w:i/>
                              <w:color w:val="000000"/>
                              <w:sz w:val="24"/>
                              <w:szCs w:val="24"/>
                              <w:lang w:val="sr-Latn-RS"/>
                            </w:rPr>
                            <w:t>Ministria e Administrimit t</w:t>
                          </w:r>
                          <w:r w:rsidRPr="001436ED">
                            <w:rPr>
                              <w:rFonts w:ascii="Book Antiqua" w:eastAsia="Calibri" w:hAnsi="Book Antiqua"/>
                              <w:i/>
                              <w:sz w:val="24"/>
                              <w:szCs w:val="24"/>
                              <w:lang w:val="sr-Latn-RS"/>
                            </w:rPr>
                            <w:t>ë</w:t>
                          </w:r>
                          <w:r w:rsidRPr="001436ED">
                            <w:rPr>
                              <w:rFonts w:ascii="Book Antiqua" w:hAnsi="Book Antiqua"/>
                              <w:i/>
                              <w:color w:val="000000"/>
                              <w:sz w:val="24"/>
                              <w:szCs w:val="24"/>
                              <w:lang w:val="sr-Latn-RS"/>
                            </w:rPr>
                            <w:t xml:space="preserve"> Pushtetit Lokal</w:t>
                          </w:r>
                        </w:p>
                        <w:p w:rsidR="00142D77" w:rsidRPr="001436ED" w:rsidRDefault="00142D77" w:rsidP="00511EBA">
                          <w:pPr>
                            <w:pStyle w:val="NoSpacing"/>
                            <w:tabs>
                              <w:tab w:val="center" w:pos="4680"/>
                              <w:tab w:val="left" w:pos="7560"/>
                            </w:tabs>
                            <w:rPr>
                              <w:rFonts w:ascii="Book Antiqua" w:hAnsi="Book Antiqua"/>
                              <w:i/>
                              <w:color w:val="000000"/>
                              <w:sz w:val="24"/>
                              <w:szCs w:val="24"/>
                              <w:lang w:val="sr-Latn-RS"/>
                            </w:rPr>
                          </w:pPr>
                          <w:r w:rsidRPr="001436ED">
                            <w:rPr>
                              <w:rFonts w:ascii="Book Antiqua" w:hAnsi="Book Antiqua"/>
                              <w:i/>
                              <w:color w:val="000000"/>
                              <w:sz w:val="24"/>
                              <w:szCs w:val="24"/>
                              <w:lang w:val="sr-Latn-RS"/>
                            </w:rPr>
                            <w:tab/>
                            <w:t>Ministarstvo Administracije Lokalne Samouprave</w:t>
                          </w:r>
                          <w:r w:rsidRPr="001436ED">
                            <w:rPr>
                              <w:rFonts w:ascii="Book Antiqua" w:hAnsi="Book Antiqua"/>
                              <w:i/>
                              <w:color w:val="000000"/>
                              <w:sz w:val="24"/>
                              <w:szCs w:val="24"/>
                              <w:lang w:val="sr-Latn-RS"/>
                            </w:rPr>
                            <w:tab/>
                          </w:r>
                        </w:p>
                        <w:p w:rsidR="00142D77" w:rsidRPr="001436ED" w:rsidRDefault="00142D77" w:rsidP="00511EBA">
                          <w:pPr>
                            <w:pStyle w:val="NoSpacing"/>
                            <w:pBdr>
                              <w:bottom w:val="single" w:sz="4" w:space="1" w:color="auto"/>
                            </w:pBdr>
                            <w:jc w:val="center"/>
                            <w:rPr>
                              <w:rFonts w:ascii="Book Antiqua" w:hAnsi="Book Antiqua"/>
                              <w:i/>
                              <w:color w:val="000000"/>
                              <w:sz w:val="24"/>
                              <w:szCs w:val="24"/>
                              <w:lang w:val="sr-Latn-RS"/>
                            </w:rPr>
                          </w:pPr>
                          <w:r w:rsidRPr="001436ED">
                            <w:rPr>
                              <w:rFonts w:ascii="Book Antiqua" w:hAnsi="Book Antiqua"/>
                              <w:i/>
                              <w:color w:val="000000"/>
                              <w:sz w:val="24"/>
                              <w:szCs w:val="24"/>
                              <w:lang w:val="sr-Latn-RS"/>
                            </w:rPr>
                            <w:t>Ministry of Local Government Administration</w:t>
                          </w:r>
                        </w:p>
                        <w:p w:rsidR="00142D77" w:rsidRDefault="00142D77" w:rsidP="00511EBA">
                          <w:pPr>
                            <w:jc w:val="center"/>
                          </w:pPr>
                        </w:p>
                      </w:txbxContent>
                    </v:textbox>
                  </v:rect>
                </w:pict>
              </mc:Fallback>
            </mc:AlternateContent>
          </w:r>
          <w:r w:rsidR="000109FD" w:rsidRPr="005F15BA">
            <w:rPr>
              <w:noProof/>
              <w:lang w:val="en-US"/>
            </w:rPr>
            <mc:AlternateContent>
              <mc:Choice Requires="wps">
                <w:drawing>
                  <wp:anchor distT="0" distB="0" distL="114300" distR="114300" simplePos="0" relativeHeight="251661824" behindDoc="0" locked="0" layoutInCell="1" allowOverlap="1" wp14:anchorId="39DC3171" wp14:editId="34E21CC3">
                    <wp:simplePos x="0" y="0"/>
                    <wp:positionH relativeFrom="column">
                      <wp:posOffset>-453224</wp:posOffset>
                    </wp:positionH>
                    <wp:positionV relativeFrom="paragraph">
                      <wp:posOffset>5607160</wp:posOffset>
                    </wp:positionV>
                    <wp:extent cx="6858000" cy="285750"/>
                    <wp:effectExtent l="0" t="0" r="0" b="0"/>
                    <wp:wrapNone/>
                    <wp:docPr id="21" name="Rectangle 21"/>
                    <wp:cNvGraphicFramePr/>
                    <a:graphic xmlns:a="http://schemas.openxmlformats.org/drawingml/2006/main">
                      <a:graphicData uri="http://schemas.microsoft.com/office/word/2010/wordprocessingShape">
                        <wps:wsp>
                          <wps:cNvSpPr/>
                          <wps:spPr>
                            <a:xfrm>
                              <a:off x="0" y="0"/>
                              <a:ext cx="6858000" cy="2857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142D77" w:rsidRPr="0074449B" w:rsidRDefault="00142D77" w:rsidP="00511EBA">
                                <w:pPr>
                                  <w:pStyle w:val="NoSpacing"/>
                                  <w:jc w:val="center"/>
                                  <w:rPr>
                                    <w:rFonts w:ascii="Garamond" w:hAnsi="Garamond" w:cs="Calibri"/>
                                    <w:b/>
                                    <w:color w:val="FFFFFF" w:themeColor="background1"/>
                                    <w:szCs w:val="20"/>
                                    <w:lang w:val="sr-Latn-RS"/>
                                    <w14:glow w14:rad="63500">
                                      <w14:schemeClr w14:val="accent1">
                                        <w14:alpha w14:val="60000"/>
                                        <w14:satMod w14:val="175000"/>
                                      </w14:schemeClr>
                                    </w14:glow>
                                  </w:rPr>
                                </w:pPr>
                                <w:r>
                                  <w:rPr>
                                    <w:rFonts w:ascii="Garamond" w:hAnsi="Garamond" w:cs="Calibri"/>
                                    <w:b/>
                                    <w:color w:val="FFFFFF" w:themeColor="background1"/>
                                    <w:szCs w:val="20"/>
                                    <w:lang w:val="sr-Latn-RS"/>
                                    <w14:glow w14:rad="63500">
                                      <w14:schemeClr w14:val="accent1">
                                        <w14:alpha w14:val="60000"/>
                                        <w14:satMod w14:val="175000"/>
                                      </w14:schemeClr>
                                    </w14:glow>
                                  </w:rPr>
                                  <w:t xml:space="preserve">Odeljenje za evropske integracije i koordinaciju politika </w:t>
                                </w:r>
                              </w:p>
                              <w:p w:rsidR="00142D77" w:rsidRPr="00195098" w:rsidRDefault="00142D77" w:rsidP="00511EBA">
                                <w:pPr>
                                  <w:pStyle w:val="NoSpacing"/>
                                  <w:jc w:val="center"/>
                                  <w:rPr>
                                    <w:rFonts w:ascii="Garamond" w:hAnsi="Garamond" w:cs="Calibri"/>
                                    <w:b/>
                                    <w:color w:val="000000"/>
                                    <w:szCs w:val="20"/>
                                    <w:lang w:val="sq-AL"/>
                                  </w:rPr>
                                </w:pPr>
                                <w:r w:rsidRPr="00195098">
                                  <w:rPr>
                                    <w:rFonts w:ascii="Garamond" w:hAnsi="Garamond" w:cs="Calibri"/>
                                    <w:b/>
                                    <w:color w:val="000000"/>
                                    <w:szCs w:val="20"/>
                                    <w:lang w:val="sq-AL"/>
                                  </w:rPr>
                                  <w:t>Divizioni për Koordinim të Politikave</w:t>
                                </w:r>
                              </w:p>
                              <w:p w:rsidR="00142D77" w:rsidRDefault="00142D77"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3171" id="Rectangle 21" o:spid="_x0000_s1027" style="position:absolute;left:0;text-align:left;margin-left:-35.7pt;margin-top:441.5pt;width:540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" filled="f" stroked="f" strokeweight="1pt">
                    <v:textbox>
                      <w:txbxContent>
                        <w:p w:rsidR="00142D77" w:rsidRPr="0074449B" w:rsidRDefault="00142D77" w:rsidP="00511EBA">
                          <w:pPr>
                            <w:pStyle w:val="NoSpacing"/>
                            <w:jc w:val="center"/>
                            <w:rPr>
                              <w:rFonts w:ascii="Garamond" w:hAnsi="Garamond" w:cs="Calibri"/>
                              <w:b/>
                              <w:color w:val="FFFFFF" w:themeColor="background1"/>
                              <w:szCs w:val="20"/>
                              <w:lang w:val="sr-Latn-RS"/>
                              <w14:glow w14:rad="63500">
                                <w14:schemeClr w14:val="accent1">
                                  <w14:alpha w14:val="60000"/>
                                  <w14:satMod w14:val="175000"/>
                                </w14:schemeClr>
                              </w14:glow>
                            </w:rPr>
                          </w:pPr>
                          <w:r>
                            <w:rPr>
                              <w:rFonts w:ascii="Garamond" w:hAnsi="Garamond" w:cs="Calibri"/>
                              <w:b/>
                              <w:color w:val="FFFFFF" w:themeColor="background1"/>
                              <w:szCs w:val="20"/>
                              <w:lang w:val="sr-Latn-RS"/>
                              <w14:glow w14:rad="63500">
                                <w14:schemeClr w14:val="accent1">
                                  <w14:alpha w14:val="60000"/>
                                  <w14:satMod w14:val="175000"/>
                                </w14:schemeClr>
                              </w14:glow>
                            </w:rPr>
                            <w:t xml:space="preserve">Odeljenje za evropske integracije i koordinaciju politika </w:t>
                          </w:r>
                        </w:p>
                        <w:p w:rsidR="00142D77" w:rsidRPr="00195098" w:rsidRDefault="00142D77" w:rsidP="00511EBA">
                          <w:pPr>
                            <w:pStyle w:val="NoSpacing"/>
                            <w:jc w:val="center"/>
                            <w:rPr>
                              <w:rFonts w:ascii="Garamond" w:hAnsi="Garamond" w:cs="Calibri"/>
                              <w:b/>
                              <w:color w:val="000000"/>
                              <w:szCs w:val="20"/>
                              <w:lang w:val="sq-AL"/>
                            </w:rPr>
                          </w:pPr>
                          <w:r w:rsidRPr="00195098">
                            <w:rPr>
                              <w:rFonts w:ascii="Garamond" w:hAnsi="Garamond" w:cs="Calibri"/>
                              <w:b/>
                              <w:color w:val="000000"/>
                              <w:szCs w:val="20"/>
                              <w:lang w:val="sq-AL"/>
                            </w:rPr>
                            <w:t>Divizioni për Koordinim të Politikave</w:t>
                          </w:r>
                        </w:p>
                        <w:p w:rsidR="00142D77" w:rsidRDefault="00142D77" w:rsidP="00511EBA">
                          <w:pPr>
                            <w:jc w:val="center"/>
                          </w:pPr>
                        </w:p>
                      </w:txbxContent>
                    </v:textbox>
                  </v:rect>
                </w:pict>
              </mc:Fallback>
            </mc:AlternateContent>
          </w:r>
        </w:p>
        <w:p w:rsidR="00511EBA" w:rsidRPr="005F15BA" w:rsidRDefault="008F5F6B" w:rsidP="00D70F5B">
          <w:pPr>
            <w:pStyle w:val="NoSpacing"/>
            <w:jc w:val="both"/>
            <w:rPr>
              <w:lang w:val="sr-Latn-RS"/>
            </w:rPr>
          </w:pPr>
        </w:p>
      </w:sdtContent>
    </w:sdt>
    <w:p w:rsidR="00421FCA" w:rsidRPr="005F15BA" w:rsidRDefault="00421FCA" w:rsidP="00D70F5B">
      <w:pPr>
        <w:pStyle w:val="NoSpacing"/>
        <w:jc w:val="both"/>
        <w:rPr>
          <w:rFonts w:ascii="Garamond" w:hAnsi="Garamond"/>
          <w:b/>
          <w:color w:val="002060"/>
          <w:sz w:val="40"/>
          <w:szCs w:val="40"/>
          <w:lang w:val="sr-Latn-RS"/>
        </w:rPr>
      </w:pPr>
    </w:p>
    <w:p w:rsidR="00421FCA" w:rsidRPr="005F15BA" w:rsidRDefault="00421FCA" w:rsidP="00D70F5B">
      <w:pPr>
        <w:pStyle w:val="NoSpacing"/>
        <w:jc w:val="both"/>
        <w:rPr>
          <w:rFonts w:ascii="Garamond" w:hAnsi="Garamond"/>
          <w:b/>
          <w:color w:val="002060"/>
          <w:sz w:val="40"/>
          <w:szCs w:val="40"/>
          <w:lang w:val="sr-Latn-RS"/>
        </w:rPr>
      </w:pPr>
    </w:p>
    <w:p w:rsidR="00421FCA" w:rsidRPr="005F15BA" w:rsidRDefault="00A250EA" w:rsidP="00D70F5B">
      <w:pPr>
        <w:pStyle w:val="NoSpacing"/>
        <w:jc w:val="both"/>
        <w:rPr>
          <w:rFonts w:ascii="Garamond" w:hAnsi="Garamond"/>
          <w:b/>
          <w:color w:val="002060"/>
          <w:sz w:val="40"/>
          <w:szCs w:val="40"/>
          <w:lang w:val="sr-Latn-RS"/>
        </w:rPr>
      </w:pPr>
      <w:r w:rsidRPr="005F15BA">
        <w:rPr>
          <w:noProof/>
        </w:rPr>
        <mc:AlternateContent>
          <mc:Choice Requires="wps">
            <w:drawing>
              <wp:anchor distT="0" distB="0" distL="114300" distR="114300" simplePos="0" relativeHeight="251654656" behindDoc="1" locked="0" layoutInCell="1" allowOverlap="0" wp14:anchorId="5BE6FAE3" wp14:editId="07BBE806">
                <wp:simplePos x="0" y="0"/>
                <wp:positionH relativeFrom="page">
                  <wp:posOffset>460005</wp:posOffset>
                </wp:positionH>
                <wp:positionV relativeFrom="page">
                  <wp:posOffset>1980265</wp:posOffset>
                </wp:positionV>
                <wp:extent cx="6858000" cy="11775004"/>
                <wp:effectExtent l="0" t="0" r="0" b="0"/>
                <wp:wrapNone/>
                <wp:docPr id="2" name="Text Box 2" descr="Cover page layout"/>
                <wp:cNvGraphicFramePr/>
                <a:graphic xmlns:a="http://schemas.openxmlformats.org/drawingml/2006/main">
                  <a:graphicData uri="http://schemas.microsoft.com/office/word/2010/wordprocessingShape">
                    <wps:wsp>
                      <wps:cNvSpPr txBox="1"/>
                      <wps:spPr>
                        <a:xfrm>
                          <a:off x="0" y="0"/>
                          <a:ext cx="6858000" cy="11775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42D77">
                              <w:trPr>
                                <w:trHeight w:hRule="exact" w:val="9360"/>
                              </w:trPr>
                              <w:tc>
                                <w:tcPr>
                                  <w:tcW w:w="9350" w:type="dxa"/>
                                </w:tcPr>
                                <w:p w:rsidR="00142D77" w:rsidRDefault="00142D77"/>
                              </w:tc>
                            </w:tr>
                            <w:tr w:rsidR="00142D77">
                              <w:trPr>
                                <w:trHeight w:hRule="exact" w:val="4320"/>
                              </w:trPr>
                              <w:tc>
                                <w:tcPr>
                                  <w:tcW w:w="9350" w:type="dxa"/>
                                  <w:shd w:val="clear" w:color="auto" w:fill="44546A" w:themeFill="text2"/>
                                  <w:vAlign w:val="center"/>
                                </w:tcPr>
                                <w:p w:rsidR="00142D77" w:rsidRPr="00511EBA" w:rsidRDefault="008F5F6B" w:rsidP="00511EBA">
                                  <w:pPr>
                                    <w:pStyle w:val="NoSpacing"/>
                                    <w:spacing w:before="200" w:line="216" w:lineRule="auto"/>
                                    <w:ind w:left="720" w:right="720"/>
                                    <w:jc w:val="center"/>
                                    <w:rPr>
                                      <w:rFonts w:asciiTheme="majorHAnsi" w:hAnsiTheme="majorHAnsi"/>
                                      <w:color w:val="FFFFFF" w:themeColor="background1"/>
                                      <w:sz w:val="96"/>
                                      <w:szCs w:val="96"/>
                                      <w:lang w:val="sq-AL"/>
                                    </w:rPr>
                                  </w:pPr>
                                  <w:sdt>
                                    <w:sdtPr>
                                      <w:rPr>
                                        <w:rFonts w:asciiTheme="majorHAnsi" w:hAnsiTheme="majorHAnsi"/>
                                        <w:color w:val="FFFFFF" w:themeColor="background1"/>
                                        <w:sz w:val="56"/>
                                        <w:szCs w:val="96"/>
                                        <w:lang w:val="sq-AL"/>
                                      </w:rPr>
                                      <w:alias w:val="Title"/>
                                      <w:tag w:val=""/>
                                      <w:id w:val="-181501579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42D77">
                                        <w:rPr>
                                          <w:rFonts w:asciiTheme="majorHAnsi" w:hAnsiTheme="majorHAnsi"/>
                                          <w:color w:val="FFFFFF" w:themeColor="background1"/>
                                          <w:sz w:val="56"/>
                                          <w:szCs w:val="96"/>
                                        </w:rPr>
                                        <w:t>Izveštaj</w:t>
                                      </w:r>
                                      <w:proofErr w:type="spellEnd"/>
                                      <w:r w:rsidR="00142D77">
                                        <w:rPr>
                                          <w:rFonts w:asciiTheme="majorHAnsi" w:hAnsiTheme="majorHAnsi"/>
                                          <w:color w:val="FFFFFF" w:themeColor="background1"/>
                                          <w:sz w:val="56"/>
                                          <w:szCs w:val="96"/>
                                        </w:rPr>
                                        <w:t xml:space="preserve"> o </w:t>
                                      </w:r>
                                      <w:proofErr w:type="spellStart"/>
                                      <w:r w:rsidR="00142D77">
                                        <w:rPr>
                                          <w:rFonts w:asciiTheme="majorHAnsi" w:hAnsiTheme="majorHAnsi"/>
                                          <w:color w:val="FFFFFF" w:themeColor="background1"/>
                                          <w:sz w:val="56"/>
                                          <w:szCs w:val="96"/>
                                        </w:rPr>
                                        <w:t>radu</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Ministarstva</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administracije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lokalne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samouprave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januar</w:t>
                                      </w:r>
                                      <w:proofErr w:type="spellEnd"/>
                                      <w:r w:rsidR="00142D77">
                                        <w:rPr>
                                          <w:rFonts w:asciiTheme="majorHAnsi" w:hAnsiTheme="majorHAnsi"/>
                                          <w:color w:val="FFFFFF" w:themeColor="background1"/>
                                          <w:sz w:val="56"/>
                                          <w:szCs w:val="96"/>
                                        </w:rPr>
                                        <w:t xml:space="preserve"> - mart 2022.</w:t>
                                      </w:r>
                                    </w:sdtContent>
                                  </w:sdt>
                                </w:p>
                                <w:p w:rsidR="00142D77" w:rsidRDefault="00142D77">
                                  <w:pPr>
                                    <w:pStyle w:val="NoSpacing"/>
                                    <w:spacing w:before="240"/>
                                    <w:ind w:left="720" w:right="720"/>
                                    <w:rPr>
                                      <w:color w:val="FFFFFF" w:themeColor="background1"/>
                                      <w:sz w:val="32"/>
                                      <w:szCs w:val="32"/>
                                    </w:rPr>
                                  </w:pPr>
                                </w:p>
                              </w:tc>
                            </w:tr>
                            <w:tr w:rsidR="00142D77">
                              <w:trPr>
                                <w:trHeight w:hRule="exact" w:val="720"/>
                              </w:trPr>
                              <w:tc>
                                <w:tcPr>
                                  <w:tcW w:w="9350" w:type="dxa"/>
                                  <w:shd w:val="clear" w:color="auto" w:fill="70AD47" w:themeFill="accent6"/>
                                </w:tcPr>
                                <w:p w:rsidR="00142D77" w:rsidRDefault="00142D77"/>
                              </w:tc>
                            </w:tr>
                          </w:tbl>
                          <w:p w:rsidR="00142D77" w:rsidRDefault="00142D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E6FAE3" id="_x0000_t202" coordsize="21600,21600" o:spt="202" path="m,l,21600r21600,l21600,xe">
                <v:stroke joinstyle="miter"/>
                <v:path gradientshapeok="t" o:connecttype="rect"/>
              </v:shapetype>
              <v:shape id="Text Box 2" o:spid="_x0000_s1028" type="#_x0000_t202" alt="Cover page layout" style="position:absolute;left:0;text-align:left;margin-left:36.2pt;margin-top:155.95pt;width:540pt;height:927.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42D77">
                        <w:trPr>
                          <w:trHeight w:hRule="exact" w:val="9360"/>
                        </w:trPr>
                        <w:tc>
                          <w:tcPr>
                            <w:tcW w:w="9350" w:type="dxa"/>
                          </w:tcPr>
                          <w:p w:rsidR="00142D77" w:rsidRDefault="00142D77"/>
                        </w:tc>
                      </w:tr>
                      <w:tr w:rsidR="00142D77">
                        <w:trPr>
                          <w:trHeight w:hRule="exact" w:val="4320"/>
                        </w:trPr>
                        <w:tc>
                          <w:tcPr>
                            <w:tcW w:w="9350" w:type="dxa"/>
                            <w:shd w:val="clear" w:color="auto" w:fill="44546A" w:themeFill="text2"/>
                            <w:vAlign w:val="center"/>
                          </w:tcPr>
                          <w:p w:rsidR="00142D77" w:rsidRPr="00511EBA" w:rsidRDefault="008F5F6B" w:rsidP="00511EBA">
                            <w:pPr>
                              <w:pStyle w:val="NoSpacing"/>
                              <w:spacing w:before="200" w:line="216" w:lineRule="auto"/>
                              <w:ind w:left="720" w:right="720"/>
                              <w:jc w:val="center"/>
                              <w:rPr>
                                <w:rFonts w:asciiTheme="majorHAnsi" w:hAnsiTheme="majorHAnsi"/>
                                <w:color w:val="FFFFFF" w:themeColor="background1"/>
                                <w:sz w:val="96"/>
                                <w:szCs w:val="96"/>
                                <w:lang w:val="sq-AL"/>
                              </w:rPr>
                            </w:pPr>
                            <w:sdt>
                              <w:sdtPr>
                                <w:rPr>
                                  <w:rFonts w:asciiTheme="majorHAnsi" w:hAnsiTheme="majorHAnsi"/>
                                  <w:color w:val="FFFFFF" w:themeColor="background1"/>
                                  <w:sz w:val="56"/>
                                  <w:szCs w:val="96"/>
                                  <w:lang w:val="sq-AL"/>
                                </w:rPr>
                                <w:alias w:val="Title"/>
                                <w:tag w:val=""/>
                                <w:id w:val="-181501579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42D77">
                                  <w:rPr>
                                    <w:rFonts w:asciiTheme="majorHAnsi" w:hAnsiTheme="majorHAnsi"/>
                                    <w:color w:val="FFFFFF" w:themeColor="background1"/>
                                    <w:sz w:val="56"/>
                                    <w:szCs w:val="96"/>
                                  </w:rPr>
                                  <w:t>Izveštaj</w:t>
                                </w:r>
                                <w:proofErr w:type="spellEnd"/>
                                <w:r w:rsidR="00142D77">
                                  <w:rPr>
                                    <w:rFonts w:asciiTheme="majorHAnsi" w:hAnsiTheme="majorHAnsi"/>
                                    <w:color w:val="FFFFFF" w:themeColor="background1"/>
                                    <w:sz w:val="56"/>
                                    <w:szCs w:val="96"/>
                                  </w:rPr>
                                  <w:t xml:space="preserve"> o </w:t>
                                </w:r>
                                <w:proofErr w:type="spellStart"/>
                                <w:r w:rsidR="00142D77">
                                  <w:rPr>
                                    <w:rFonts w:asciiTheme="majorHAnsi" w:hAnsiTheme="majorHAnsi"/>
                                    <w:color w:val="FFFFFF" w:themeColor="background1"/>
                                    <w:sz w:val="56"/>
                                    <w:szCs w:val="96"/>
                                  </w:rPr>
                                  <w:t>radu</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Ministarstva</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administracije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lokalne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samouprave</w:t>
                                </w:r>
                                <w:proofErr w:type="spellEnd"/>
                                <w:r w:rsidR="00142D77">
                                  <w:rPr>
                                    <w:rFonts w:asciiTheme="majorHAnsi" w:hAnsiTheme="majorHAnsi"/>
                                    <w:color w:val="FFFFFF" w:themeColor="background1"/>
                                    <w:sz w:val="56"/>
                                    <w:szCs w:val="96"/>
                                  </w:rPr>
                                  <w:t xml:space="preserve"> </w:t>
                                </w:r>
                                <w:proofErr w:type="spellStart"/>
                                <w:r w:rsidR="00142D77">
                                  <w:rPr>
                                    <w:rFonts w:asciiTheme="majorHAnsi" w:hAnsiTheme="majorHAnsi"/>
                                    <w:color w:val="FFFFFF" w:themeColor="background1"/>
                                    <w:sz w:val="56"/>
                                    <w:szCs w:val="96"/>
                                  </w:rPr>
                                  <w:t>januar</w:t>
                                </w:r>
                                <w:proofErr w:type="spellEnd"/>
                                <w:r w:rsidR="00142D77">
                                  <w:rPr>
                                    <w:rFonts w:asciiTheme="majorHAnsi" w:hAnsiTheme="majorHAnsi"/>
                                    <w:color w:val="FFFFFF" w:themeColor="background1"/>
                                    <w:sz w:val="56"/>
                                    <w:szCs w:val="96"/>
                                  </w:rPr>
                                  <w:t xml:space="preserve"> - mart 2022.</w:t>
                                </w:r>
                              </w:sdtContent>
                            </w:sdt>
                          </w:p>
                          <w:p w:rsidR="00142D77" w:rsidRDefault="00142D77">
                            <w:pPr>
                              <w:pStyle w:val="NoSpacing"/>
                              <w:spacing w:before="240"/>
                              <w:ind w:left="720" w:right="720"/>
                              <w:rPr>
                                <w:color w:val="FFFFFF" w:themeColor="background1"/>
                                <w:sz w:val="32"/>
                                <w:szCs w:val="32"/>
                              </w:rPr>
                            </w:pPr>
                          </w:p>
                        </w:tc>
                      </w:tr>
                      <w:tr w:rsidR="00142D77">
                        <w:trPr>
                          <w:trHeight w:hRule="exact" w:val="720"/>
                        </w:trPr>
                        <w:tc>
                          <w:tcPr>
                            <w:tcW w:w="9350" w:type="dxa"/>
                            <w:shd w:val="clear" w:color="auto" w:fill="70AD47" w:themeFill="accent6"/>
                          </w:tcPr>
                          <w:p w:rsidR="00142D77" w:rsidRDefault="00142D77"/>
                        </w:tc>
                      </w:tr>
                    </w:tbl>
                    <w:p w:rsidR="00142D77" w:rsidRDefault="00142D77"/>
                  </w:txbxContent>
                </v:textbox>
                <w10:wrap anchorx="page" anchory="page"/>
              </v:shape>
            </w:pict>
          </mc:Fallback>
        </mc:AlternateContent>
      </w:r>
    </w:p>
    <w:p w:rsidR="00421FCA" w:rsidRPr="005F15BA" w:rsidRDefault="00421FCA" w:rsidP="00D70F5B">
      <w:pPr>
        <w:pStyle w:val="NoSpacing"/>
        <w:jc w:val="both"/>
        <w:rPr>
          <w:rFonts w:ascii="Garamond" w:hAnsi="Garamond"/>
          <w:b/>
          <w:color w:val="002060"/>
          <w:sz w:val="40"/>
          <w:szCs w:val="40"/>
          <w:lang w:val="sr-Latn-RS"/>
        </w:rPr>
      </w:pPr>
    </w:p>
    <w:p w:rsidR="00421FCA" w:rsidRPr="005F15BA" w:rsidRDefault="00421FCA" w:rsidP="00D70F5B">
      <w:pPr>
        <w:pStyle w:val="NoSpacing"/>
        <w:jc w:val="both"/>
        <w:rPr>
          <w:rFonts w:ascii="Garamond" w:hAnsi="Garamond"/>
          <w:b/>
          <w:color w:val="002060"/>
          <w:sz w:val="40"/>
          <w:szCs w:val="40"/>
          <w:lang w:val="sr-Latn-RS"/>
        </w:rPr>
      </w:pPr>
    </w:p>
    <w:p w:rsidR="00421FCA" w:rsidRPr="005F15BA" w:rsidRDefault="00421FCA" w:rsidP="00D70F5B">
      <w:pPr>
        <w:pStyle w:val="NoSpacing"/>
        <w:jc w:val="both"/>
        <w:rPr>
          <w:rFonts w:ascii="Garamond" w:hAnsi="Garamond"/>
          <w:b/>
          <w:color w:val="002060"/>
          <w:sz w:val="40"/>
          <w:szCs w:val="40"/>
          <w:lang w:val="sr-Latn-RS"/>
        </w:rPr>
      </w:pPr>
    </w:p>
    <w:p w:rsidR="00207463" w:rsidRPr="005F15BA" w:rsidRDefault="00207463" w:rsidP="00D70F5B">
      <w:pPr>
        <w:pStyle w:val="NoSpacing"/>
        <w:jc w:val="both"/>
        <w:rPr>
          <w:rFonts w:ascii="Garamond" w:hAnsi="Garamond"/>
          <w:b/>
          <w:color w:val="000000"/>
          <w:lang w:val="sr-Latn-RS"/>
        </w:rPr>
      </w:pPr>
    </w:p>
    <w:p w:rsidR="00207463" w:rsidRPr="005F15BA" w:rsidRDefault="00207463" w:rsidP="00D70F5B">
      <w:pPr>
        <w:pStyle w:val="NoSpacing"/>
        <w:jc w:val="both"/>
        <w:rPr>
          <w:rFonts w:ascii="Garamond" w:hAnsi="Garamond"/>
          <w:b/>
          <w:color w:val="000000"/>
          <w:lang w:val="sr-Latn-RS"/>
        </w:rPr>
      </w:pPr>
    </w:p>
    <w:p w:rsidR="00207463" w:rsidRPr="005F15BA" w:rsidRDefault="00A250EA" w:rsidP="00D70F5B">
      <w:pPr>
        <w:pStyle w:val="NoSpacing"/>
        <w:jc w:val="both"/>
        <w:rPr>
          <w:rFonts w:ascii="Garamond" w:hAnsi="Garamond"/>
          <w:b/>
          <w:color w:val="000000"/>
          <w:lang w:val="sr-Latn-RS"/>
        </w:rPr>
      </w:pPr>
      <w:r>
        <w:rPr>
          <w:noProof/>
        </w:rPr>
        <w:drawing>
          <wp:inline distT="0" distB="0" distL="0" distR="0" wp14:anchorId="3A1B5B37" wp14:editId="46871D27">
            <wp:extent cx="5943600" cy="5178425"/>
            <wp:effectExtent l="19050" t="19050" r="19050" b="22225"/>
            <wp:docPr id="14"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5943600" cy="5178425"/>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rsidR="00207463" w:rsidRPr="005F15BA" w:rsidRDefault="00207463" w:rsidP="00D70F5B">
      <w:pPr>
        <w:pStyle w:val="NoSpacing"/>
        <w:jc w:val="both"/>
        <w:rPr>
          <w:rFonts w:ascii="Garamond" w:hAnsi="Garamond"/>
          <w:b/>
          <w:color w:val="000000"/>
          <w:lang w:val="sr-Latn-RS"/>
        </w:rPr>
      </w:pPr>
    </w:p>
    <w:p w:rsidR="00207463" w:rsidRPr="005F15BA" w:rsidRDefault="00207463" w:rsidP="00D70F5B">
      <w:pPr>
        <w:pStyle w:val="NoSpacing"/>
        <w:jc w:val="both"/>
        <w:rPr>
          <w:rFonts w:ascii="Garamond" w:hAnsi="Garamond"/>
          <w:b/>
          <w:color w:val="000000"/>
          <w:lang w:val="sr-Latn-RS"/>
        </w:rPr>
      </w:pPr>
    </w:p>
    <w:p w:rsidR="00207463" w:rsidRPr="005F15BA" w:rsidRDefault="00A250EA" w:rsidP="00D70F5B">
      <w:pPr>
        <w:pStyle w:val="NoSpacing"/>
        <w:jc w:val="both"/>
        <w:rPr>
          <w:rFonts w:ascii="Garamond" w:hAnsi="Garamond"/>
          <w:b/>
          <w:color w:val="000000"/>
          <w:lang w:val="sr-Latn-RS"/>
        </w:rPr>
      </w:pPr>
      <w:r w:rsidRPr="005F15BA">
        <w:rPr>
          <w:noProof/>
        </w:rPr>
        <mc:AlternateContent>
          <mc:Choice Requires="wps">
            <w:drawing>
              <wp:anchor distT="0" distB="0" distL="114300" distR="114300" simplePos="0" relativeHeight="251659776" behindDoc="0" locked="0" layoutInCell="1" allowOverlap="1" wp14:anchorId="33E18B5B" wp14:editId="00FC70DF">
                <wp:simplePos x="0" y="0"/>
                <wp:positionH relativeFrom="column">
                  <wp:posOffset>4655216</wp:posOffset>
                </wp:positionH>
                <wp:positionV relativeFrom="paragraph">
                  <wp:posOffset>716066</wp:posOffset>
                </wp:positionV>
                <wp:extent cx="1670050" cy="2857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1670050" cy="285750"/>
                        </a:xfrm>
                        <a:prstGeom prst="rect">
                          <a:avLst/>
                        </a:prstGeom>
                        <a:noFill/>
                      </wps:spPr>
                      <wps:style>
                        <a:lnRef idx="2">
                          <a:schemeClr val="accent1"/>
                        </a:lnRef>
                        <a:fillRef idx="1">
                          <a:schemeClr val="lt1"/>
                        </a:fillRef>
                        <a:effectRef idx="0">
                          <a:schemeClr val="accent1"/>
                        </a:effectRef>
                        <a:fontRef idx="minor">
                          <a:schemeClr val="dk1"/>
                        </a:fontRef>
                      </wps:style>
                      <wps:txbx>
                        <w:txbxContent>
                          <w:p w:rsidR="00142D77" w:rsidRPr="00A250EA" w:rsidRDefault="00142D77" w:rsidP="00511EBA">
                            <w:pPr>
                              <w:pStyle w:val="NoSpacing"/>
                              <w:jc w:val="center"/>
                              <w:rPr>
                                <w:rFonts w:ascii="Garamond" w:hAnsi="Garamond"/>
                                <w:i/>
                                <w:color w:val="FFFFFF" w:themeColor="background1"/>
                                <w:lang w:val="sr-Latn-CS"/>
                              </w:rPr>
                            </w:pPr>
                            <w:r w:rsidRPr="00A250EA">
                              <w:rPr>
                                <w:rFonts w:ascii="Garamond" w:hAnsi="Garamond"/>
                                <w:i/>
                                <w:color w:val="FFFFFF" w:themeColor="background1"/>
                                <w:lang w:val="sr-Latn-CS"/>
                              </w:rPr>
                              <w:t>Pri</w:t>
                            </w:r>
                            <w:r w:rsidR="00A250EA" w:rsidRPr="00A250EA">
                              <w:rPr>
                                <w:rFonts w:ascii="Garamond" w:hAnsi="Garamond"/>
                                <w:i/>
                                <w:color w:val="FFFFFF" w:themeColor="background1"/>
                                <w:lang w:val="sr-Latn-CS"/>
                              </w:rPr>
                              <w:t>š</w:t>
                            </w:r>
                            <w:r w:rsidRPr="00A250EA">
                              <w:rPr>
                                <w:rFonts w:ascii="Garamond" w:hAnsi="Garamond"/>
                                <w:i/>
                                <w:color w:val="FFFFFF" w:themeColor="background1"/>
                                <w:lang w:val="sr-Latn-CS"/>
                              </w:rPr>
                              <w:t>tin</w:t>
                            </w:r>
                            <w:r w:rsidR="00A250EA" w:rsidRPr="00A250EA">
                              <w:rPr>
                                <w:rFonts w:ascii="Garamond" w:hAnsi="Garamond"/>
                                <w:i/>
                                <w:color w:val="FFFFFF" w:themeColor="background1"/>
                                <w:lang w:val="sr-Latn-CS"/>
                              </w:rPr>
                              <w:t>a</w:t>
                            </w:r>
                            <w:r w:rsidRPr="00A250EA">
                              <w:rPr>
                                <w:rFonts w:ascii="Garamond" w:hAnsi="Garamond"/>
                                <w:i/>
                                <w:color w:val="FFFFFF" w:themeColor="background1"/>
                                <w:lang w:val="sr-Latn-CS"/>
                              </w:rPr>
                              <w:t xml:space="preserve">, </w:t>
                            </w:r>
                            <w:r w:rsidR="00A250EA" w:rsidRPr="00A250EA">
                              <w:rPr>
                                <w:rFonts w:ascii="Garamond" w:hAnsi="Garamond"/>
                                <w:i/>
                                <w:color w:val="FFFFFF" w:themeColor="background1"/>
                                <w:lang w:val="sr-Latn-CS"/>
                              </w:rPr>
                              <w:t>April</w:t>
                            </w:r>
                            <w:r w:rsidRPr="00A250EA">
                              <w:rPr>
                                <w:rFonts w:ascii="Garamond" w:hAnsi="Garamond"/>
                                <w:i/>
                                <w:color w:val="FFFFFF" w:themeColor="background1"/>
                                <w:lang w:val="sr-Latn-CS"/>
                              </w:rPr>
                              <w:t xml:space="preserve"> 2022</w:t>
                            </w:r>
                          </w:p>
                          <w:p w:rsidR="00142D77" w:rsidRDefault="00142D77"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18B5B" id="Rectangle 20" o:spid="_x0000_s1029" style="position:absolute;left:0;text-align:left;margin-left:366.55pt;margin-top:56.4pt;width:131.5pt;height:2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" filled="f" strokecolor="#5b9bd5 [3204]" strokeweight="1pt">
                <v:textbox>
                  <w:txbxContent>
                    <w:p w:rsidR="00142D77" w:rsidRPr="00A250EA" w:rsidRDefault="00142D77" w:rsidP="00511EBA">
                      <w:pPr>
                        <w:pStyle w:val="NoSpacing"/>
                        <w:jc w:val="center"/>
                        <w:rPr>
                          <w:rFonts w:ascii="Garamond" w:hAnsi="Garamond"/>
                          <w:i/>
                          <w:color w:val="FFFFFF" w:themeColor="background1"/>
                          <w:lang w:val="sr-Latn-CS"/>
                        </w:rPr>
                      </w:pPr>
                      <w:r w:rsidRPr="00A250EA">
                        <w:rPr>
                          <w:rFonts w:ascii="Garamond" w:hAnsi="Garamond"/>
                          <w:i/>
                          <w:color w:val="FFFFFF" w:themeColor="background1"/>
                          <w:lang w:val="sr-Latn-CS"/>
                        </w:rPr>
                        <w:t>Pri</w:t>
                      </w:r>
                      <w:r w:rsidR="00A250EA" w:rsidRPr="00A250EA">
                        <w:rPr>
                          <w:rFonts w:ascii="Garamond" w:hAnsi="Garamond"/>
                          <w:i/>
                          <w:color w:val="FFFFFF" w:themeColor="background1"/>
                          <w:lang w:val="sr-Latn-CS"/>
                        </w:rPr>
                        <w:t>š</w:t>
                      </w:r>
                      <w:r w:rsidRPr="00A250EA">
                        <w:rPr>
                          <w:rFonts w:ascii="Garamond" w:hAnsi="Garamond"/>
                          <w:i/>
                          <w:color w:val="FFFFFF" w:themeColor="background1"/>
                          <w:lang w:val="sr-Latn-CS"/>
                        </w:rPr>
                        <w:t>tin</w:t>
                      </w:r>
                      <w:r w:rsidR="00A250EA" w:rsidRPr="00A250EA">
                        <w:rPr>
                          <w:rFonts w:ascii="Garamond" w:hAnsi="Garamond"/>
                          <w:i/>
                          <w:color w:val="FFFFFF" w:themeColor="background1"/>
                          <w:lang w:val="sr-Latn-CS"/>
                        </w:rPr>
                        <w:t>a</w:t>
                      </w:r>
                      <w:r w:rsidRPr="00A250EA">
                        <w:rPr>
                          <w:rFonts w:ascii="Garamond" w:hAnsi="Garamond"/>
                          <w:i/>
                          <w:color w:val="FFFFFF" w:themeColor="background1"/>
                          <w:lang w:val="sr-Latn-CS"/>
                        </w:rPr>
                        <w:t xml:space="preserve">, </w:t>
                      </w:r>
                      <w:r w:rsidR="00A250EA" w:rsidRPr="00A250EA">
                        <w:rPr>
                          <w:rFonts w:ascii="Garamond" w:hAnsi="Garamond"/>
                          <w:i/>
                          <w:color w:val="FFFFFF" w:themeColor="background1"/>
                          <w:lang w:val="sr-Latn-CS"/>
                        </w:rPr>
                        <w:t>April</w:t>
                      </w:r>
                      <w:r w:rsidRPr="00A250EA">
                        <w:rPr>
                          <w:rFonts w:ascii="Garamond" w:hAnsi="Garamond"/>
                          <w:i/>
                          <w:color w:val="FFFFFF" w:themeColor="background1"/>
                          <w:lang w:val="sr-Latn-CS"/>
                        </w:rPr>
                        <w:t xml:space="preserve"> 2022</w:t>
                      </w:r>
                    </w:p>
                    <w:p w:rsidR="00142D77" w:rsidRDefault="00142D77" w:rsidP="00511EBA">
                      <w:pPr>
                        <w:jc w:val="center"/>
                      </w:pPr>
                    </w:p>
                  </w:txbxContent>
                </v:textbox>
              </v:rect>
            </w:pict>
          </mc:Fallback>
        </mc:AlternateContent>
      </w:r>
    </w:p>
    <w:p w:rsidR="00A250EA" w:rsidRPr="005F15BA" w:rsidRDefault="00A250EA" w:rsidP="00A250EA">
      <w:pPr>
        <w:pStyle w:val="NoSpacing"/>
        <w:jc w:val="both"/>
        <w:rPr>
          <w:lang w:val="sr-Latn-RS"/>
        </w:rPr>
      </w:pPr>
      <w:r w:rsidRPr="005F15BA">
        <w:rPr>
          <w:rFonts w:ascii="Garamond" w:hAnsi="Garamond"/>
          <w:b/>
          <w:color w:val="002060"/>
          <w:sz w:val="40"/>
          <w:szCs w:val="40"/>
          <w:lang w:val="sr-Latn-RS"/>
        </w:rPr>
        <w:lastRenderedPageBreak/>
        <w:t>O</w:t>
      </w:r>
      <w:r w:rsidRPr="005F15BA">
        <w:rPr>
          <w:rFonts w:ascii="Garamond" w:hAnsi="Garamond"/>
          <w:color w:val="000000"/>
          <w:lang w:val="sr-Latn-RS"/>
        </w:rPr>
        <w:t xml:space="preserve">vaj izveštaj predstavlja rad Ministarstva administracije lokalne samouprave – MALS za period januar – mart 2022. </w:t>
      </w:r>
    </w:p>
    <w:p w:rsidR="00A250EA" w:rsidRPr="005F15BA" w:rsidRDefault="00A250EA" w:rsidP="00A250EA">
      <w:pPr>
        <w:pStyle w:val="NoSpacing"/>
        <w:jc w:val="both"/>
        <w:rPr>
          <w:rFonts w:ascii="Garamond" w:hAnsi="Garamond"/>
          <w:color w:val="000000"/>
          <w:lang w:val="sr-Latn-RS"/>
        </w:rPr>
      </w:pPr>
    </w:p>
    <w:p w:rsidR="00A250EA" w:rsidRPr="005F15BA" w:rsidRDefault="00A250EA" w:rsidP="00A250EA">
      <w:pPr>
        <w:pStyle w:val="NoSpacing"/>
        <w:jc w:val="both"/>
        <w:rPr>
          <w:rFonts w:ascii="Garamond" w:hAnsi="Garamond"/>
          <w:color w:val="000000"/>
          <w:lang w:val="sr-Latn-RS"/>
        </w:rPr>
      </w:pPr>
      <w:r w:rsidRPr="005F15BA">
        <w:rPr>
          <w:rFonts w:ascii="Garamond" w:hAnsi="Garamond"/>
          <w:color w:val="000000"/>
          <w:lang w:val="sr-Latn-RS"/>
        </w:rPr>
        <w:t xml:space="preserve">Izveštaj opisuje aktivnosti svih organizacionih jedinica MALS-a fokusirajući se na četiri glavne oblasti, koje čine ciljeve rada ministarstva prema godišnjem planu rada za 2022. godinu. </w:t>
      </w:r>
    </w:p>
    <w:p w:rsidR="00A250EA" w:rsidRPr="005F15BA" w:rsidRDefault="00A250EA" w:rsidP="00A250EA">
      <w:pPr>
        <w:pStyle w:val="NoSpacing"/>
        <w:jc w:val="both"/>
        <w:rPr>
          <w:rFonts w:ascii="Garamond" w:hAnsi="Garamond"/>
          <w:color w:val="000000"/>
          <w:lang w:val="sr-Latn-RS"/>
        </w:rPr>
      </w:pPr>
    </w:p>
    <w:p w:rsidR="00A250EA" w:rsidRPr="005F15BA" w:rsidRDefault="00A250EA" w:rsidP="00A250EA">
      <w:pPr>
        <w:pStyle w:val="NoSpacing"/>
        <w:jc w:val="both"/>
        <w:rPr>
          <w:rFonts w:ascii="Garamond" w:hAnsi="Garamond"/>
          <w:color w:val="000000"/>
          <w:lang w:val="sr-Latn-RS"/>
        </w:rPr>
      </w:pPr>
      <w:r w:rsidRPr="005F15BA">
        <w:rPr>
          <w:rFonts w:ascii="Garamond" w:hAnsi="Garamond"/>
          <w:color w:val="000000"/>
          <w:lang w:val="sr-Latn-RS"/>
        </w:rPr>
        <w:t xml:space="preserve">Izveštaj je izradio Odsek za koordinaciju politika. </w:t>
      </w:r>
    </w:p>
    <w:p w:rsidR="00A250EA" w:rsidRPr="005F15BA" w:rsidRDefault="00A250EA" w:rsidP="00A250EA">
      <w:pPr>
        <w:pStyle w:val="NoSpacing"/>
        <w:jc w:val="both"/>
        <w:rPr>
          <w:rFonts w:ascii="Garamond" w:hAnsi="Garamond"/>
          <w:color w:val="000000"/>
          <w:lang w:val="sr-Latn-RS"/>
        </w:rPr>
      </w:pPr>
    </w:p>
    <w:p w:rsidR="00A250EA" w:rsidRPr="005F15BA" w:rsidRDefault="00A250EA" w:rsidP="00A250EA">
      <w:pPr>
        <w:pStyle w:val="NoSpacing"/>
        <w:jc w:val="both"/>
        <w:rPr>
          <w:rFonts w:ascii="Garamond" w:hAnsi="Garamond"/>
          <w:color w:val="000000"/>
          <w:lang w:val="sr-Latn-RS"/>
        </w:rPr>
      </w:pPr>
      <w:r w:rsidRPr="005F15BA">
        <w:rPr>
          <w:rFonts w:ascii="Garamond" w:hAnsi="Garamond"/>
          <w:color w:val="000000"/>
          <w:lang w:val="sr-Latn-RS"/>
        </w:rPr>
        <w:t>Tačnost podataka je odgovornost odeljenja i organizacionih jedinica MALS-a.</w:t>
      </w:r>
    </w:p>
    <w:p w:rsidR="00207463" w:rsidRPr="005F15BA" w:rsidRDefault="00207463" w:rsidP="00D70F5B">
      <w:pPr>
        <w:pStyle w:val="NoSpacing"/>
        <w:jc w:val="both"/>
        <w:rPr>
          <w:rFonts w:ascii="Garamond" w:hAnsi="Garamond"/>
          <w:b/>
          <w:color w:val="000000"/>
          <w:lang w:val="sr-Latn-RS"/>
        </w:rPr>
      </w:pPr>
    </w:p>
    <w:p w:rsidR="00207463" w:rsidRPr="005F15BA" w:rsidRDefault="00207463" w:rsidP="00D70F5B">
      <w:pPr>
        <w:pStyle w:val="NoSpacing"/>
        <w:jc w:val="both"/>
        <w:rPr>
          <w:rFonts w:ascii="Garamond" w:hAnsi="Garamond"/>
          <w:b/>
          <w:color w:val="000000"/>
          <w:lang w:val="sr-Latn-RS"/>
        </w:rPr>
      </w:pPr>
    </w:p>
    <w:p w:rsidR="00207463" w:rsidRPr="005F15BA" w:rsidRDefault="00207463" w:rsidP="00D70F5B">
      <w:pPr>
        <w:pStyle w:val="NoSpacing"/>
        <w:jc w:val="both"/>
        <w:rPr>
          <w:rFonts w:ascii="Garamond" w:hAnsi="Garamond"/>
          <w:b/>
          <w:color w:val="000000"/>
          <w:lang w:val="sr-Latn-RS"/>
        </w:rPr>
      </w:pPr>
    </w:p>
    <w:p w:rsidR="00207463" w:rsidRDefault="00207463"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Pr="005F15BA" w:rsidRDefault="00A250EA" w:rsidP="00D70F5B">
      <w:pPr>
        <w:pStyle w:val="NoSpacing"/>
        <w:jc w:val="both"/>
        <w:rPr>
          <w:rFonts w:ascii="Garamond" w:hAnsi="Garamond"/>
          <w:b/>
          <w:color w:val="000000"/>
          <w:lang w:val="sr-Latn-RS"/>
        </w:rPr>
      </w:pPr>
    </w:p>
    <w:p w:rsidR="00207463" w:rsidRDefault="00207463"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Default="00A250EA" w:rsidP="00D70F5B">
      <w:pPr>
        <w:pStyle w:val="NoSpacing"/>
        <w:jc w:val="both"/>
        <w:rPr>
          <w:rFonts w:ascii="Garamond" w:hAnsi="Garamond"/>
          <w:b/>
          <w:color w:val="000000"/>
          <w:lang w:val="sr-Latn-RS"/>
        </w:rPr>
      </w:pPr>
    </w:p>
    <w:p w:rsidR="00A250EA" w:rsidRPr="005F15BA" w:rsidRDefault="00A250EA" w:rsidP="00D70F5B">
      <w:pPr>
        <w:pStyle w:val="NoSpacing"/>
        <w:jc w:val="both"/>
        <w:rPr>
          <w:rFonts w:ascii="Garamond" w:hAnsi="Garamond"/>
          <w:b/>
          <w:color w:val="000000"/>
          <w:lang w:val="sr-Latn-RS"/>
        </w:rPr>
      </w:pPr>
    </w:p>
    <w:p w:rsidR="00CC6C1A" w:rsidRPr="005F15BA" w:rsidRDefault="0074449B" w:rsidP="00811C9F">
      <w:pPr>
        <w:pStyle w:val="TOCHeading"/>
        <w:spacing w:before="0" w:line="240" w:lineRule="auto"/>
        <w:jc w:val="both"/>
        <w:rPr>
          <w:lang w:val="sr-Latn-RS"/>
        </w:rPr>
      </w:pPr>
      <w:bookmarkStart w:id="0" w:name="_Toc487543725"/>
      <w:bookmarkStart w:id="1" w:name="_Toc529266285"/>
      <w:bookmarkStart w:id="2" w:name="_Toc535397866"/>
      <w:bookmarkStart w:id="3" w:name="_Toc535398083"/>
      <w:bookmarkStart w:id="4" w:name="_Toc535398131"/>
      <w:bookmarkStart w:id="5" w:name="_Toc535412634"/>
      <w:bookmarkStart w:id="6" w:name="_Toc535830063"/>
      <w:bookmarkStart w:id="7" w:name="_Toc535842815"/>
      <w:bookmarkStart w:id="8" w:name="_Toc535914567"/>
      <w:bookmarkStart w:id="9" w:name="_Toc535919394"/>
      <w:bookmarkStart w:id="10" w:name="_Toc535997062"/>
      <w:bookmarkStart w:id="11" w:name="_Toc536177498"/>
      <w:bookmarkStart w:id="12" w:name="_Toc6227795"/>
      <w:bookmarkStart w:id="13" w:name="_Toc6227935"/>
      <w:bookmarkStart w:id="14" w:name="_Toc6492844"/>
      <w:bookmarkStart w:id="15" w:name="_Toc6493159"/>
      <w:r w:rsidRPr="005F15BA">
        <w:rPr>
          <w:rFonts w:ascii="Garamond" w:hAnsi="Garamond"/>
          <w:b/>
          <w:color w:val="002060"/>
          <w:sz w:val="24"/>
          <w:szCs w:val="22"/>
          <w:lang w:val="sr-Latn-RS"/>
        </w:rPr>
        <w:lastRenderedPageBreak/>
        <w:t>Sadržaj</w:t>
      </w:r>
    </w:p>
    <w:sdt>
      <w:sdtPr>
        <w:rPr>
          <w:lang w:val="sr-Latn-RS"/>
        </w:rPr>
        <w:id w:val="-2130225264"/>
        <w:docPartObj>
          <w:docPartGallery w:val="Table of Contents"/>
          <w:docPartUnique/>
        </w:docPartObj>
      </w:sdtPr>
      <w:sdtEndPr/>
      <w:sdtContent>
        <w:p w:rsidR="00811C9F" w:rsidRPr="005F15BA" w:rsidRDefault="00811C9F" w:rsidP="00811C9F">
          <w:pPr>
            <w:pStyle w:val="NoSpacing"/>
            <w:rPr>
              <w:lang w:val="sr-Latn-RS"/>
            </w:rPr>
          </w:pPr>
        </w:p>
        <w:p w:rsidR="003C612D" w:rsidRPr="00A250EA" w:rsidRDefault="00811C9F">
          <w:pPr>
            <w:pStyle w:val="TOC1"/>
            <w:tabs>
              <w:tab w:val="right" w:leader="dot" w:pos="9350"/>
            </w:tabs>
            <w:rPr>
              <w:rFonts w:ascii="Garamond" w:eastAsiaTheme="minorEastAsia" w:hAnsi="Garamond" w:cstheme="minorBidi"/>
              <w:noProof/>
              <w:lang w:val="sq-AL" w:eastAsia="sq-AL"/>
            </w:rPr>
          </w:pPr>
          <w:r w:rsidRPr="00A250EA">
            <w:rPr>
              <w:rFonts w:ascii="Garamond" w:hAnsi="Garamond"/>
              <w:b/>
              <w:bCs/>
            </w:rPr>
            <w:fldChar w:fldCharType="begin"/>
          </w:r>
          <w:r w:rsidRPr="00A250EA">
            <w:rPr>
              <w:rFonts w:ascii="Garamond" w:hAnsi="Garamond"/>
              <w:b/>
              <w:bCs/>
            </w:rPr>
            <w:instrText xml:space="preserve"> TOC \o "1-3" \h \z \u </w:instrText>
          </w:r>
          <w:r w:rsidRPr="00A250EA">
            <w:rPr>
              <w:rFonts w:ascii="Garamond" w:hAnsi="Garamond"/>
              <w:b/>
              <w:bCs/>
            </w:rPr>
            <w:fldChar w:fldCharType="separate"/>
          </w:r>
          <w:hyperlink w:anchor="_Toc101192180" w:history="1">
            <w:r w:rsidR="003C612D" w:rsidRPr="00A250EA">
              <w:rPr>
                <w:rStyle w:val="Hyperlink"/>
                <w:rFonts w:ascii="Garamond" w:hAnsi="Garamond"/>
                <w:noProof/>
              </w:rPr>
              <w:t>Skraćenice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_Toc101192180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4</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81" w:history="1">
            <w:r w:rsidR="003C612D" w:rsidRPr="00A250EA">
              <w:rPr>
                <w:rStyle w:val="Hyperlink"/>
                <w:rFonts w:ascii="Garamond" w:hAnsi="Garamond"/>
                <w:noProof/>
              </w:rPr>
              <w:t>Uvod</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_Toc101192181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5</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82" w:history="1">
            <w:r w:rsidR="003C612D" w:rsidRPr="00A250EA">
              <w:rPr>
                <w:rStyle w:val="Hyperlink"/>
                <w:rFonts w:ascii="Garamond" w:hAnsi="Garamond"/>
                <w:noProof/>
              </w:rPr>
              <w:t>Izvršni rezime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_Toc101192182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6</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83" w:history="1">
            <w:r w:rsidR="003C612D" w:rsidRPr="00A250EA">
              <w:rPr>
                <w:rStyle w:val="Hyperlink"/>
                <w:rFonts w:ascii="Garamond" w:hAnsi="Garamond"/>
                <w:noProof/>
              </w:rPr>
              <w:t>I. Radnje koje je preduzeo MALS prilikom pojavljivanja koronavirusa COVID – 19</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_Toc101192183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84" w:history="1">
            <w:r w:rsidR="003C612D" w:rsidRPr="00A250EA">
              <w:rPr>
                <w:rStyle w:val="Hyperlink"/>
                <w:rFonts w:ascii="Garamond" w:hAnsi="Garamond"/>
                <w:bCs/>
                <w:noProof/>
                <w:lang w:eastAsia="x-none"/>
              </w:rPr>
              <w:t>1.1. Radnje koje je preduzeo MALS u odnosu na opštine prilikom pojavljivanja COVID -19</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_Toc101192184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85" w:history="1">
            <w:r w:rsidR="003C612D" w:rsidRPr="00A250EA">
              <w:rPr>
                <w:rStyle w:val="Hyperlink"/>
                <w:rFonts w:ascii="Garamond" w:hAnsi="Garamond"/>
                <w:bCs/>
                <w:noProof/>
                <w:lang w:eastAsia="x-none"/>
              </w:rPr>
              <w:t>1.2. Identifikacija i rešavanje problema izazvanih pandemijom COVID 19 na opštinskom nivou</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_Toc101192185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9</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86" w:history="1">
            <w:r w:rsidR="003C612D" w:rsidRPr="00A250EA">
              <w:rPr>
                <w:rStyle w:val="Hyperlink"/>
                <w:rFonts w:ascii="Garamond" w:hAnsi="Garamond"/>
                <w:noProof/>
              </w:rPr>
              <w:t>II. Rast lokalnog ekonomskog razvoja kroz finansijsku podršku opština zasnovanu na učinku</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_Toc101192186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10</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87" w:history="1">
            <w:r w:rsidR="003C612D" w:rsidRPr="00A250EA">
              <w:rPr>
                <w:rStyle w:val="Hyperlink"/>
                <w:rFonts w:ascii="Garamond" w:hAnsi="Garamond"/>
                <w:noProof/>
              </w:rPr>
              <w:t>2.1. Razvoj strateškog okvira za lokalni ekonomski razvoj</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_Toc101192187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10</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88" w:history="1">
            <w:r w:rsidR="003C612D" w:rsidRPr="00A250EA">
              <w:rPr>
                <w:rStyle w:val="Hyperlink"/>
                <w:rFonts w:ascii="Garamond" w:hAnsi="Garamond"/>
                <w:noProof/>
              </w:rPr>
              <w:t>2.2. Finansiranje projekata opština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_Toc101192188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10</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89" w:history="1">
            <w:r w:rsidR="003C612D" w:rsidRPr="00A250EA">
              <w:rPr>
                <w:rStyle w:val="Hyperlink"/>
                <w:rFonts w:ascii="Garamond" w:hAnsi="Garamond"/>
                <w:noProof/>
              </w:rPr>
              <w:t>2.3. Procena opštinskog učinka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_Toc101192189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10</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90" w:history="1">
            <w:r w:rsidR="003C612D" w:rsidRPr="00A250EA">
              <w:rPr>
                <w:rStyle w:val="Hyperlink"/>
                <w:rFonts w:ascii="Garamond" w:hAnsi="Garamond"/>
                <w:noProof/>
              </w:rPr>
              <w:t>III. Unapređenje međuopštinske, međunarodne opštinske i prekogranične saradnje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_Toc101192190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12</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91" w:history="1">
            <w:r w:rsidR="003C612D" w:rsidRPr="00A250EA">
              <w:rPr>
                <w:rStyle w:val="Hyperlink"/>
                <w:rFonts w:ascii="Garamond" w:hAnsi="Garamond"/>
                <w:noProof/>
              </w:rPr>
              <w:t>3.1. Međuopštinska i međunarodna opštinska saradnja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_Toc101192191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12</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92" w:history="1">
            <w:r w:rsidR="003C612D" w:rsidRPr="00A250EA">
              <w:rPr>
                <w:rStyle w:val="Hyperlink"/>
                <w:rFonts w:ascii="Garamond" w:hAnsi="Garamond"/>
                <w:noProof/>
              </w:rPr>
              <w:t>3.2. Sprovođenje programa međuopštinske saradnje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_Toc101192192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12</w:t>
            </w:r>
            <w:r w:rsidR="003C612D" w:rsidRPr="00A250EA">
              <w:rPr>
                <w:rFonts w:ascii="Garamond" w:hAnsi="Garamond"/>
                <w:noProof/>
                <w:webHidden/>
              </w:rPr>
              <w:fldChar w:fldCharType="end"/>
            </w:r>
          </w:hyperlink>
        </w:p>
        <w:p w:rsidR="003C612D" w:rsidRPr="00A250EA" w:rsidRDefault="008F5F6B">
          <w:pPr>
            <w:pStyle w:val="TOC3"/>
            <w:tabs>
              <w:tab w:val="right" w:leader="dot" w:pos="9350"/>
            </w:tabs>
            <w:rPr>
              <w:rFonts w:ascii="Garamond" w:eastAsiaTheme="minorEastAsia" w:hAnsi="Garamond" w:cstheme="minorBidi"/>
              <w:noProof/>
              <w:lang w:val="sq-AL" w:eastAsia="sq-AL"/>
            </w:rPr>
          </w:pPr>
          <w:hyperlink w:anchor="_Toc101192193" w:history="1">
            <w:r w:rsidR="003C612D" w:rsidRPr="00A250EA">
              <w:rPr>
                <w:rStyle w:val="Hyperlink"/>
                <w:rFonts w:ascii="Garamond" w:hAnsi="Garamond"/>
                <w:noProof/>
              </w:rPr>
              <w:t>3.2.1. Program IPA II Kosovo-Albabija 2014-2020</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_Toc101192193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12</w:t>
            </w:r>
            <w:r w:rsidR="003C612D" w:rsidRPr="00A250EA">
              <w:rPr>
                <w:rFonts w:ascii="Garamond" w:hAnsi="Garamond"/>
                <w:noProof/>
                <w:webHidden/>
              </w:rPr>
              <w:fldChar w:fldCharType="end"/>
            </w:r>
          </w:hyperlink>
        </w:p>
        <w:p w:rsidR="003C612D" w:rsidRPr="00A250EA" w:rsidRDefault="008F5F6B">
          <w:pPr>
            <w:pStyle w:val="TOC3"/>
            <w:tabs>
              <w:tab w:val="right" w:leader="dot" w:pos="9350"/>
            </w:tabs>
            <w:rPr>
              <w:rFonts w:ascii="Garamond" w:eastAsiaTheme="minorEastAsia" w:hAnsi="Garamond" w:cstheme="minorBidi"/>
              <w:noProof/>
              <w:lang w:val="sq-AL" w:eastAsia="sq-AL"/>
            </w:rPr>
          </w:pPr>
          <w:hyperlink w:anchor="_Toc101192194" w:history="1">
            <w:r w:rsidR="003C612D" w:rsidRPr="00A250EA">
              <w:rPr>
                <w:rStyle w:val="Hyperlink"/>
                <w:rFonts w:ascii="Garamond" w:hAnsi="Garamond"/>
                <w:noProof/>
              </w:rPr>
              <w:t>3.2.2. Program IPA II Kosovo-Makedonija 2014-2020</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_Toc101192194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12</w:t>
            </w:r>
            <w:r w:rsidR="003C612D" w:rsidRPr="00A250EA">
              <w:rPr>
                <w:rFonts w:ascii="Garamond" w:hAnsi="Garamond"/>
                <w:noProof/>
                <w:webHidden/>
              </w:rPr>
              <w:fldChar w:fldCharType="end"/>
            </w:r>
          </w:hyperlink>
        </w:p>
        <w:p w:rsidR="003C612D" w:rsidRPr="00A250EA" w:rsidRDefault="008F5F6B">
          <w:pPr>
            <w:pStyle w:val="TOC3"/>
            <w:tabs>
              <w:tab w:val="right" w:leader="dot" w:pos="9350"/>
            </w:tabs>
            <w:rPr>
              <w:rFonts w:ascii="Garamond" w:eastAsiaTheme="minorEastAsia" w:hAnsi="Garamond" w:cstheme="minorBidi"/>
              <w:noProof/>
              <w:lang w:val="sq-AL" w:eastAsia="sq-AL"/>
            </w:rPr>
          </w:pPr>
          <w:hyperlink w:anchor="_Toc101192195" w:history="1">
            <w:r w:rsidR="003C612D" w:rsidRPr="00A250EA">
              <w:rPr>
                <w:rStyle w:val="Hyperlink"/>
                <w:rFonts w:ascii="Garamond" w:hAnsi="Garamond"/>
                <w:noProof/>
              </w:rPr>
              <w:t>3.2.3. Program IPA II Kosovo-Crna Gora 2014-2020. godine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_Toc101192195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13</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96" w:history="1">
            <w:r w:rsidR="003C612D" w:rsidRPr="00A250EA">
              <w:rPr>
                <w:rStyle w:val="Hyperlink"/>
                <w:rFonts w:ascii="Garamond" w:hAnsi="Garamond"/>
                <w:noProof/>
              </w:rPr>
              <w:t>3. 4. Sprovođenje projekta Svetske banke “Opštine za mlade”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_Toc101192196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13</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197" w:history="1">
            <w:r w:rsidR="003C612D" w:rsidRPr="00A250EA">
              <w:rPr>
                <w:rStyle w:val="Hyperlink"/>
                <w:rFonts w:ascii="Garamond" w:hAnsi="Garamond"/>
                <w:noProof/>
              </w:rPr>
              <w:t>IV. Unapređenje politika i pravnog okvira za lokalnu samoupravu</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_Toc101192197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15</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98" w:history="1">
            <w:r w:rsidR="003C612D" w:rsidRPr="00A250EA">
              <w:rPr>
                <w:rStyle w:val="Hyperlink"/>
                <w:rFonts w:ascii="Garamond" w:hAnsi="Garamond"/>
                <w:noProof/>
              </w:rPr>
              <w:t>4.1. Izrada zakonskih i podzakonskih akata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_Toc101192198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15</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199" w:history="1">
            <w:r w:rsidR="003C612D" w:rsidRPr="00A250EA">
              <w:rPr>
                <w:rStyle w:val="Hyperlink"/>
                <w:rFonts w:ascii="Garamond" w:hAnsi="Garamond"/>
                <w:noProof/>
              </w:rPr>
              <w:t>4.2. Procena uticaja politika u oblasti lokalne samouprave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_Toc101192199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15</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0" w:history="1">
            <w:r w:rsidR="003C612D" w:rsidRPr="00A250EA">
              <w:rPr>
                <w:rStyle w:val="Hyperlink"/>
                <w:rFonts w:ascii="Garamond" w:hAnsi="Garamond"/>
                <w:noProof/>
              </w:rPr>
              <w:t>4.3. Monitoring skupština opština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_Toc101192200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15</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1" w:history="1">
            <w:r w:rsidR="003C612D" w:rsidRPr="00A250EA">
              <w:rPr>
                <w:rStyle w:val="Hyperlink"/>
                <w:rFonts w:ascii="Garamond" w:hAnsi="Garamond"/>
                <w:noProof/>
              </w:rPr>
              <w:t>4.4. Adresiranje obaveza iz evropske agende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_Toc101192201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16</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2" w:history="1">
            <w:r w:rsidR="003C612D" w:rsidRPr="00A250EA">
              <w:rPr>
                <w:rStyle w:val="Hyperlink"/>
                <w:rFonts w:ascii="Garamond" w:hAnsi="Garamond"/>
                <w:noProof/>
              </w:rPr>
              <w:t>4.5. Koordinisanje politika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_Toc101192202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17</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203" w:history="1">
            <w:r w:rsidR="003C612D" w:rsidRPr="00A250EA">
              <w:rPr>
                <w:rStyle w:val="Hyperlink"/>
                <w:rFonts w:ascii="Garamond" w:hAnsi="Garamond"/>
                <w:noProof/>
              </w:rPr>
              <w:t>V. Povećaje opštinske transparentnosti, promovisanje ljudskih prava i izgradnja kapaciteta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_Toc101192203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18</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4" w:history="1">
            <w:r w:rsidR="003C612D" w:rsidRPr="00A250EA">
              <w:rPr>
                <w:rStyle w:val="Hyperlink"/>
                <w:rFonts w:ascii="Garamond" w:hAnsi="Garamond"/>
                <w:noProof/>
              </w:rPr>
              <w:t>5.1. Aktivnosti u oblasti ljudskih prava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_Toc101192204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18</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5" w:history="1">
            <w:r w:rsidR="003C612D" w:rsidRPr="00A250EA">
              <w:rPr>
                <w:rStyle w:val="Hyperlink"/>
                <w:rFonts w:ascii="Garamond" w:hAnsi="Garamond"/>
                <w:noProof/>
              </w:rPr>
              <w:t>5.2. Izrada i usvajanje Nacionalnog akcionog plana 2022 - 2024 u okviru Partnerstva za otvoreno upravljanje - POU</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_Toc101192205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6" w:history="1">
            <w:r w:rsidR="003C612D" w:rsidRPr="00A250EA">
              <w:rPr>
                <w:rStyle w:val="Hyperlink"/>
                <w:rFonts w:ascii="Garamond" w:hAnsi="Garamond"/>
                <w:noProof/>
              </w:rPr>
              <w:t>5.3. Razvoj državne platforme E-OPŠTINE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_Toc101192206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7" w:history="1">
            <w:r w:rsidR="003C612D" w:rsidRPr="00A250EA">
              <w:rPr>
                <w:rStyle w:val="Hyperlink"/>
                <w:rFonts w:ascii="Garamond" w:hAnsi="Garamond"/>
                <w:noProof/>
              </w:rPr>
              <w:t>5.4. Informisanje javnosti o aktivnostima MALS-a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_Toc101192207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8" w:history="1">
            <w:r w:rsidR="003C612D" w:rsidRPr="00A250EA">
              <w:rPr>
                <w:rStyle w:val="Hyperlink"/>
                <w:rFonts w:ascii="Garamond" w:hAnsi="Garamond"/>
                <w:noProof/>
                <w:shd w:val="clear" w:color="auto" w:fill="FFFFFF"/>
              </w:rPr>
              <w:t>5.5. Kreiranje platforme za internu kontrolu i transparentnost budžeta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_Toc101192208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19</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09" w:history="1">
            <w:r w:rsidR="003C612D" w:rsidRPr="00A250EA">
              <w:rPr>
                <w:rStyle w:val="Hyperlink"/>
                <w:rFonts w:ascii="Garamond" w:hAnsi="Garamond"/>
                <w:noProof/>
              </w:rPr>
              <w:t>5.6. Interna platforma za izveštavanje</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_Toc101192209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20</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10" w:history="1">
            <w:r w:rsidR="003C612D" w:rsidRPr="00A250EA">
              <w:rPr>
                <w:rStyle w:val="Hyperlink"/>
                <w:rFonts w:ascii="Garamond" w:hAnsi="Garamond"/>
                <w:noProof/>
              </w:rPr>
              <w:t>5.7. Saradnja sa civilnim društvom</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_Toc101192210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20</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11" w:history="1">
            <w:r w:rsidR="003C612D" w:rsidRPr="00A250EA">
              <w:rPr>
                <w:rStyle w:val="Hyperlink"/>
                <w:rFonts w:ascii="Garamond" w:hAnsi="Garamond"/>
                <w:noProof/>
              </w:rPr>
              <w:t>5.8. Izgradnja kapaciteta opštinskih službenika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_Toc101192211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20</w:t>
            </w:r>
            <w:r w:rsidR="003C612D" w:rsidRPr="00A250EA">
              <w:rPr>
                <w:rFonts w:ascii="Garamond" w:hAnsi="Garamond"/>
                <w:noProof/>
                <w:webHidden/>
              </w:rPr>
              <w:fldChar w:fldCharType="end"/>
            </w:r>
          </w:hyperlink>
        </w:p>
        <w:p w:rsidR="003C612D" w:rsidRPr="00A250EA" w:rsidRDefault="008F5F6B">
          <w:pPr>
            <w:pStyle w:val="TOC1"/>
            <w:tabs>
              <w:tab w:val="right" w:leader="dot" w:pos="9350"/>
            </w:tabs>
            <w:rPr>
              <w:rFonts w:ascii="Garamond" w:eastAsiaTheme="minorEastAsia" w:hAnsi="Garamond" w:cstheme="minorBidi"/>
              <w:noProof/>
              <w:lang w:val="sq-AL" w:eastAsia="sq-AL"/>
            </w:rPr>
          </w:pPr>
          <w:hyperlink w:anchor="_Toc101192212" w:history="1">
            <w:r w:rsidR="003C612D" w:rsidRPr="00A250EA">
              <w:rPr>
                <w:rStyle w:val="Hyperlink"/>
                <w:rFonts w:ascii="Garamond" w:hAnsi="Garamond"/>
                <w:noProof/>
              </w:rPr>
              <w:t>VI. Administracija, finansije, revizija i nabavka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_Toc101192212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21</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13" w:history="1">
            <w:r w:rsidR="003C612D" w:rsidRPr="00A250EA">
              <w:rPr>
                <w:rStyle w:val="Hyperlink"/>
                <w:rFonts w:ascii="Garamond" w:hAnsi="Garamond"/>
                <w:noProof/>
              </w:rPr>
              <w:t>6.1. Administracija i nabavka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_Toc101192213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21</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14" w:history="1">
            <w:r w:rsidR="003C612D" w:rsidRPr="00A250EA">
              <w:rPr>
                <w:rStyle w:val="Hyperlink"/>
                <w:rFonts w:ascii="Garamond" w:hAnsi="Garamond"/>
                <w:noProof/>
              </w:rPr>
              <w:t>6.2. Interna revizija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_Toc101192214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21</w:t>
            </w:r>
            <w:r w:rsidR="003C612D" w:rsidRPr="00A250EA">
              <w:rPr>
                <w:rFonts w:ascii="Garamond" w:hAnsi="Garamond"/>
                <w:noProof/>
                <w:webHidden/>
              </w:rPr>
              <w:fldChar w:fldCharType="end"/>
            </w:r>
          </w:hyperlink>
        </w:p>
        <w:p w:rsidR="003C612D" w:rsidRPr="00A250EA" w:rsidRDefault="008F5F6B">
          <w:pPr>
            <w:pStyle w:val="TOC2"/>
            <w:tabs>
              <w:tab w:val="right" w:leader="dot" w:pos="9350"/>
            </w:tabs>
            <w:rPr>
              <w:rFonts w:ascii="Garamond" w:eastAsiaTheme="minorEastAsia" w:hAnsi="Garamond" w:cstheme="minorBidi"/>
              <w:noProof/>
              <w:lang w:val="sq-AL" w:eastAsia="sq-AL"/>
            </w:rPr>
          </w:pPr>
          <w:hyperlink w:anchor="_Toc101192215" w:history="1">
            <w:r w:rsidR="003C612D" w:rsidRPr="00A250EA">
              <w:rPr>
                <w:rStyle w:val="Hyperlink"/>
                <w:rFonts w:ascii="Garamond" w:hAnsi="Garamond"/>
                <w:noProof/>
              </w:rPr>
              <w:t>6.3. Nabavka</w:t>
            </w:r>
            <w:r w:rsidR="003C612D" w:rsidRPr="00A250EA">
              <w:rPr>
                <w:rFonts w:ascii="Garamond" w:hAnsi="Garamond"/>
                <w:noProof/>
                <w:webHidden/>
              </w:rPr>
              <w:tab/>
            </w:r>
            <w:r w:rsidR="003C612D" w:rsidRPr="00A250EA">
              <w:rPr>
                <w:rFonts w:ascii="Garamond" w:hAnsi="Garamond"/>
                <w:noProof/>
                <w:webHidden/>
              </w:rPr>
              <w:fldChar w:fldCharType="begin"/>
            </w:r>
            <w:r w:rsidR="003C612D" w:rsidRPr="00A250EA">
              <w:rPr>
                <w:rFonts w:ascii="Garamond" w:hAnsi="Garamond"/>
                <w:noProof/>
                <w:webHidden/>
              </w:rPr>
              <w:instrText xml:space="preserve"> PAGEREF _Toc101192215 \h </w:instrText>
            </w:r>
            <w:r w:rsidR="003C612D" w:rsidRPr="00A250EA">
              <w:rPr>
                <w:rFonts w:ascii="Garamond" w:hAnsi="Garamond"/>
                <w:noProof/>
                <w:webHidden/>
              </w:rPr>
            </w:r>
            <w:r w:rsidR="003C612D" w:rsidRPr="00A250EA">
              <w:rPr>
                <w:rFonts w:ascii="Garamond" w:hAnsi="Garamond"/>
                <w:noProof/>
                <w:webHidden/>
              </w:rPr>
              <w:fldChar w:fldCharType="separate"/>
            </w:r>
            <w:r w:rsidR="00300C0A">
              <w:rPr>
                <w:rFonts w:ascii="Garamond" w:hAnsi="Garamond"/>
                <w:noProof/>
                <w:webHidden/>
              </w:rPr>
              <w:t>22</w:t>
            </w:r>
            <w:r w:rsidR="003C612D" w:rsidRPr="00A250EA">
              <w:rPr>
                <w:rFonts w:ascii="Garamond" w:hAnsi="Garamond"/>
                <w:noProof/>
                <w:webHidden/>
              </w:rPr>
              <w:fldChar w:fldCharType="end"/>
            </w:r>
          </w:hyperlink>
        </w:p>
        <w:p w:rsidR="00B72BCF" w:rsidRPr="005F15BA" w:rsidRDefault="00811C9F" w:rsidP="00B72BCF">
          <w:pPr>
            <w:pStyle w:val="NoSpacing"/>
            <w:rPr>
              <w:lang w:val="sr-Latn-RS"/>
            </w:rPr>
          </w:pPr>
          <w:r w:rsidRPr="00A250EA">
            <w:rPr>
              <w:rFonts w:ascii="Garamond" w:hAnsi="Garamond"/>
              <w:lang w:val="sr-Latn-RS"/>
            </w:rPr>
            <w:fldChar w:fldCharType="end"/>
          </w:r>
        </w:p>
      </w:sdtContent>
    </w:sdt>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A250EA" w:rsidRDefault="00A250EA" w:rsidP="00A250EA">
      <w:pPr>
        <w:pStyle w:val="NoSpacing"/>
      </w:pPr>
    </w:p>
    <w:p w:rsidR="00207463" w:rsidRPr="005F15BA" w:rsidRDefault="00207463" w:rsidP="00B72BCF">
      <w:pPr>
        <w:pStyle w:val="Heading1"/>
        <w:spacing w:before="0" w:line="240" w:lineRule="auto"/>
        <w:jc w:val="both"/>
        <w:rPr>
          <w:rFonts w:ascii="Garamond" w:hAnsi="Garamond"/>
          <w:color w:val="002060"/>
          <w:sz w:val="24"/>
          <w:szCs w:val="22"/>
          <w:lang w:val="sr-Latn-RS"/>
        </w:rPr>
      </w:pPr>
      <w:r w:rsidRPr="005F15BA">
        <w:rPr>
          <w:rFonts w:ascii="Garamond" w:hAnsi="Garamond"/>
          <w:color w:val="002060"/>
          <w:sz w:val="24"/>
          <w:szCs w:val="22"/>
          <w:lang w:val="sr-Latn-RS"/>
        </w:rPr>
        <w:lastRenderedPageBreak/>
        <w:fldChar w:fldCharType="begin"/>
      </w:r>
      <w:r w:rsidRPr="005F15BA">
        <w:rPr>
          <w:rFonts w:ascii="Garamond" w:hAnsi="Garamond"/>
          <w:color w:val="002060"/>
          <w:sz w:val="24"/>
          <w:szCs w:val="22"/>
          <w:lang w:val="sr-Latn-RS"/>
        </w:rPr>
        <w:instrText xml:space="preserve"> TOC \o "1-3" \h \z \u </w:instrText>
      </w:r>
      <w:r w:rsidRPr="005F15BA">
        <w:rPr>
          <w:rFonts w:ascii="Garamond" w:hAnsi="Garamond"/>
          <w:color w:val="002060"/>
          <w:sz w:val="24"/>
          <w:szCs w:val="22"/>
          <w:lang w:val="sr-Latn-RS"/>
        </w:rPr>
        <w:fldChar w:fldCharType="end"/>
      </w:r>
      <w:bookmarkStart w:id="16" w:name="_Toc101192180"/>
      <w:r w:rsidR="0074449B" w:rsidRPr="005F15BA">
        <w:rPr>
          <w:rFonts w:ascii="Garamond" w:hAnsi="Garamond"/>
          <w:color w:val="002060"/>
          <w:sz w:val="24"/>
          <w:szCs w:val="22"/>
          <w:lang w:val="sr-Latn-RS"/>
        </w:rPr>
        <w:t>Skraćenice</w:t>
      </w:r>
      <w:bookmarkEnd w:id="16"/>
    </w:p>
    <w:p w:rsidR="00207463" w:rsidRPr="005F15BA" w:rsidRDefault="00207463" w:rsidP="00D70F5B">
      <w:pPr>
        <w:pStyle w:val="NoSpacing"/>
        <w:jc w:val="both"/>
        <w:rPr>
          <w:rFonts w:ascii="Garamond" w:hAnsi="Garamond"/>
          <w:lang w:val="sr-Latn-RS"/>
        </w:rPr>
      </w:pPr>
    </w:p>
    <w:p w:rsidR="00207463" w:rsidRPr="005F15BA" w:rsidRDefault="00D4119C" w:rsidP="00D70F5B">
      <w:pPr>
        <w:pStyle w:val="NoSpacing"/>
        <w:jc w:val="both"/>
        <w:rPr>
          <w:rFonts w:ascii="Garamond" w:hAnsi="Garamond"/>
          <w:lang w:val="sr-Latn-RS"/>
        </w:rPr>
      </w:pPr>
      <w:r>
        <w:rPr>
          <w:rFonts w:ascii="Garamond" w:hAnsi="Garamond"/>
          <w:lang w:val="sr-Latn-RS"/>
        </w:rPr>
        <w:t>EA</w:t>
      </w:r>
      <w:r w:rsidR="00207463" w:rsidRPr="005F15BA">
        <w:rPr>
          <w:rFonts w:ascii="Garamond" w:hAnsi="Garamond"/>
          <w:lang w:val="sr-Latn-RS"/>
        </w:rPr>
        <w:tab/>
      </w:r>
      <w:r w:rsidR="00207463" w:rsidRPr="005F15BA">
        <w:rPr>
          <w:rFonts w:ascii="Garamond" w:hAnsi="Garamond"/>
          <w:lang w:val="sr-Latn-RS"/>
        </w:rPr>
        <w:tab/>
      </w:r>
      <w:r w:rsidR="0074449B" w:rsidRPr="005F15BA">
        <w:rPr>
          <w:rFonts w:ascii="Garamond" w:hAnsi="Garamond"/>
          <w:lang w:val="sr-Latn-RS"/>
        </w:rPr>
        <w:t xml:space="preserve">Evropska agenda </w:t>
      </w:r>
    </w:p>
    <w:p w:rsidR="00013BE2" w:rsidRPr="005F15BA" w:rsidRDefault="00D4119C" w:rsidP="00D70F5B">
      <w:pPr>
        <w:pStyle w:val="NoSpacing"/>
        <w:jc w:val="both"/>
        <w:rPr>
          <w:rFonts w:ascii="Garamond" w:hAnsi="Garamond"/>
          <w:lang w:val="sr-Latn-RS"/>
        </w:rPr>
      </w:pPr>
      <w:r>
        <w:rPr>
          <w:rFonts w:ascii="Garamond" w:hAnsi="Garamond"/>
          <w:lang w:val="sr-Latn-RS"/>
        </w:rPr>
        <w:t>AKO</w:t>
      </w:r>
      <w:r w:rsidR="00013BE2" w:rsidRPr="005F15BA">
        <w:rPr>
          <w:rFonts w:ascii="Garamond" w:hAnsi="Garamond"/>
          <w:lang w:val="sr-Latn-RS"/>
        </w:rPr>
        <w:tab/>
      </w:r>
      <w:r w:rsidR="00013BE2" w:rsidRPr="005F15BA">
        <w:rPr>
          <w:rFonts w:ascii="Garamond" w:hAnsi="Garamond"/>
          <w:lang w:val="sr-Latn-RS"/>
        </w:rPr>
        <w:tab/>
      </w:r>
      <w:r w:rsidR="00191C7B" w:rsidRPr="005F15BA">
        <w:rPr>
          <w:rFonts w:ascii="Garamond" w:hAnsi="Garamond"/>
          <w:lang w:val="sr-Latn-RS"/>
        </w:rPr>
        <w:t xml:space="preserve">Asocijacija kosovskih opština </w:t>
      </w:r>
    </w:p>
    <w:p w:rsidR="00013BE2" w:rsidRPr="005F15BA" w:rsidRDefault="00D4119C" w:rsidP="00D70F5B">
      <w:pPr>
        <w:pStyle w:val="NoSpacing"/>
        <w:jc w:val="both"/>
        <w:rPr>
          <w:rFonts w:ascii="Garamond" w:hAnsi="Garamond"/>
          <w:lang w:val="sr-Latn-RS"/>
        </w:rPr>
      </w:pPr>
      <w:r>
        <w:rPr>
          <w:rFonts w:ascii="Garamond" w:hAnsi="Garamond"/>
          <w:lang w:val="sr-Latn-RS"/>
        </w:rPr>
        <w:t>S</w:t>
      </w:r>
      <w:r w:rsidR="00207463" w:rsidRPr="005F15BA">
        <w:rPr>
          <w:rFonts w:ascii="Garamond" w:hAnsi="Garamond"/>
          <w:lang w:val="sr-Latn-RS"/>
        </w:rPr>
        <w:t>B</w:t>
      </w:r>
      <w:r w:rsidR="00207463" w:rsidRPr="005F15BA">
        <w:rPr>
          <w:rFonts w:ascii="Garamond" w:hAnsi="Garamond"/>
          <w:lang w:val="sr-Latn-RS"/>
        </w:rPr>
        <w:tab/>
      </w:r>
      <w:r w:rsidR="00207463" w:rsidRPr="005F15BA">
        <w:rPr>
          <w:rFonts w:ascii="Garamond" w:hAnsi="Garamond"/>
          <w:lang w:val="sr-Latn-RS"/>
        </w:rPr>
        <w:tab/>
      </w:r>
      <w:r w:rsidR="00191C7B" w:rsidRPr="005F15BA">
        <w:rPr>
          <w:rFonts w:ascii="Garamond" w:hAnsi="Garamond"/>
          <w:lang w:val="sr-Latn-RS"/>
        </w:rPr>
        <w:t xml:space="preserve">Svetska banka </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BIRN</w:t>
      </w:r>
      <w:r w:rsidRPr="005F15BA">
        <w:rPr>
          <w:rFonts w:ascii="Garamond" w:hAnsi="Garamond"/>
          <w:lang w:val="sr-Latn-RS"/>
        </w:rPr>
        <w:tab/>
      </w:r>
      <w:r w:rsidRPr="005F15BA">
        <w:rPr>
          <w:rFonts w:ascii="Garamond" w:hAnsi="Garamond"/>
          <w:lang w:val="sr-Latn-RS"/>
        </w:rPr>
        <w:tab/>
      </w:r>
      <w:r w:rsidR="00191C7B" w:rsidRPr="005F15BA">
        <w:rPr>
          <w:rFonts w:ascii="Garamond" w:hAnsi="Garamond"/>
          <w:lang w:val="sr-Latn-RS"/>
        </w:rPr>
        <w:t xml:space="preserve">Balkanska istraživačka novinarska mreža </w:t>
      </w:r>
    </w:p>
    <w:p w:rsidR="00013BE2" w:rsidRPr="005F15BA" w:rsidRDefault="00013BE2" w:rsidP="00D70F5B">
      <w:pPr>
        <w:pStyle w:val="NoSpacing"/>
        <w:jc w:val="both"/>
        <w:rPr>
          <w:rFonts w:ascii="Garamond" w:hAnsi="Garamond"/>
          <w:lang w:val="sr-Latn-RS"/>
        </w:rPr>
      </w:pPr>
      <w:r w:rsidRPr="005F15BA">
        <w:rPr>
          <w:rFonts w:ascii="Garamond" w:hAnsi="Garamond"/>
          <w:lang w:val="sr-Latn-RS"/>
        </w:rPr>
        <w:t>COVID 19</w:t>
      </w:r>
      <w:r w:rsidRPr="005F15BA">
        <w:rPr>
          <w:rFonts w:ascii="Garamond" w:hAnsi="Garamond"/>
          <w:lang w:val="sr-Latn-RS"/>
        </w:rPr>
        <w:tab/>
        <w:t>Pandemi</w:t>
      </w:r>
      <w:r w:rsidR="00191C7B" w:rsidRPr="005F15BA">
        <w:rPr>
          <w:rFonts w:ascii="Garamond" w:hAnsi="Garamond"/>
          <w:lang w:val="sr-Latn-RS"/>
        </w:rPr>
        <w:t xml:space="preserve">ja koronavirusa </w:t>
      </w:r>
    </w:p>
    <w:p w:rsidR="00013BE2" w:rsidRPr="005F15BA" w:rsidRDefault="00013BE2" w:rsidP="00D70F5B">
      <w:pPr>
        <w:pStyle w:val="NoSpacing"/>
        <w:jc w:val="both"/>
        <w:rPr>
          <w:rFonts w:ascii="Garamond" w:hAnsi="Garamond"/>
          <w:lang w:val="sr-Latn-RS"/>
        </w:rPr>
      </w:pPr>
      <w:r w:rsidRPr="005F15BA">
        <w:rPr>
          <w:rFonts w:ascii="Garamond" w:hAnsi="Garamond"/>
          <w:lang w:val="sr-Latn-RS"/>
        </w:rPr>
        <w:t>ECDC</w:t>
      </w:r>
      <w:r w:rsidRPr="005F15BA">
        <w:rPr>
          <w:rFonts w:ascii="Garamond" w:hAnsi="Garamond"/>
          <w:lang w:val="sr-Latn-RS"/>
        </w:rPr>
        <w:tab/>
      </w:r>
      <w:r w:rsidRPr="005F15BA">
        <w:rPr>
          <w:rFonts w:ascii="Garamond" w:hAnsi="Garamond"/>
          <w:lang w:val="sr-Latn-RS"/>
        </w:rPr>
        <w:tab/>
      </w:r>
      <w:r w:rsidR="00191C7B" w:rsidRPr="005F15BA">
        <w:rPr>
          <w:rFonts w:ascii="Garamond" w:hAnsi="Garamond"/>
          <w:lang w:val="sr-Latn-RS"/>
        </w:rPr>
        <w:t xml:space="preserve">Evropski centar za prevenciju i kontrolu bolesti </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GIZ</w:t>
      </w:r>
      <w:r w:rsidRPr="005F15BA">
        <w:rPr>
          <w:rFonts w:ascii="Garamond" w:hAnsi="Garamond"/>
          <w:lang w:val="sr-Latn-RS"/>
        </w:rPr>
        <w:tab/>
      </w:r>
      <w:r w:rsidRPr="005F15BA">
        <w:rPr>
          <w:rFonts w:ascii="Garamond" w:hAnsi="Garamond"/>
          <w:lang w:val="sr-Latn-RS"/>
        </w:rPr>
        <w:tab/>
      </w:r>
      <w:r w:rsidR="00191C7B" w:rsidRPr="005F15BA">
        <w:rPr>
          <w:rFonts w:ascii="Garamond" w:hAnsi="Garamond"/>
          <w:lang w:val="sr-Latn-RS"/>
        </w:rPr>
        <w:t>Nemačka organizacija za međunarodnu saradnju</w:t>
      </w:r>
      <w:r w:rsidRPr="005F15BA">
        <w:rPr>
          <w:rFonts w:ascii="Garamond" w:hAnsi="Garamond"/>
          <w:lang w:val="sr-Latn-RS"/>
        </w:rPr>
        <w:t xml:space="preserve"> </w:t>
      </w:r>
    </w:p>
    <w:p w:rsidR="00207463" w:rsidRPr="005F15BA" w:rsidRDefault="00D4119C" w:rsidP="00D70F5B">
      <w:pPr>
        <w:pStyle w:val="NoSpacing"/>
        <w:jc w:val="both"/>
        <w:rPr>
          <w:rFonts w:ascii="Garamond" w:hAnsi="Garamond"/>
          <w:lang w:val="sr-Latn-RS"/>
        </w:rPr>
      </w:pPr>
      <w:r>
        <w:rPr>
          <w:rFonts w:ascii="Garamond" w:hAnsi="Garamond"/>
          <w:lang w:val="sr-Latn-RS"/>
        </w:rPr>
        <w:t>EI</w:t>
      </w:r>
      <w:r w:rsidR="00207463" w:rsidRPr="005F15BA">
        <w:rPr>
          <w:rFonts w:ascii="Garamond" w:hAnsi="Garamond"/>
          <w:lang w:val="sr-Latn-RS"/>
        </w:rPr>
        <w:tab/>
      </w:r>
      <w:r w:rsidR="00207463" w:rsidRPr="005F15BA">
        <w:rPr>
          <w:rFonts w:ascii="Garamond" w:hAnsi="Garamond"/>
          <w:lang w:val="sr-Latn-RS"/>
        </w:rPr>
        <w:tab/>
      </w:r>
      <w:r w:rsidR="00191C7B" w:rsidRPr="005F15BA">
        <w:rPr>
          <w:rFonts w:ascii="Garamond" w:hAnsi="Garamond"/>
          <w:lang w:val="sr-Latn-RS"/>
        </w:rPr>
        <w:t xml:space="preserve">Evropske integracije </w:t>
      </w:r>
    </w:p>
    <w:p w:rsidR="00207463" w:rsidRPr="005F15BA" w:rsidRDefault="00D4119C" w:rsidP="00D70F5B">
      <w:pPr>
        <w:pStyle w:val="NoSpacing"/>
        <w:jc w:val="both"/>
        <w:rPr>
          <w:rFonts w:ascii="Garamond" w:hAnsi="Garamond"/>
          <w:lang w:val="sr-Latn-RS"/>
        </w:rPr>
      </w:pPr>
      <w:r>
        <w:rPr>
          <w:rFonts w:ascii="Garamond" w:hAnsi="Garamond"/>
          <w:lang w:val="sr-Latn-RS"/>
        </w:rPr>
        <w:t>KIJU</w:t>
      </w:r>
      <w:r w:rsidR="00207463" w:rsidRPr="005F15BA">
        <w:rPr>
          <w:rFonts w:ascii="Garamond" w:hAnsi="Garamond"/>
          <w:lang w:val="sr-Latn-RS"/>
        </w:rPr>
        <w:tab/>
      </w:r>
      <w:r w:rsidR="00207463" w:rsidRPr="005F15BA">
        <w:rPr>
          <w:rFonts w:ascii="Garamond" w:hAnsi="Garamond"/>
          <w:lang w:val="sr-Latn-RS"/>
        </w:rPr>
        <w:tab/>
      </w:r>
      <w:r w:rsidR="00191C7B" w:rsidRPr="005F15BA">
        <w:rPr>
          <w:rFonts w:ascii="Garamond" w:hAnsi="Garamond"/>
          <w:lang w:val="sr-Latn-RS"/>
        </w:rPr>
        <w:t xml:space="preserve">Kosovski institut za javnu upravu </w:t>
      </w:r>
    </w:p>
    <w:p w:rsidR="00207463" w:rsidRPr="005F15BA" w:rsidRDefault="00D4119C" w:rsidP="00D70F5B">
      <w:pPr>
        <w:pStyle w:val="NoSpacing"/>
        <w:jc w:val="both"/>
        <w:rPr>
          <w:rFonts w:ascii="Garamond" w:hAnsi="Garamond"/>
          <w:lang w:val="sr-Latn-RS"/>
        </w:rPr>
      </w:pPr>
      <w:r>
        <w:rPr>
          <w:rFonts w:ascii="Garamond" w:hAnsi="Garamond"/>
          <w:lang w:val="sr-Latn-RS"/>
        </w:rPr>
        <w:t>NIJZ</w:t>
      </w:r>
      <w:r w:rsidR="00013BE2" w:rsidRPr="005F15BA">
        <w:rPr>
          <w:rFonts w:ascii="Garamond" w:hAnsi="Garamond"/>
          <w:lang w:val="sr-Latn-RS"/>
        </w:rPr>
        <w:tab/>
      </w:r>
      <w:r w:rsidR="00207463" w:rsidRPr="005F15BA">
        <w:rPr>
          <w:rFonts w:ascii="Garamond" w:hAnsi="Garamond"/>
          <w:lang w:val="sr-Latn-RS"/>
        </w:rPr>
        <w:tab/>
      </w:r>
      <w:r w:rsidR="00191C7B" w:rsidRPr="005F15BA">
        <w:rPr>
          <w:rFonts w:ascii="Garamond" w:hAnsi="Garamond"/>
          <w:lang w:val="sr-Latn-RS"/>
        </w:rPr>
        <w:t xml:space="preserve">Nacionalni institut za javno zdravlje </w:t>
      </w:r>
    </w:p>
    <w:p w:rsidR="00207463" w:rsidRPr="005F15BA" w:rsidRDefault="00D4119C" w:rsidP="00D70F5B">
      <w:pPr>
        <w:pStyle w:val="NoSpacing"/>
        <w:jc w:val="both"/>
        <w:rPr>
          <w:rFonts w:ascii="Garamond" w:hAnsi="Garamond"/>
          <w:lang w:val="sr-Latn-RS"/>
        </w:rPr>
      </w:pPr>
      <w:r>
        <w:rPr>
          <w:rFonts w:ascii="Garamond" w:hAnsi="Garamond"/>
          <w:lang w:val="sr-Latn-RS"/>
        </w:rPr>
        <w:t>ZLS</w:t>
      </w:r>
      <w:r w:rsidR="00207463" w:rsidRPr="005F15BA">
        <w:rPr>
          <w:rFonts w:ascii="Garamond" w:hAnsi="Garamond"/>
          <w:lang w:val="sr-Latn-RS"/>
        </w:rPr>
        <w:tab/>
      </w:r>
      <w:r w:rsidR="00207463" w:rsidRPr="005F15BA">
        <w:rPr>
          <w:rFonts w:ascii="Garamond" w:hAnsi="Garamond"/>
          <w:lang w:val="sr-Latn-RS"/>
        </w:rPr>
        <w:tab/>
      </w:r>
      <w:r w:rsidR="00191C7B" w:rsidRPr="005F15BA">
        <w:rPr>
          <w:rFonts w:ascii="Garamond" w:hAnsi="Garamond"/>
          <w:lang w:val="sr-Latn-RS"/>
        </w:rPr>
        <w:t xml:space="preserve">Zakon o lokalnoj samoupravi </w:t>
      </w:r>
    </w:p>
    <w:p w:rsidR="00013BE2" w:rsidRPr="005F15BA" w:rsidRDefault="00D4119C" w:rsidP="00D70F5B">
      <w:pPr>
        <w:pStyle w:val="NoSpacing"/>
        <w:jc w:val="both"/>
        <w:rPr>
          <w:rFonts w:ascii="Garamond" w:hAnsi="Garamond"/>
          <w:lang w:val="sr-Latn-RS"/>
        </w:rPr>
      </w:pPr>
      <w:r>
        <w:rPr>
          <w:rFonts w:ascii="Garamond" w:hAnsi="Garamond"/>
          <w:lang w:val="sr-Latn-RS"/>
        </w:rPr>
        <w:t>MONTI</w:t>
      </w:r>
      <w:r w:rsidR="00013BE2" w:rsidRPr="005F15BA">
        <w:rPr>
          <w:rFonts w:ascii="Garamond" w:hAnsi="Garamond"/>
          <w:lang w:val="sr-Latn-RS"/>
        </w:rPr>
        <w:tab/>
        <w:t>Minist</w:t>
      </w:r>
      <w:r w:rsidR="00191C7B" w:rsidRPr="005F15BA">
        <w:rPr>
          <w:rFonts w:ascii="Garamond" w:hAnsi="Garamond"/>
          <w:lang w:val="sr-Latn-RS"/>
        </w:rPr>
        <w:t>arstvo obrazovanja, nauke, tehnologije i inovacija</w:t>
      </w:r>
    </w:p>
    <w:p w:rsidR="00013BE2" w:rsidRPr="005F15BA" w:rsidRDefault="00013BE2" w:rsidP="00D70F5B">
      <w:pPr>
        <w:pStyle w:val="NoSpacing"/>
        <w:jc w:val="both"/>
        <w:rPr>
          <w:rFonts w:ascii="Garamond" w:hAnsi="Garamond"/>
          <w:lang w:val="sr-Latn-RS"/>
        </w:rPr>
      </w:pPr>
      <w:r w:rsidRPr="005F15BA">
        <w:rPr>
          <w:rFonts w:ascii="Garamond" w:hAnsi="Garamond"/>
          <w:lang w:val="sr-Latn-RS"/>
        </w:rPr>
        <w:t>MFT</w:t>
      </w:r>
      <w:r w:rsidRPr="005F15BA">
        <w:rPr>
          <w:rFonts w:ascii="Garamond" w:hAnsi="Garamond"/>
          <w:lang w:val="sr-Latn-RS"/>
        </w:rPr>
        <w:tab/>
      </w:r>
      <w:r w:rsidRPr="005F15BA">
        <w:rPr>
          <w:rFonts w:ascii="Garamond" w:hAnsi="Garamond"/>
          <w:lang w:val="sr-Latn-RS"/>
        </w:rPr>
        <w:tab/>
        <w:t>Minis</w:t>
      </w:r>
      <w:r w:rsidR="00F30DF9" w:rsidRPr="005F15BA">
        <w:rPr>
          <w:rFonts w:ascii="Garamond" w:hAnsi="Garamond"/>
          <w:lang w:val="sr-Latn-RS"/>
        </w:rPr>
        <w:t xml:space="preserve">tarstvo finansija i transfera </w:t>
      </w:r>
    </w:p>
    <w:p w:rsidR="00013BE2" w:rsidRPr="005F15BA" w:rsidRDefault="00D4119C" w:rsidP="00D70F5B">
      <w:pPr>
        <w:pStyle w:val="NoSpacing"/>
        <w:jc w:val="both"/>
        <w:rPr>
          <w:rFonts w:ascii="Garamond" w:hAnsi="Garamond"/>
          <w:lang w:val="sr-Latn-RS"/>
        </w:rPr>
      </w:pPr>
      <w:r>
        <w:rPr>
          <w:rFonts w:ascii="Garamond" w:hAnsi="Garamond"/>
          <w:lang w:val="sr-Latn-RS"/>
        </w:rPr>
        <w:t>MUP</w:t>
      </w:r>
      <w:r w:rsidR="00013BE2" w:rsidRPr="005F15BA">
        <w:rPr>
          <w:rFonts w:ascii="Garamond" w:hAnsi="Garamond"/>
          <w:lang w:val="sr-Latn-RS"/>
        </w:rPr>
        <w:tab/>
      </w:r>
      <w:r w:rsidR="00013BE2" w:rsidRPr="005F15BA">
        <w:rPr>
          <w:rFonts w:ascii="Garamond" w:hAnsi="Garamond"/>
          <w:lang w:val="sr-Latn-RS"/>
        </w:rPr>
        <w:tab/>
        <w:t>Minist</w:t>
      </w:r>
      <w:r w:rsidR="00F30DF9" w:rsidRPr="005F15BA">
        <w:rPr>
          <w:rFonts w:ascii="Garamond" w:hAnsi="Garamond"/>
          <w:lang w:val="sr-Latn-RS"/>
        </w:rPr>
        <w:t xml:space="preserve">arstvo unutrašnjih poslova </w:t>
      </w:r>
    </w:p>
    <w:p w:rsidR="00013BE2" w:rsidRPr="005F15BA" w:rsidRDefault="00013BE2" w:rsidP="00D70F5B">
      <w:pPr>
        <w:pStyle w:val="NoSpacing"/>
        <w:jc w:val="both"/>
        <w:rPr>
          <w:rFonts w:ascii="Garamond" w:hAnsi="Garamond"/>
          <w:lang w:val="sr-Latn-RS"/>
        </w:rPr>
      </w:pPr>
      <w:r w:rsidRPr="005F15BA">
        <w:rPr>
          <w:rFonts w:ascii="Garamond" w:hAnsi="Garamond"/>
          <w:lang w:val="sr-Latn-RS"/>
        </w:rPr>
        <w:t>M</w:t>
      </w:r>
      <w:r w:rsidR="00385D70" w:rsidRPr="005F15BA">
        <w:rPr>
          <w:rFonts w:ascii="Garamond" w:hAnsi="Garamond"/>
          <w:lang w:val="sr-Latn-RS"/>
        </w:rPr>
        <w:t>A</w:t>
      </w:r>
      <w:r w:rsidR="00D4119C">
        <w:rPr>
          <w:rFonts w:ascii="Garamond" w:hAnsi="Garamond"/>
          <w:lang w:val="sr-Latn-RS"/>
        </w:rPr>
        <w:t>LS</w:t>
      </w:r>
      <w:r w:rsidRPr="005F15BA">
        <w:rPr>
          <w:rFonts w:ascii="Garamond" w:hAnsi="Garamond"/>
          <w:lang w:val="sr-Latn-RS"/>
        </w:rPr>
        <w:tab/>
      </w:r>
      <w:r w:rsidRPr="005F15BA">
        <w:rPr>
          <w:rFonts w:ascii="Garamond" w:hAnsi="Garamond"/>
          <w:lang w:val="sr-Latn-RS"/>
        </w:rPr>
        <w:tab/>
        <w:t>Minist</w:t>
      </w:r>
      <w:r w:rsidR="00F30DF9" w:rsidRPr="005F15BA">
        <w:rPr>
          <w:rFonts w:ascii="Garamond" w:hAnsi="Garamond"/>
          <w:lang w:val="sr-Latn-RS"/>
        </w:rPr>
        <w:t xml:space="preserve">arstvo administracije lokalne samouprave </w:t>
      </w:r>
    </w:p>
    <w:p w:rsidR="00207463" w:rsidRPr="005F15BA" w:rsidRDefault="00D4119C" w:rsidP="00D70F5B">
      <w:pPr>
        <w:pStyle w:val="NoSpacing"/>
        <w:jc w:val="both"/>
        <w:rPr>
          <w:rFonts w:ascii="Garamond" w:hAnsi="Garamond"/>
          <w:lang w:val="sr-Latn-RS"/>
        </w:rPr>
      </w:pPr>
      <w:r>
        <w:rPr>
          <w:rFonts w:ascii="Garamond" w:hAnsi="Garamond"/>
          <w:lang w:val="sr-Latn-RS"/>
        </w:rPr>
        <w:t>SSP</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 xml:space="preserve">Sporazum o stabilizaciji i pridruživanju </w:t>
      </w:r>
    </w:p>
    <w:p w:rsidR="00207463" w:rsidRPr="005F15BA" w:rsidRDefault="00D4119C" w:rsidP="00D70F5B">
      <w:pPr>
        <w:pStyle w:val="NoSpacing"/>
        <w:jc w:val="both"/>
        <w:rPr>
          <w:rFonts w:ascii="Garamond" w:hAnsi="Garamond"/>
          <w:lang w:val="sr-Latn-RS"/>
        </w:rPr>
      </w:pPr>
      <w:r>
        <w:rPr>
          <w:rFonts w:ascii="Garamond" w:hAnsi="Garamond"/>
          <w:lang w:val="sr-Latn-RS"/>
        </w:rPr>
        <w:t>MZ</w:t>
      </w:r>
      <w:r w:rsidR="00207463" w:rsidRPr="005F15BA">
        <w:rPr>
          <w:rFonts w:ascii="Garamond" w:hAnsi="Garamond"/>
          <w:lang w:val="sr-Latn-RS"/>
        </w:rPr>
        <w:tab/>
      </w:r>
      <w:r w:rsidR="00207463" w:rsidRPr="005F15BA">
        <w:rPr>
          <w:rFonts w:ascii="Garamond" w:hAnsi="Garamond"/>
          <w:lang w:val="sr-Latn-RS"/>
        </w:rPr>
        <w:tab/>
        <w:t>Minis</w:t>
      </w:r>
      <w:r w:rsidR="00F30DF9" w:rsidRPr="005F15BA">
        <w:rPr>
          <w:rFonts w:ascii="Garamond" w:hAnsi="Garamond"/>
          <w:lang w:val="sr-Latn-RS"/>
        </w:rPr>
        <w:t xml:space="preserve">tarstvo zdravlja </w:t>
      </w:r>
    </w:p>
    <w:p w:rsidR="00207463" w:rsidRPr="005F15BA" w:rsidRDefault="00D4119C" w:rsidP="00D70F5B">
      <w:pPr>
        <w:pStyle w:val="NoSpacing"/>
        <w:jc w:val="both"/>
        <w:rPr>
          <w:rFonts w:ascii="Garamond" w:hAnsi="Garamond"/>
          <w:lang w:val="sr-Latn-RS"/>
        </w:rPr>
      </w:pPr>
      <w:r>
        <w:rPr>
          <w:rFonts w:ascii="Garamond" w:hAnsi="Garamond"/>
          <w:lang w:val="sr-Latn-RS"/>
        </w:rPr>
        <w:t>OEBS</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Organizacija za evropsku bezbednost i saradnju</w:t>
      </w:r>
    </w:p>
    <w:p w:rsidR="00207463" w:rsidRPr="005F15BA" w:rsidRDefault="00D4119C" w:rsidP="00D70F5B">
      <w:pPr>
        <w:pStyle w:val="NoSpacing"/>
        <w:jc w:val="both"/>
        <w:rPr>
          <w:rFonts w:ascii="Garamond" w:hAnsi="Garamond"/>
          <w:lang w:val="sr-Latn-RS"/>
        </w:rPr>
      </w:pPr>
      <w:r>
        <w:rPr>
          <w:rFonts w:ascii="Garamond" w:hAnsi="Garamond"/>
          <w:lang w:val="sr-Latn-RS"/>
        </w:rPr>
        <w:t>LV</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 xml:space="preserve">Lokalna vlast </w:t>
      </w:r>
    </w:p>
    <w:p w:rsidR="002A3096" w:rsidRPr="005F15BA" w:rsidRDefault="00D4119C" w:rsidP="00D70F5B">
      <w:pPr>
        <w:pStyle w:val="NoSpacing"/>
        <w:jc w:val="both"/>
        <w:rPr>
          <w:rFonts w:ascii="Garamond" w:hAnsi="Garamond"/>
          <w:lang w:val="sr-Latn-RS"/>
        </w:rPr>
      </w:pPr>
      <w:r>
        <w:rPr>
          <w:rFonts w:ascii="Garamond" w:hAnsi="Garamond"/>
          <w:lang w:val="sr-Latn-RS"/>
        </w:rPr>
        <w:t>NPSSSP</w:t>
      </w:r>
      <w:r w:rsidR="002A3096" w:rsidRPr="005F15BA">
        <w:rPr>
          <w:rFonts w:ascii="Garamond" w:hAnsi="Garamond"/>
          <w:lang w:val="sr-Latn-RS"/>
        </w:rPr>
        <w:tab/>
      </w:r>
      <w:r w:rsidR="00F30DF9" w:rsidRPr="005F15BA">
        <w:rPr>
          <w:rFonts w:ascii="Garamond" w:hAnsi="Garamond"/>
          <w:lang w:val="sr-Latn-RS"/>
        </w:rPr>
        <w:t xml:space="preserve">Nacionalni plan za sprovođenje Sporazuma o stabilizaciji i pridruživanju </w:t>
      </w:r>
    </w:p>
    <w:p w:rsidR="00207463" w:rsidRPr="005F15BA" w:rsidRDefault="00D4119C" w:rsidP="00D70F5B">
      <w:pPr>
        <w:pStyle w:val="NoSpacing"/>
        <w:jc w:val="both"/>
        <w:rPr>
          <w:rFonts w:ascii="Garamond" w:hAnsi="Garamond"/>
          <w:lang w:val="sr-Latn-RS"/>
        </w:rPr>
      </w:pPr>
      <w:r>
        <w:rPr>
          <w:rFonts w:ascii="Garamond" w:hAnsi="Garamond"/>
          <w:lang w:val="sr-Latn-RS"/>
        </w:rPr>
        <w:t>CV</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 xml:space="preserve">Centralna vlast </w:t>
      </w:r>
    </w:p>
    <w:p w:rsidR="00013BE2" w:rsidRPr="005F15BA" w:rsidRDefault="00D4119C" w:rsidP="00D70F5B">
      <w:pPr>
        <w:pStyle w:val="NoSpacing"/>
        <w:jc w:val="both"/>
        <w:rPr>
          <w:rFonts w:ascii="Garamond" w:hAnsi="Garamond"/>
          <w:lang w:val="sr-Latn-RS"/>
        </w:rPr>
      </w:pPr>
      <w:r>
        <w:rPr>
          <w:rFonts w:ascii="Garamond" w:hAnsi="Garamond"/>
          <w:lang w:val="sr-Latn-RS"/>
        </w:rPr>
        <w:t>OPMUPJU</w:t>
      </w:r>
      <w:r w:rsidR="00013BE2" w:rsidRPr="005F15BA">
        <w:rPr>
          <w:rFonts w:ascii="Garamond" w:hAnsi="Garamond"/>
          <w:lang w:val="sr-Latn-RS"/>
        </w:rPr>
        <w:tab/>
      </w:r>
      <w:r w:rsidR="00F30DF9" w:rsidRPr="005F15BA">
        <w:rPr>
          <w:rFonts w:ascii="Garamond" w:hAnsi="Garamond"/>
          <w:lang w:val="sr-Latn-RS"/>
        </w:rPr>
        <w:t xml:space="preserve">Operativni centar Ministarstva unutrašnjih poslova i javne uprave </w:t>
      </w:r>
    </w:p>
    <w:p w:rsidR="00013BE2" w:rsidRPr="005F15BA" w:rsidRDefault="00D4119C" w:rsidP="00D70F5B">
      <w:pPr>
        <w:pStyle w:val="NoSpacing"/>
        <w:jc w:val="both"/>
        <w:rPr>
          <w:rFonts w:ascii="Garamond" w:hAnsi="Garamond"/>
          <w:lang w:val="sr-Latn-RS"/>
        </w:rPr>
      </w:pPr>
      <w:r>
        <w:rPr>
          <w:rFonts w:ascii="Garamond" w:hAnsi="Garamond"/>
          <w:lang w:val="sr-Latn-RS"/>
        </w:rPr>
        <w:t>CPKB</w:t>
      </w:r>
      <w:r w:rsidR="00013BE2" w:rsidRPr="005F15BA">
        <w:rPr>
          <w:rFonts w:ascii="Garamond" w:hAnsi="Garamond"/>
          <w:lang w:val="sr-Latn-RS"/>
        </w:rPr>
        <w:tab/>
      </w:r>
      <w:r w:rsidR="00013BE2" w:rsidRPr="005F15BA">
        <w:rPr>
          <w:rFonts w:ascii="Garamond" w:hAnsi="Garamond"/>
          <w:lang w:val="sr-Latn-RS"/>
        </w:rPr>
        <w:tab/>
      </w:r>
      <w:r w:rsidR="00F30DF9" w:rsidRPr="005F15BA">
        <w:rPr>
          <w:rFonts w:ascii="Garamond" w:hAnsi="Garamond"/>
          <w:lang w:val="sr-Latn-RS"/>
        </w:rPr>
        <w:t xml:space="preserve">Centar za prevenciju i kontrolu bolesti </w:t>
      </w:r>
    </w:p>
    <w:p w:rsidR="00013BE2" w:rsidRPr="005F15BA" w:rsidRDefault="00D4119C" w:rsidP="00D70F5B">
      <w:pPr>
        <w:pStyle w:val="NoSpacing"/>
        <w:jc w:val="both"/>
        <w:rPr>
          <w:rFonts w:ascii="Garamond" w:hAnsi="Garamond"/>
          <w:lang w:val="sr-Latn-RS"/>
        </w:rPr>
      </w:pPr>
      <w:r>
        <w:rPr>
          <w:rFonts w:ascii="Garamond" w:hAnsi="Garamond"/>
          <w:lang w:val="sr-Latn-RS"/>
        </w:rPr>
        <w:t>SZO</w:t>
      </w:r>
      <w:r w:rsidR="00013BE2" w:rsidRPr="005F15BA">
        <w:rPr>
          <w:rFonts w:ascii="Garamond" w:hAnsi="Garamond"/>
          <w:lang w:val="sr-Latn-RS"/>
        </w:rPr>
        <w:tab/>
      </w:r>
      <w:r w:rsidR="00013BE2" w:rsidRPr="005F15BA">
        <w:rPr>
          <w:rFonts w:ascii="Garamond" w:hAnsi="Garamond"/>
          <w:lang w:val="sr-Latn-RS"/>
        </w:rPr>
        <w:tab/>
      </w:r>
      <w:r w:rsidR="00F30DF9" w:rsidRPr="005F15BA">
        <w:rPr>
          <w:rFonts w:ascii="Garamond" w:hAnsi="Garamond"/>
          <w:lang w:val="sr-Latn-RS"/>
        </w:rPr>
        <w:t xml:space="preserve">Svetska zdravstvena organizacija </w:t>
      </w:r>
    </w:p>
    <w:p w:rsidR="00207463" w:rsidRPr="005F15BA" w:rsidRDefault="00D4119C" w:rsidP="00D70F5B">
      <w:pPr>
        <w:pStyle w:val="NoSpacing"/>
        <w:jc w:val="both"/>
        <w:rPr>
          <w:rFonts w:ascii="Garamond" w:hAnsi="Garamond"/>
          <w:lang w:val="sr-Latn-RS"/>
        </w:rPr>
      </w:pPr>
      <w:r>
        <w:rPr>
          <w:rFonts w:ascii="Garamond" w:hAnsi="Garamond"/>
          <w:lang w:val="sr-Latn-RS"/>
        </w:rPr>
        <w:t>OCVS</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 xml:space="preserve">Operativni centar za vanredne situacije </w:t>
      </w:r>
    </w:p>
    <w:p w:rsidR="00207463" w:rsidRPr="005F15BA" w:rsidRDefault="00D4119C" w:rsidP="00D70F5B">
      <w:pPr>
        <w:pStyle w:val="NoSpacing"/>
        <w:jc w:val="both"/>
        <w:rPr>
          <w:rFonts w:ascii="Garamond" w:hAnsi="Garamond"/>
          <w:lang w:val="sr-Latn-RS"/>
        </w:rPr>
      </w:pPr>
      <w:r>
        <w:rPr>
          <w:rFonts w:ascii="Garamond" w:hAnsi="Garamond"/>
          <w:lang w:val="sr-Latn-RS"/>
        </w:rPr>
        <w:t>CPKB</w:t>
      </w:r>
      <w:r w:rsidR="00207463" w:rsidRPr="005F15BA">
        <w:rPr>
          <w:rFonts w:ascii="Garamond" w:hAnsi="Garamond"/>
          <w:lang w:val="sr-Latn-RS"/>
        </w:rPr>
        <w:tab/>
      </w:r>
      <w:r w:rsidR="00207463" w:rsidRPr="005F15BA">
        <w:rPr>
          <w:rFonts w:ascii="Garamond" w:hAnsi="Garamond"/>
          <w:lang w:val="sr-Latn-RS"/>
        </w:rPr>
        <w:tab/>
      </w:r>
      <w:r w:rsidR="00F30DF9" w:rsidRPr="005F15BA">
        <w:rPr>
          <w:rFonts w:ascii="Garamond" w:hAnsi="Garamond"/>
          <w:lang w:val="sr-Latn-RS"/>
        </w:rPr>
        <w:t>Centar za prevenciju i kontrolu bolesti</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SDC/DEMOS</w:t>
      </w:r>
      <w:r w:rsidRPr="005F15BA">
        <w:rPr>
          <w:rFonts w:ascii="Garamond" w:hAnsi="Garamond"/>
          <w:lang w:val="sr-Latn-RS"/>
        </w:rPr>
        <w:tab/>
      </w:r>
      <w:r w:rsidR="00F30DF9" w:rsidRPr="005F15BA">
        <w:rPr>
          <w:rFonts w:ascii="Garamond" w:hAnsi="Garamond"/>
          <w:lang w:val="sr-Latn-RS"/>
        </w:rPr>
        <w:t xml:space="preserve">Švajcarska agencija za razvoj i saradnju </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SIDA</w:t>
      </w:r>
      <w:r w:rsidRPr="005F15BA">
        <w:rPr>
          <w:rFonts w:ascii="Garamond" w:hAnsi="Garamond"/>
          <w:lang w:val="sr-Latn-RS"/>
        </w:rPr>
        <w:tab/>
      </w:r>
      <w:r w:rsidRPr="005F15BA">
        <w:rPr>
          <w:rFonts w:ascii="Garamond" w:hAnsi="Garamond"/>
          <w:lang w:val="sr-Latn-RS"/>
        </w:rPr>
        <w:tab/>
      </w:r>
      <w:r w:rsidR="00F30DF9" w:rsidRPr="005F15BA">
        <w:rPr>
          <w:rFonts w:ascii="Garamond" w:hAnsi="Garamond"/>
          <w:lang w:val="sr-Latn-RS"/>
        </w:rPr>
        <w:t xml:space="preserve">Švedska agencija za međunarodni razvoj </w:t>
      </w:r>
    </w:p>
    <w:p w:rsidR="00207463" w:rsidRPr="005F15BA" w:rsidRDefault="00D4119C" w:rsidP="00D70F5B">
      <w:pPr>
        <w:pStyle w:val="NoSpacing"/>
        <w:jc w:val="both"/>
        <w:rPr>
          <w:rFonts w:ascii="Garamond" w:hAnsi="Garamond"/>
          <w:lang w:val="sr-Latn-RS"/>
        </w:rPr>
      </w:pPr>
      <w:r>
        <w:rPr>
          <w:rFonts w:ascii="Garamond" w:hAnsi="Garamond"/>
          <w:lang w:val="sr-Latn-RS"/>
        </w:rPr>
        <w:t>SUOU</w:t>
      </w:r>
      <w:r w:rsidR="00207463" w:rsidRPr="005F15BA">
        <w:rPr>
          <w:rFonts w:ascii="Garamond" w:hAnsi="Garamond"/>
          <w:lang w:val="sr-Latn-RS"/>
        </w:rPr>
        <w:tab/>
      </w:r>
      <w:r w:rsidR="00207463" w:rsidRPr="005F15BA">
        <w:rPr>
          <w:rFonts w:ascii="Garamond" w:hAnsi="Garamond"/>
          <w:lang w:val="sr-Latn-RS"/>
        </w:rPr>
        <w:tab/>
        <w:t>Sistem</w:t>
      </w:r>
      <w:r w:rsidR="00F30DF9" w:rsidRPr="005F15BA">
        <w:rPr>
          <w:rFonts w:ascii="Garamond" w:hAnsi="Garamond"/>
          <w:lang w:val="sr-Latn-RS"/>
        </w:rPr>
        <w:t xml:space="preserve"> za upravljanje opštinskim učinkom </w:t>
      </w:r>
    </w:p>
    <w:p w:rsidR="00207463" w:rsidRPr="005F15BA" w:rsidRDefault="00D4119C" w:rsidP="00D70F5B">
      <w:pPr>
        <w:pStyle w:val="NoSpacing"/>
        <w:jc w:val="both"/>
        <w:rPr>
          <w:rFonts w:ascii="Garamond" w:hAnsi="Garamond"/>
          <w:lang w:val="sr-Latn-RS"/>
        </w:rPr>
      </w:pPr>
      <w:r>
        <w:rPr>
          <w:rFonts w:ascii="Garamond" w:hAnsi="Garamond"/>
          <w:lang w:val="sr-Latn-RS"/>
        </w:rPr>
        <w:t>SLS</w:t>
      </w:r>
      <w:r w:rsidR="00207463" w:rsidRPr="005F15BA">
        <w:rPr>
          <w:rFonts w:ascii="Garamond" w:hAnsi="Garamond"/>
          <w:lang w:val="sr-Latn-RS"/>
        </w:rPr>
        <w:tab/>
      </w:r>
      <w:r w:rsidR="00207463" w:rsidRPr="005F15BA">
        <w:rPr>
          <w:rFonts w:ascii="Garamond" w:hAnsi="Garamond"/>
          <w:lang w:val="sr-Latn-RS"/>
        </w:rPr>
        <w:tab/>
        <w:t>Strateg</w:t>
      </w:r>
      <w:r w:rsidR="00F30DF9" w:rsidRPr="005F15BA">
        <w:rPr>
          <w:rFonts w:ascii="Garamond" w:hAnsi="Garamond"/>
          <w:lang w:val="sr-Latn-RS"/>
        </w:rPr>
        <w:t xml:space="preserve">ija za lokalnu samoupravu </w:t>
      </w:r>
    </w:p>
    <w:p w:rsidR="00013BE2" w:rsidRPr="005F15BA" w:rsidRDefault="00D4119C" w:rsidP="00D70F5B">
      <w:pPr>
        <w:pStyle w:val="NoSpacing"/>
        <w:jc w:val="both"/>
        <w:rPr>
          <w:rFonts w:ascii="Garamond" w:hAnsi="Garamond"/>
          <w:lang w:val="sr-Latn-RS"/>
        </w:rPr>
      </w:pPr>
      <w:r>
        <w:rPr>
          <w:rFonts w:ascii="Garamond" w:hAnsi="Garamond"/>
          <w:lang w:val="sr-Latn-RS"/>
        </w:rPr>
        <w:t>ŠVS</w:t>
      </w:r>
      <w:r w:rsidR="00013BE2" w:rsidRPr="005F15BA">
        <w:rPr>
          <w:rFonts w:ascii="Garamond" w:hAnsi="Garamond"/>
          <w:lang w:val="sr-Latn-RS"/>
        </w:rPr>
        <w:tab/>
      </w:r>
      <w:r w:rsidR="00013BE2" w:rsidRPr="005F15BA">
        <w:rPr>
          <w:rFonts w:ascii="Garamond" w:hAnsi="Garamond"/>
          <w:lang w:val="sr-Latn-RS"/>
        </w:rPr>
        <w:tab/>
      </w:r>
      <w:r w:rsidR="00F30DF9" w:rsidRPr="005F15BA">
        <w:rPr>
          <w:rFonts w:ascii="Garamond" w:hAnsi="Garamond"/>
          <w:lang w:val="sr-Latn-RS"/>
        </w:rPr>
        <w:t xml:space="preserve">Štabovi za vanredne situacije </w:t>
      </w:r>
    </w:p>
    <w:p w:rsidR="00207463" w:rsidRPr="005F15BA" w:rsidRDefault="00D4119C" w:rsidP="00D70F5B">
      <w:pPr>
        <w:pStyle w:val="NoSpacing"/>
        <w:jc w:val="both"/>
        <w:rPr>
          <w:rFonts w:ascii="Garamond" w:hAnsi="Garamond"/>
          <w:lang w:val="sr-Latn-RS"/>
        </w:rPr>
      </w:pPr>
      <w:r>
        <w:rPr>
          <w:rFonts w:ascii="Garamond" w:hAnsi="Garamond"/>
          <w:lang w:val="sr-Latn-RS"/>
        </w:rPr>
        <w:t>SLER</w:t>
      </w:r>
      <w:r w:rsidR="00207463" w:rsidRPr="005F15BA">
        <w:rPr>
          <w:rFonts w:ascii="Garamond" w:hAnsi="Garamond"/>
          <w:lang w:val="sr-Latn-RS"/>
        </w:rPr>
        <w:tab/>
      </w:r>
      <w:r w:rsidR="00207463" w:rsidRPr="005F15BA">
        <w:rPr>
          <w:rFonts w:ascii="Garamond" w:hAnsi="Garamond"/>
          <w:lang w:val="sr-Latn-RS"/>
        </w:rPr>
        <w:tab/>
        <w:t>Strateg</w:t>
      </w:r>
      <w:r w:rsidR="00454884" w:rsidRPr="005F15BA">
        <w:rPr>
          <w:rFonts w:ascii="Garamond" w:hAnsi="Garamond"/>
          <w:lang w:val="sr-Latn-RS"/>
        </w:rPr>
        <w:t xml:space="preserve">ija za lokalni ekonomski razvoj </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UNDP</w:t>
      </w:r>
      <w:r w:rsidRPr="005F15BA">
        <w:rPr>
          <w:rFonts w:ascii="Garamond" w:hAnsi="Garamond"/>
          <w:lang w:val="sr-Latn-RS"/>
        </w:rPr>
        <w:tab/>
      </w:r>
      <w:r w:rsidRPr="005F15BA">
        <w:rPr>
          <w:rFonts w:ascii="Garamond" w:hAnsi="Garamond"/>
          <w:lang w:val="sr-Latn-RS"/>
        </w:rPr>
        <w:tab/>
        <w:t>Program</w:t>
      </w:r>
      <w:r w:rsidR="00454884" w:rsidRPr="005F15BA">
        <w:rPr>
          <w:rFonts w:ascii="Garamond" w:hAnsi="Garamond"/>
          <w:lang w:val="sr-Latn-RS"/>
        </w:rPr>
        <w:t xml:space="preserve"> Ujedinjenih nacija za razvoj </w:t>
      </w:r>
    </w:p>
    <w:p w:rsidR="00207463" w:rsidRPr="005F15BA" w:rsidRDefault="00207463" w:rsidP="00D70F5B">
      <w:pPr>
        <w:pStyle w:val="NoSpacing"/>
        <w:jc w:val="both"/>
        <w:rPr>
          <w:rFonts w:ascii="Garamond" w:hAnsi="Garamond"/>
          <w:lang w:val="sr-Latn-RS"/>
        </w:rPr>
      </w:pPr>
      <w:r w:rsidRPr="005F15BA">
        <w:rPr>
          <w:rFonts w:ascii="Garamond" w:hAnsi="Garamond"/>
          <w:lang w:val="sr-Latn-RS"/>
        </w:rPr>
        <w:t>USAID</w:t>
      </w:r>
      <w:r w:rsidRPr="005F15BA">
        <w:rPr>
          <w:rFonts w:ascii="Garamond" w:hAnsi="Garamond"/>
          <w:lang w:val="sr-Latn-RS"/>
        </w:rPr>
        <w:tab/>
      </w:r>
      <w:r w:rsidRPr="005F15BA">
        <w:rPr>
          <w:rFonts w:ascii="Garamond" w:hAnsi="Garamond"/>
          <w:lang w:val="sr-Latn-RS"/>
        </w:rPr>
        <w:tab/>
      </w:r>
      <w:r w:rsidR="00454884" w:rsidRPr="005F15BA">
        <w:rPr>
          <w:rFonts w:ascii="Garamond" w:hAnsi="Garamond"/>
          <w:lang w:val="sr-Latn-RS"/>
        </w:rPr>
        <w:t xml:space="preserve">Američka agencija za međunarodni razvoj </w:t>
      </w:r>
    </w:p>
    <w:p w:rsidR="00207463" w:rsidRPr="005F15BA" w:rsidRDefault="00D4119C" w:rsidP="00D70F5B">
      <w:pPr>
        <w:pStyle w:val="NoSpacing"/>
        <w:jc w:val="both"/>
        <w:rPr>
          <w:rFonts w:ascii="Garamond" w:hAnsi="Garamond"/>
          <w:lang w:val="sr-Latn-RS"/>
        </w:rPr>
      </w:pPr>
      <w:r>
        <w:rPr>
          <w:rFonts w:ascii="Garamond" w:hAnsi="Garamond"/>
          <w:lang w:val="sr-Latn-RS"/>
        </w:rPr>
        <w:t>KSP</w:t>
      </w:r>
      <w:r w:rsidR="00207463" w:rsidRPr="005F15BA">
        <w:rPr>
          <w:rFonts w:ascii="Garamond" w:hAnsi="Garamond"/>
          <w:lang w:val="sr-Latn-RS"/>
        </w:rPr>
        <w:tab/>
      </w:r>
      <w:r w:rsidR="00207463" w:rsidRPr="005F15BA">
        <w:rPr>
          <w:rFonts w:ascii="Garamond" w:hAnsi="Garamond"/>
          <w:lang w:val="sr-Latn-RS"/>
        </w:rPr>
        <w:tab/>
      </w:r>
      <w:r w:rsidR="00454884" w:rsidRPr="005F15BA">
        <w:rPr>
          <w:rFonts w:ascii="Garamond" w:hAnsi="Garamond"/>
          <w:lang w:val="sr-Latn-RS"/>
        </w:rPr>
        <w:t xml:space="preserve">Kancelarija za strateško planiranje </w:t>
      </w:r>
    </w:p>
    <w:p w:rsidR="00207463" w:rsidRPr="005F15BA" w:rsidRDefault="00207463" w:rsidP="00D70F5B">
      <w:pPr>
        <w:pStyle w:val="NoSpacing"/>
        <w:jc w:val="both"/>
        <w:rPr>
          <w:rFonts w:ascii="Garamond" w:hAnsi="Garamond"/>
          <w:lang w:val="sr-Latn-RS"/>
        </w:rPr>
      </w:pPr>
    </w:p>
    <w:p w:rsidR="00013BE2" w:rsidRPr="005F15BA" w:rsidRDefault="00013BE2" w:rsidP="00D70F5B">
      <w:pPr>
        <w:pStyle w:val="NoSpacing"/>
        <w:jc w:val="both"/>
        <w:rPr>
          <w:rFonts w:ascii="Garamond" w:hAnsi="Garamond"/>
          <w:lang w:val="sr-Latn-RS"/>
        </w:rPr>
      </w:pPr>
    </w:p>
    <w:p w:rsidR="00207463" w:rsidRPr="005F15BA" w:rsidRDefault="00207463" w:rsidP="00D70F5B">
      <w:pPr>
        <w:spacing w:after="0" w:line="240" w:lineRule="auto"/>
        <w:jc w:val="both"/>
        <w:rPr>
          <w:rFonts w:ascii="Garamond" w:hAnsi="Garamond"/>
        </w:rPr>
      </w:pPr>
    </w:p>
    <w:p w:rsidR="00207463" w:rsidRPr="005F15BA" w:rsidRDefault="00207463" w:rsidP="00D70F5B">
      <w:pPr>
        <w:spacing w:after="0" w:line="240" w:lineRule="auto"/>
        <w:jc w:val="both"/>
        <w:rPr>
          <w:rFonts w:ascii="Garamond" w:hAnsi="Garamond"/>
        </w:rPr>
      </w:pPr>
    </w:p>
    <w:p w:rsidR="00207463" w:rsidRPr="005F15BA" w:rsidRDefault="00207463" w:rsidP="00D70F5B">
      <w:pPr>
        <w:spacing w:after="0" w:line="240" w:lineRule="auto"/>
        <w:jc w:val="both"/>
        <w:rPr>
          <w:rFonts w:ascii="Garamond" w:hAnsi="Garamond"/>
        </w:rPr>
      </w:pPr>
    </w:p>
    <w:p w:rsidR="00207463" w:rsidRPr="005F15BA" w:rsidRDefault="00207463"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CD6CF0" w:rsidRPr="005F15BA" w:rsidRDefault="00CD6CF0" w:rsidP="00D70F5B">
      <w:pPr>
        <w:spacing w:after="0" w:line="240" w:lineRule="auto"/>
        <w:jc w:val="both"/>
        <w:rPr>
          <w:rFonts w:ascii="Garamond" w:hAnsi="Garamond"/>
        </w:rPr>
      </w:pPr>
    </w:p>
    <w:p w:rsidR="00207463" w:rsidRPr="005F15BA" w:rsidRDefault="00207463" w:rsidP="00D70F5B">
      <w:pPr>
        <w:spacing w:after="0" w:line="240" w:lineRule="auto"/>
        <w:jc w:val="both"/>
        <w:rPr>
          <w:rFonts w:ascii="Garamond" w:hAnsi="Garamond"/>
        </w:rPr>
      </w:pPr>
    </w:p>
    <w:p w:rsidR="00207463" w:rsidRPr="005F15BA" w:rsidRDefault="0076296C" w:rsidP="00D70F5B">
      <w:pPr>
        <w:pStyle w:val="Heading1"/>
        <w:spacing w:before="0" w:line="240" w:lineRule="auto"/>
        <w:jc w:val="both"/>
        <w:rPr>
          <w:rFonts w:ascii="Garamond" w:hAnsi="Garamond"/>
          <w:color w:val="002060"/>
          <w:sz w:val="24"/>
          <w:szCs w:val="22"/>
          <w:lang w:val="sr-Latn-RS"/>
        </w:rPr>
      </w:pPr>
      <w:bookmarkStart w:id="17" w:name="_Toc10119218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5F15BA">
        <w:rPr>
          <w:rFonts w:ascii="Garamond" w:hAnsi="Garamond"/>
          <w:color w:val="002060"/>
          <w:sz w:val="24"/>
          <w:szCs w:val="22"/>
          <w:lang w:val="sr-Latn-RS"/>
        </w:rPr>
        <w:lastRenderedPageBreak/>
        <w:t>Uvod</w:t>
      </w:r>
      <w:bookmarkEnd w:id="17"/>
      <w:r w:rsidRPr="005F15BA">
        <w:rPr>
          <w:rFonts w:ascii="Garamond" w:hAnsi="Garamond"/>
          <w:color w:val="002060"/>
          <w:sz w:val="24"/>
          <w:szCs w:val="22"/>
          <w:lang w:val="sr-Latn-RS"/>
        </w:rPr>
        <w:t xml:space="preserve"> </w:t>
      </w:r>
    </w:p>
    <w:p w:rsidR="00207463" w:rsidRPr="005F15BA" w:rsidRDefault="00207463" w:rsidP="00D70F5B">
      <w:pPr>
        <w:pStyle w:val="NoSpacing"/>
        <w:jc w:val="both"/>
        <w:rPr>
          <w:rFonts w:ascii="Garamond" w:hAnsi="Garamond"/>
          <w:lang w:val="sr-Latn-RS"/>
        </w:rPr>
      </w:pPr>
    </w:p>
    <w:p w:rsidR="00207463" w:rsidRPr="005F15BA" w:rsidRDefault="00207463" w:rsidP="00D70F5B">
      <w:pPr>
        <w:pStyle w:val="NoSpacing"/>
        <w:jc w:val="both"/>
        <w:rPr>
          <w:rFonts w:ascii="Garamond" w:hAnsi="Garamond" w:cs="Calibri"/>
          <w:color w:val="000000"/>
          <w:lang w:val="sr-Latn-RS"/>
        </w:rPr>
      </w:pPr>
      <w:r w:rsidRPr="005F15BA">
        <w:rPr>
          <w:rFonts w:ascii="Garamond" w:hAnsi="Garamond" w:cs="Calibri"/>
          <w:color w:val="000000"/>
          <w:lang w:val="sr-Latn-RS"/>
        </w:rPr>
        <w:t>Minist</w:t>
      </w:r>
      <w:r w:rsidR="0076296C" w:rsidRPr="005F15BA">
        <w:rPr>
          <w:rFonts w:ascii="Garamond" w:hAnsi="Garamond" w:cs="Calibri"/>
          <w:color w:val="000000"/>
          <w:lang w:val="sr-Latn-RS"/>
        </w:rPr>
        <w:t>arstvo administracije lokalne samouprave (MALS) u skladu sa svojim zakonskim mandatom, ciljevima Strategije za lokalnu samoupravu</w:t>
      </w:r>
      <w:r w:rsidRPr="005F15BA">
        <w:rPr>
          <w:rFonts w:ascii="Garamond" w:hAnsi="Garamond" w:cs="Calibri"/>
          <w:color w:val="000000"/>
          <w:lang w:val="sr-Latn-RS"/>
        </w:rPr>
        <w:t xml:space="preserve"> 2016–2026, </w:t>
      </w:r>
      <w:r w:rsidR="0076296C" w:rsidRPr="005F15BA">
        <w:rPr>
          <w:rFonts w:ascii="Garamond" w:hAnsi="Garamond" w:cs="Calibri"/>
          <w:color w:val="000000"/>
          <w:lang w:val="sr-Latn-RS"/>
        </w:rPr>
        <w:t>kao i Godišnjim planom rada za 2022. godinu, realizovalo je aktivnosti planirane za period januar – mart</w:t>
      </w:r>
      <w:r w:rsidR="00270AA3" w:rsidRPr="005F15BA">
        <w:rPr>
          <w:rFonts w:ascii="Garamond" w:hAnsi="Garamond" w:cs="Calibri"/>
          <w:color w:val="000000"/>
          <w:lang w:val="sr-Latn-RS"/>
        </w:rPr>
        <w:t xml:space="preserve"> </w:t>
      </w:r>
      <w:r w:rsidR="00007164" w:rsidRPr="005F15BA">
        <w:rPr>
          <w:rFonts w:ascii="Garamond" w:hAnsi="Garamond" w:cs="Calibri"/>
          <w:color w:val="000000"/>
          <w:lang w:val="sr-Latn-RS"/>
        </w:rPr>
        <w:t>202</w:t>
      </w:r>
      <w:r w:rsidR="00270AA3" w:rsidRPr="005F15BA">
        <w:rPr>
          <w:rFonts w:ascii="Garamond" w:hAnsi="Garamond" w:cs="Calibri"/>
          <w:color w:val="000000"/>
          <w:lang w:val="sr-Latn-RS"/>
        </w:rPr>
        <w:t>2</w:t>
      </w:r>
      <w:r w:rsidRPr="005F15BA">
        <w:rPr>
          <w:rFonts w:ascii="Garamond" w:hAnsi="Garamond" w:cs="Calibri"/>
          <w:color w:val="000000"/>
          <w:lang w:val="sr-Latn-RS"/>
        </w:rPr>
        <w:t xml:space="preserve">. </w:t>
      </w:r>
      <w:r w:rsidR="0076296C" w:rsidRPr="005F15BA">
        <w:rPr>
          <w:rFonts w:ascii="Garamond" w:hAnsi="Garamond" w:cs="Calibri"/>
          <w:color w:val="000000"/>
          <w:lang w:val="sr-Latn-RS"/>
        </w:rPr>
        <w:t xml:space="preserve">Izveštaj odražava dostignuća prema oblastima utvrđenim u ovom planu, koje su takođe integrisane i u okviru Godišnjeg plana rada Vlade za 2022. godinu/Strateškog operativnog plana </w:t>
      </w:r>
      <w:r w:rsidR="006D359A" w:rsidRPr="005F15BA">
        <w:rPr>
          <w:rFonts w:ascii="Garamond" w:hAnsi="Garamond" w:cs="Calibri"/>
          <w:color w:val="000000"/>
          <w:lang w:val="sr-Latn-RS"/>
        </w:rPr>
        <w:t>202</w:t>
      </w:r>
      <w:r w:rsidR="00F41BF0" w:rsidRPr="005F15BA">
        <w:rPr>
          <w:rFonts w:ascii="Garamond" w:hAnsi="Garamond" w:cs="Calibri"/>
          <w:color w:val="000000"/>
          <w:lang w:val="sr-Latn-RS"/>
        </w:rPr>
        <w:t>2-2025</w:t>
      </w:r>
      <w:r w:rsidRPr="005F15BA">
        <w:rPr>
          <w:rFonts w:ascii="Garamond" w:hAnsi="Garamond" w:cs="Calibri"/>
          <w:color w:val="000000"/>
          <w:lang w:val="sr-Latn-RS"/>
        </w:rPr>
        <w:t xml:space="preserve">. </w:t>
      </w:r>
      <w:r w:rsidR="0076296C" w:rsidRPr="005F15BA">
        <w:rPr>
          <w:rFonts w:ascii="Garamond" w:hAnsi="Garamond" w:cs="Calibri"/>
          <w:color w:val="000000"/>
          <w:lang w:val="sr-Latn-RS"/>
        </w:rPr>
        <w:t xml:space="preserve">Izveštavane aktivnosti </w:t>
      </w:r>
      <w:r w:rsidR="00A87C0B" w:rsidRPr="005F15BA">
        <w:rPr>
          <w:rFonts w:ascii="Garamond" w:hAnsi="Garamond" w:cs="Calibri"/>
          <w:color w:val="000000"/>
          <w:lang w:val="sr-Latn-RS"/>
        </w:rPr>
        <w:t>se odvijaju u okviru pet glavnih oblasti rada, i to</w:t>
      </w:r>
      <w:r w:rsidRPr="005F15BA">
        <w:rPr>
          <w:rFonts w:ascii="Garamond" w:hAnsi="Garamond" w:cs="Calibri"/>
          <w:color w:val="000000"/>
          <w:lang w:val="sr-Latn-RS"/>
        </w:rPr>
        <w:t>:</w:t>
      </w:r>
    </w:p>
    <w:p w:rsidR="00207463" w:rsidRPr="005F15BA" w:rsidRDefault="00207463" w:rsidP="00D70F5B">
      <w:pPr>
        <w:pStyle w:val="NoSpacing"/>
        <w:jc w:val="both"/>
        <w:rPr>
          <w:rFonts w:ascii="Garamond" w:hAnsi="Garamond"/>
          <w:color w:val="000000"/>
          <w:lang w:val="sr-Latn-RS"/>
        </w:rPr>
      </w:pPr>
    </w:p>
    <w:p w:rsidR="00207463" w:rsidRPr="005F15BA" w:rsidRDefault="00A87C0B" w:rsidP="00D70F5B">
      <w:pPr>
        <w:pStyle w:val="NoSpacing"/>
        <w:numPr>
          <w:ilvl w:val="0"/>
          <w:numId w:val="7"/>
        </w:numPr>
        <w:jc w:val="both"/>
        <w:rPr>
          <w:rFonts w:ascii="Garamond" w:hAnsi="Garamond"/>
          <w:lang w:val="sr-Latn-RS"/>
        </w:rPr>
      </w:pPr>
      <w:r w:rsidRPr="005F15BA">
        <w:rPr>
          <w:rFonts w:ascii="Garamond" w:hAnsi="Garamond"/>
          <w:lang w:val="sr-Latn-RS"/>
        </w:rPr>
        <w:t>Rast lokalnog ekonomskog razvoja kroz finansijsku podršku opština na osnovu učinka</w:t>
      </w:r>
      <w:r w:rsidR="00207463" w:rsidRPr="005F15BA">
        <w:rPr>
          <w:rFonts w:ascii="Garamond" w:hAnsi="Garamond"/>
          <w:lang w:val="sr-Latn-RS"/>
        </w:rPr>
        <w:t>;</w:t>
      </w:r>
      <w:r w:rsidR="00207463" w:rsidRPr="005F15BA">
        <w:rPr>
          <w:rFonts w:ascii="Garamond" w:hAnsi="Garamond"/>
          <w:lang w:val="sr-Latn-RS"/>
        </w:rPr>
        <w:tab/>
      </w:r>
    </w:p>
    <w:p w:rsidR="00207463" w:rsidRPr="005F15BA" w:rsidRDefault="00A87C0B" w:rsidP="00D70F5B">
      <w:pPr>
        <w:pStyle w:val="NoSpacing"/>
        <w:numPr>
          <w:ilvl w:val="0"/>
          <w:numId w:val="7"/>
        </w:numPr>
        <w:jc w:val="both"/>
        <w:rPr>
          <w:rFonts w:ascii="Garamond" w:hAnsi="Garamond"/>
          <w:lang w:val="sr-Latn-RS"/>
        </w:rPr>
      </w:pPr>
      <w:bookmarkStart w:id="18" w:name="_Toc6492845"/>
      <w:bookmarkStart w:id="19" w:name="_Toc6493160"/>
      <w:bookmarkStart w:id="20" w:name="_Toc14250335"/>
      <w:r w:rsidRPr="005F15BA">
        <w:rPr>
          <w:rFonts w:ascii="Garamond" w:hAnsi="Garamond"/>
          <w:lang w:val="sr-Latn-RS"/>
        </w:rPr>
        <w:t>Unapređenje međuopštinske, međunarodne opštinske i prekogranične saradnje</w:t>
      </w:r>
      <w:bookmarkEnd w:id="18"/>
      <w:bookmarkEnd w:id="19"/>
      <w:bookmarkEnd w:id="20"/>
      <w:r w:rsidR="00207463" w:rsidRPr="005F15BA">
        <w:rPr>
          <w:rFonts w:ascii="Garamond" w:hAnsi="Garamond"/>
          <w:lang w:val="sr-Latn-RS"/>
        </w:rPr>
        <w:t>;</w:t>
      </w:r>
    </w:p>
    <w:p w:rsidR="00207463" w:rsidRPr="005F15BA" w:rsidRDefault="00A87C0B" w:rsidP="00D70F5B">
      <w:pPr>
        <w:pStyle w:val="NoSpacing"/>
        <w:numPr>
          <w:ilvl w:val="0"/>
          <w:numId w:val="7"/>
        </w:numPr>
        <w:jc w:val="both"/>
        <w:rPr>
          <w:rFonts w:ascii="Garamond" w:hAnsi="Garamond"/>
          <w:lang w:val="sr-Latn-RS"/>
        </w:rPr>
      </w:pPr>
      <w:r w:rsidRPr="005F15BA">
        <w:rPr>
          <w:rFonts w:ascii="Garamond" w:hAnsi="Garamond"/>
          <w:lang w:val="sr-Latn-RS"/>
        </w:rPr>
        <w:t>Unapređenje politika i zakonskog okvira za lokalnu samoupravu</w:t>
      </w:r>
      <w:r w:rsidR="00207463" w:rsidRPr="005F15BA">
        <w:rPr>
          <w:rFonts w:ascii="Garamond" w:hAnsi="Garamond"/>
          <w:lang w:val="sr-Latn-RS"/>
        </w:rPr>
        <w:t>;</w:t>
      </w:r>
    </w:p>
    <w:p w:rsidR="00207463" w:rsidRPr="005F15BA" w:rsidRDefault="00A87C0B" w:rsidP="00D70F5B">
      <w:pPr>
        <w:pStyle w:val="NoSpacing"/>
        <w:numPr>
          <w:ilvl w:val="0"/>
          <w:numId w:val="7"/>
        </w:numPr>
        <w:jc w:val="both"/>
        <w:rPr>
          <w:rFonts w:ascii="Garamond" w:hAnsi="Garamond"/>
          <w:lang w:val="sr-Latn-RS"/>
        </w:rPr>
      </w:pPr>
      <w:bookmarkStart w:id="21" w:name="_Toc6492846"/>
      <w:bookmarkStart w:id="22" w:name="_Toc6493161"/>
      <w:bookmarkStart w:id="23" w:name="_Toc14250336"/>
      <w:r w:rsidRPr="005F15BA">
        <w:rPr>
          <w:rFonts w:ascii="Garamond" w:hAnsi="Garamond"/>
          <w:lang w:val="sr-Latn-RS"/>
        </w:rPr>
        <w:t>Povećanje opštinske transparentnosti, promovisanje ljudskih prava i razvoj kapaciteta</w:t>
      </w:r>
      <w:bookmarkEnd w:id="21"/>
      <w:bookmarkEnd w:id="22"/>
      <w:bookmarkEnd w:id="23"/>
      <w:r w:rsidR="002B28F0">
        <w:rPr>
          <w:rFonts w:ascii="Garamond" w:hAnsi="Garamond"/>
          <w:lang w:val="sr-Latn-RS"/>
        </w:rPr>
        <w:t>;</w:t>
      </w:r>
    </w:p>
    <w:p w:rsidR="00207463" w:rsidRPr="005F15BA" w:rsidRDefault="00A87C0B" w:rsidP="00D70F5B">
      <w:pPr>
        <w:pStyle w:val="NoSpacing"/>
        <w:numPr>
          <w:ilvl w:val="0"/>
          <w:numId w:val="7"/>
        </w:numPr>
        <w:jc w:val="both"/>
        <w:rPr>
          <w:rFonts w:ascii="Garamond" w:hAnsi="Garamond"/>
          <w:lang w:val="sr-Latn-RS"/>
        </w:rPr>
      </w:pPr>
      <w:bookmarkStart w:id="24" w:name="_Toc6492847"/>
      <w:bookmarkStart w:id="25" w:name="_Toc6493162"/>
      <w:bookmarkStart w:id="26" w:name="_Toc14250337"/>
      <w:r w:rsidRPr="005F15BA">
        <w:rPr>
          <w:rFonts w:ascii="Garamond" w:hAnsi="Garamond"/>
          <w:lang w:val="sr-Latn-RS"/>
        </w:rPr>
        <w:t>Uprava i finansije, revizija i javne nabavke</w:t>
      </w:r>
      <w:bookmarkEnd w:id="24"/>
      <w:bookmarkEnd w:id="25"/>
      <w:bookmarkEnd w:id="26"/>
      <w:r w:rsidR="00207463" w:rsidRPr="005F15BA">
        <w:rPr>
          <w:rFonts w:ascii="Garamond" w:hAnsi="Garamond"/>
          <w:lang w:val="sr-Latn-RS"/>
        </w:rPr>
        <w:t>.</w:t>
      </w:r>
    </w:p>
    <w:p w:rsidR="00207463" w:rsidRPr="005F15BA" w:rsidRDefault="00207463" w:rsidP="00D70F5B">
      <w:pPr>
        <w:pStyle w:val="NoSpacing"/>
        <w:jc w:val="both"/>
        <w:rPr>
          <w:rFonts w:ascii="Garamond" w:hAnsi="Garamond"/>
          <w:color w:val="000000"/>
          <w:lang w:val="sr-Latn-RS"/>
        </w:rPr>
      </w:pPr>
    </w:p>
    <w:p w:rsidR="00207463" w:rsidRPr="005F15BA" w:rsidRDefault="00A87C0B" w:rsidP="00D70F5B">
      <w:pPr>
        <w:pStyle w:val="NoSpacing"/>
        <w:jc w:val="both"/>
        <w:rPr>
          <w:rFonts w:ascii="Garamond" w:hAnsi="Garamond" w:cs="Calibri"/>
          <w:color w:val="000000"/>
          <w:lang w:val="sr-Latn-RS"/>
        </w:rPr>
      </w:pPr>
      <w:r w:rsidRPr="005F15BA">
        <w:rPr>
          <w:rFonts w:ascii="Garamond" w:hAnsi="Garamond" w:cs="Calibri"/>
          <w:color w:val="000000"/>
          <w:lang w:val="sr-Latn-RS"/>
        </w:rPr>
        <w:t xml:space="preserve">Izveštaj se zasniva na </w:t>
      </w:r>
      <w:r w:rsidR="004D7CC1" w:rsidRPr="005F15BA">
        <w:rPr>
          <w:rFonts w:ascii="Garamond" w:hAnsi="Garamond" w:cs="Calibri"/>
          <w:color w:val="000000"/>
          <w:lang w:val="sr-Latn-RS"/>
        </w:rPr>
        <w:t>izveštavanim</w:t>
      </w:r>
      <w:r w:rsidRPr="005F15BA">
        <w:rPr>
          <w:rFonts w:ascii="Garamond" w:hAnsi="Garamond" w:cs="Calibri"/>
          <w:color w:val="000000"/>
          <w:lang w:val="sr-Latn-RS"/>
        </w:rPr>
        <w:t xml:space="preserve"> podacima za aktivnosti koje su realizovale odeljenja i jedinice/odseci MALS-a, odnosno</w:t>
      </w:r>
      <w:r w:rsidR="00207463" w:rsidRPr="005F15BA">
        <w:rPr>
          <w:rFonts w:ascii="Garamond" w:hAnsi="Garamond" w:cs="Calibri"/>
          <w:color w:val="000000"/>
          <w:lang w:val="sr-Latn-RS"/>
        </w:rPr>
        <w:t xml:space="preserve">: </w:t>
      </w:r>
    </w:p>
    <w:p w:rsidR="00207463" w:rsidRPr="005F15BA" w:rsidRDefault="00207463" w:rsidP="00D70F5B">
      <w:pPr>
        <w:pStyle w:val="NoSpacing"/>
        <w:jc w:val="both"/>
        <w:rPr>
          <w:rFonts w:ascii="Garamond" w:hAnsi="Garamond"/>
          <w:color w:val="000000"/>
          <w:lang w:val="sr-Latn-RS"/>
        </w:rPr>
      </w:pP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Odeljenje za održivi opštinski razvoj;</w:t>
      </w:r>
    </w:p>
    <w:p w:rsidR="00207463" w:rsidRPr="005F15BA" w:rsidRDefault="002B28F0" w:rsidP="00D70F5B">
      <w:pPr>
        <w:pStyle w:val="NoSpacing"/>
        <w:numPr>
          <w:ilvl w:val="0"/>
          <w:numId w:val="1"/>
        </w:numPr>
        <w:jc w:val="both"/>
        <w:rPr>
          <w:rFonts w:ascii="Garamond" w:hAnsi="Garamond" w:cs="Calibri"/>
          <w:color w:val="000000"/>
          <w:lang w:val="sr-Latn-RS"/>
        </w:rPr>
      </w:pPr>
      <w:r>
        <w:rPr>
          <w:rFonts w:ascii="Garamond" w:hAnsi="Garamond" w:cs="Calibri"/>
          <w:color w:val="000000"/>
          <w:lang w:val="sr-Latn-RS"/>
        </w:rPr>
        <w:t>Odeljenje za međuopštinsku</w:t>
      </w:r>
      <w:r w:rsidR="004D7CC1" w:rsidRPr="005F15BA">
        <w:rPr>
          <w:rFonts w:ascii="Garamond" w:hAnsi="Garamond" w:cs="Calibri"/>
          <w:color w:val="000000"/>
          <w:lang w:val="sr-Latn-RS"/>
        </w:rPr>
        <w:t xml:space="preserve"> i prekograničnu saradnju</w:t>
      </w:r>
      <w:r w:rsidR="00207463" w:rsidRPr="005F15BA">
        <w:rPr>
          <w:rFonts w:ascii="Garamond" w:hAnsi="Garamond" w:cs="Calibri"/>
          <w:color w:val="000000"/>
          <w:lang w:val="sr-Latn-RS"/>
        </w:rPr>
        <w:t xml:space="preserve">; </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Odeljenje za evropske integracije i koordinaciju politika</w:t>
      </w:r>
      <w:r w:rsidR="00207463" w:rsidRPr="005F15BA">
        <w:rPr>
          <w:rFonts w:ascii="Garamond" w:hAnsi="Garamond" w:cs="Calibri"/>
          <w:color w:val="000000"/>
          <w:lang w:val="sr-Latn-RS"/>
        </w:rPr>
        <w:t xml:space="preserve">; </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Pravno i odeljenje za praćenje opština</w:t>
      </w:r>
      <w:r w:rsidR="00207463" w:rsidRPr="005F15BA">
        <w:rPr>
          <w:rFonts w:ascii="Garamond" w:hAnsi="Garamond" w:cs="Calibri"/>
          <w:color w:val="000000"/>
          <w:lang w:val="sr-Latn-RS"/>
        </w:rPr>
        <w:t xml:space="preserve">; </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Odeljenje za učinak i transparentnost u opštinama</w:t>
      </w:r>
      <w:r w:rsidR="00207463" w:rsidRPr="005F15BA">
        <w:rPr>
          <w:rFonts w:ascii="Garamond" w:hAnsi="Garamond" w:cs="Calibri"/>
          <w:color w:val="000000"/>
          <w:lang w:val="sr-Latn-RS"/>
        </w:rPr>
        <w:t xml:space="preserve">; </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Odeljenje za finansije i opšte usluge</w:t>
      </w:r>
      <w:r w:rsidR="00207463" w:rsidRPr="005F15BA">
        <w:rPr>
          <w:rFonts w:ascii="Garamond" w:hAnsi="Garamond" w:cs="Calibri"/>
          <w:color w:val="000000"/>
          <w:lang w:val="sr-Latn-RS"/>
        </w:rPr>
        <w:t>;</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Odsek za komunikaciju s javnošću</w:t>
      </w:r>
      <w:r w:rsidR="00207463" w:rsidRPr="005F15BA">
        <w:rPr>
          <w:rFonts w:ascii="Garamond" w:hAnsi="Garamond" w:cs="Calibri"/>
          <w:color w:val="000000"/>
          <w:lang w:val="sr-Latn-RS"/>
        </w:rPr>
        <w:t>;</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Odsek za internu reviziju</w:t>
      </w:r>
      <w:r w:rsidR="00207463" w:rsidRPr="005F15BA">
        <w:rPr>
          <w:rFonts w:ascii="Garamond" w:hAnsi="Garamond" w:cs="Calibri"/>
          <w:color w:val="000000"/>
          <w:lang w:val="sr-Latn-RS"/>
        </w:rPr>
        <w:t>;</w:t>
      </w:r>
    </w:p>
    <w:p w:rsidR="00207463" w:rsidRPr="005F15BA" w:rsidRDefault="004D7CC1" w:rsidP="00D70F5B">
      <w:pPr>
        <w:pStyle w:val="NoSpacing"/>
        <w:numPr>
          <w:ilvl w:val="0"/>
          <w:numId w:val="1"/>
        </w:numPr>
        <w:jc w:val="both"/>
        <w:rPr>
          <w:rFonts w:ascii="Garamond" w:hAnsi="Garamond" w:cs="Calibri"/>
          <w:color w:val="000000"/>
          <w:lang w:val="sr-Latn-RS"/>
        </w:rPr>
      </w:pPr>
      <w:r w:rsidRPr="005F15BA">
        <w:rPr>
          <w:rFonts w:ascii="Garamond" w:hAnsi="Garamond" w:cs="Calibri"/>
          <w:color w:val="000000"/>
          <w:lang w:val="sr-Latn-RS"/>
        </w:rPr>
        <w:t>Odsek za javne nabavke</w:t>
      </w:r>
      <w:r w:rsidR="00207463" w:rsidRPr="005F15BA">
        <w:rPr>
          <w:rFonts w:ascii="Garamond" w:hAnsi="Garamond" w:cs="Calibri"/>
          <w:color w:val="000000"/>
          <w:lang w:val="sr-Latn-RS"/>
        </w:rPr>
        <w:t>.</w:t>
      </w:r>
    </w:p>
    <w:p w:rsidR="00207463" w:rsidRPr="005F15BA" w:rsidRDefault="00207463" w:rsidP="00D70F5B">
      <w:pPr>
        <w:pStyle w:val="NoSpacing"/>
        <w:jc w:val="both"/>
        <w:rPr>
          <w:rFonts w:ascii="Garamond" w:hAnsi="Garamond"/>
          <w:color w:val="000000"/>
          <w:lang w:val="sr-Latn-RS"/>
        </w:rPr>
      </w:pPr>
    </w:p>
    <w:p w:rsidR="00207463" w:rsidRPr="005F15BA" w:rsidRDefault="004D7CC1" w:rsidP="00D70F5B">
      <w:pPr>
        <w:pStyle w:val="NoSpacing"/>
        <w:jc w:val="both"/>
        <w:rPr>
          <w:rFonts w:ascii="Garamond" w:hAnsi="Garamond"/>
          <w:color w:val="000000"/>
          <w:lang w:val="sr-Latn-RS"/>
        </w:rPr>
      </w:pPr>
      <w:r w:rsidRPr="005F15BA">
        <w:rPr>
          <w:rFonts w:ascii="Garamond" w:hAnsi="Garamond"/>
          <w:color w:val="000000"/>
          <w:lang w:val="sr-Latn-RS"/>
        </w:rPr>
        <w:t>Vezano za metodologiju izveštaja, uzete su u obzir informacije od odgovarajućih jedinica MALS-a, koje su analizirane i stavljene u skladu sa ciljevima i aktivnostima određenim u godišnjem planu rada</w:t>
      </w:r>
      <w:r w:rsidR="00207463" w:rsidRPr="005F15BA">
        <w:rPr>
          <w:rFonts w:ascii="Garamond" w:hAnsi="Garamond"/>
          <w:color w:val="000000"/>
          <w:lang w:val="sr-Latn-RS"/>
        </w:rPr>
        <w:t xml:space="preserve">. </w:t>
      </w:r>
      <w:r w:rsidRPr="005F15BA">
        <w:rPr>
          <w:rFonts w:ascii="Garamond" w:hAnsi="Garamond"/>
          <w:color w:val="000000"/>
          <w:lang w:val="sr-Latn-RS"/>
        </w:rPr>
        <w:t>Izveštaj uzima u obz</w:t>
      </w:r>
      <w:r w:rsidR="00B62102" w:rsidRPr="005F15BA">
        <w:rPr>
          <w:rFonts w:ascii="Garamond" w:hAnsi="Garamond"/>
          <w:color w:val="000000"/>
          <w:lang w:val="sr-Latn-RS"/>
        </w:rPr>
        <w:t>ir kvantitativne i kvalitativne</w:t>
      </w:r>
      <w:r w:rsidRPr="005F15BA">
        <w:rPr>
          <w:rFonts w:ascii="Garamond" w:hAnsi="Garamond"/>
          <w:color w:val="000000"/>
          <w:lang w:val="sr-Latn-RS"/>
        </w:rPr>
        <w:t xml:space="preserve"> pokazatelje </w:t>
      </w:r>
      <w:r w:rsidR="00B62102" w:rsidRPr="005F15BA">
        <w:rPr>
          <w:rFonts w:ascii="Garamond" w:hAnsi="Garamond"/>
          <w:color w:val="000000"/>
          <w:lang w:val="sr-Latn-RS"/>
        </w:rPr>
        <w:t>za realizovane aktivnosti i predstavlja deskriptivni izveštaj o aktivnostima MALS-a u periodu januar – mart</w:t>
      </w:r>
      <w:r w:rsidR="006D359A" w:rsidRPr="005F15BA">
        <w:rPr>
          <w:rFonts w:ascii="Garamond" w:hAnsi="Garamond"/>
          <w:color w:val="000000"/>
          <w:lang w:val="sr-Latn-RS"/>
        </w:rPr>
        <w:t>, 202</w:t>
      </w:r>
      <w:r w:rsidR="00F41BF0" w:rsidRPr="005F15BA">
        <w:rPr>
          <w:rFonts w:ascii="Garamond" w:hAnsi="Garamond"/>
          <w:color w:val="000000"/>
          <w:lang w:val="sr-Latn-RS"/>
        </w:rPr>
        <w:t>2</w:t>
      </w:r>
      <w:r w:rsidR="006D359A" w:rsidRPr="005F15BA">
        <w:rPr>
          <w:rFonts w:ascii="Garamond" w:hAnsi="Garamond"/>
          <w:color w:val="000000"/>
          <w:lang w:val="sr-Latn-RS"/>
        </w:rPr>
        <w:t>.</w:t>
      </w: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CD6CF0" w:rsidRPr="005F15BA" w:rsidRDefault="00CD6CF0" w:rsidP="00D70F5B">
      <w:pPr>
        <w:pStyle w:val="NoSpacing"/>
        <w:jc w:val="both"/>
        <w:rPr>
          <w:rFonts w:ascii="Garamond" w:hAnsi="Garamond"/>
          <w:color w:val="000000"/>
          <w:lang w:val="sr-Latn-RS"/>
        </w:rPr>
      </w:pPr>
    </w:p>
    <w:p w:rsidR="00207463" w:rsidRDefault="00207463" w:rsidP="00D70F5B">
      <w:pPr>
        <w:pStyle w:val="NoSpacing"/>
        <w:jc w:val="both"/>
        <w:rPr>
          <w:rFonts w:ascii="Garamond" w:hAnsi="Garamond"/>
          <w:color w:val="000000"/>
          <w:lang w:val="sr-Latn-RS"/>
        </w:rPr>
      </w:pPr>
    </w:p>
    <w:p w:rsidR="00A250EA" w:rsidRDefault="00A250EA" w:rsidP="00D70F5B">
      <w:pPr>
        <w:pStyle w:val="NoSpacing"/>
        <w:jc w:val="both"/>
        <w:rPr>
          <w:rFonts w:ascii="Garamond" w:hAnsi="Garamond"/>
          <w:color w:val="000000"/>
          <w:lang w:val="sr-Latn-RS"/>
        </w:rPr>
      </w:pPr>
    </w:p>
    <w:p w:rsidR="00A250EA" w:rsidRDefault="00A250EA" w:rsidP="00D70F5B">
      <w:pPr>
        <w:pStyle w:val="NoSpacing"/>
        <w:jc w:val="both"/>
        <w:rPr>
          <w:rFonts w:ascii="Garamond" w:hAnsi="Garamond"/>
          <w:color w:val="000000"/>
          <w:lang w:val="sr-Latn-RS"/>
        </w:rPr>
      </w:pPr>
    </w:p>
    <w:p w:rsidR="00A250EA" w:rsidRPr="005F15BA" w:rsidRDefault="00A250EA"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07463" w:rsidRPr="005F15BA" w:rsidRDefault="00207463" w:rsidP="00D70F5B">
      <w:pPr>
        <w:pStyle w:val="NoSpacing"/>
        <w:jc w:val="both"/>
        <w:rPr>
          <w:rFonts w:ascii="Garamond" w:hAnsi="Garamond"/>
          <w:color w:val="000000"/>
          <w:lang w:val="sr-Latn-RS"/>
        </w:rPr>
      </w:pPr>
    </w:p>
    <w:p w:rsidR="0021795B" w:rsidRPr="005F15BA" w:rsidRDefault="0021795B" w:rsidP="00D70F5B">
      <w:pPr>
        <w:pStyle w:val="NoSpacing"/>
        <w:jc w:val="both"/>
        <w:rPr>
          <w:rFonts w:ascii="Garamond" w:hAnsi="Garamond"/>
          <w:color w:val="000000"/>
          <w:lang w:val="sr-Latn-RS"/>
        </w:rPr>
      </w:pPr>
    </w:p>
    <w:p w:rsidR="00E6314E" w:rsidRPr="005F15BA" w:rsidRDefault="00B62102" w:rsidP="00E6314E">
      <w:pPr>
        <w:pStyle w:val="Heading1"/>
        <w:spacing w:before="0" w:line="240" w:lineRule="auto"/>
        <w:jc w:val="both"/>
        <w:rPr>
          <w:rFonts w:ascii="Garamond" w:hAnsi="Garamond"/>
          <w:color w:val="002060"/>
          <w:sz w:val="24"/>
          <w:szCs w:val="22"/>
          <w:lang w:val="sr-Latn-RS"/>
        </w:rPr>
      </w:pPr>
      <w:bookmarkStart w:id="27" w:name="_Toc101192182"/>
      <w:bookmarkStart w:id="28" w:name="_Toc37445114"/>
      <w:bookmarkStart w:id="29" w:name="_Toc38114428"/>
      <w:bookmarkStart w:id="30" w:name="_Toc46496703"/>
      <w:bookmarkStart w:id="31" w:name="_Toc77339288"/>
      <w:bookmarkStart w:id="32" w:name="_Toc77339566"/>
      <w:bookmarkStart w:id="33" w:name="_Toc85228640"/>
      <w:bookmarkStart w:id="34" w:name="_Toc38114429"/>
      <w:bookmarkStart w:id="35" w:name="_Toc46496704"/>
      <w:bookmarkStart w:id="36" w:name="_Toc77339289"/>
      <w:bookmarkStart w:id="37" w:name="_Toc77339567"/>
      <w:bookmarkStart w:id="38" w:name="_Toc85228641"/>
      <w:r w:rsidRPr="005F15BA">
        <w:rPr>
          <w:rFonts w:ascii="Garamond" w:hAnsi="Garamond"/>
          <w:color w:val="002060"/>
          <w:sz w:val="24"/>
          <w:szCs w:val="22"/>
          <w:lang w:val="sr-Latn-RS"/>
        </w:rPr>
        <w:lastRenderedPageBreak/>
        <w:t>Izvršni rezime</w:t>
      </w:r>
      <w:bookmarkEnd w:id="27"/>
      <w:r w:rsidRPr="005F15BA">
        <w:rPr>
          <w:rFonts w:ascii="Garamond" w:hAnsi="Garamond"/>
          <w:color w:val="002060"/>
          <w:sz w:val="24"/>
          <w:szCs w:val="22"/>
          <w:lang w:val="sr-Latn-RS"/>
        </w:rPr>
        <w:t xml:space="preserve"> </w:t>
      </w:r>
      <w:bookmarkEnd w:id="28"/>
      <w:bookmarkEnd w:id="29"/>
      <w:bookmarkEnd w:id="30"/>
      <w:bookmarkEnd w:id="31"/>
      <w:bookmarkEnd w:id="32"/>
      <w:bookmarkEnd w:id="33"/>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keepNext/>
        <w:framePr w:dropCap="drop" w:lines="3" w:wrap="around" w:vAnchor="text" w:hAnchor="text"/>
        <w:spacing w:line="742" w:lineRule="exact"/>
        <w:jc w:val="both"/>
        <w:textAlignment w:val="baseline"/>
        <w:rPr>
          <w:rFonts w:ascii="Garamond" w:hAnsi="Garamond"/>
          <w:b/>
          <w:color w:val="002060"/>
          <w:position w:val="-9"/>
          <w:sz w:val="104"/>
          <w:szCs w:val="40"/>
          <w:lang w:val="sr-Latn-RS"/>
        </w:rPr>
      </w:pPr>
      <w:r w:rsidRPr="005F15BA">
        <w:rPr>
          <w:rFonts w:ascii="Garamond" w:hAnsi="Garamond"/>
          <w:b/>
          <w:color w:val="002060"/>
          <w:position w:val="-9"/>
          <w:sz w:val="104"/>
          <w:szCs w:val="40"/>
          <w:lang w:val="sr-Latn-RS"/>
        </w:rPr>
        <w:t>M</w:t>
      </w:r>
    </w:p>
    <w:p w:rsidR="00E6314E" w:rsidRPr="005F15BA" w:rsidRDefault="00E6314E" w:rsidP="00E6314E">
      <w:pPr>
        <w:pStyle w:val="NoSpacing"/>
        <w:jc w:val="both"/>
        <w:rPr>
          <w:rFonts w:ascii="Garamond" w:hAnsi="Garamond"/>
          <w:lang w:val="sr-Latn-RS"/>
        </w:rPr>
      </w:pPr>
      <w:r w:rsidRPr="005F15BA">
        <w:rPr>
          <w:rFonts w:ascii="Garamond" w:hAnsi="Garamond"/>
          <w:lang w:val="sr-Latn-RS"/>
        </w:rPr>
        <w:t>Minist</w:t>
      </w:r>
      <w:r w:rsidR="00015C4C" w:rsidRPr="005F15BA">
        <w:rPr>
          <w:rFonts w:ascii="Garamond" w:hAnsi="Garamond"/>
          <w:lang w:val="sr-Latn-RS"/>
        </w:rPr>
        <w:t>arstvo administracije lokalne samouprave u periodu januar – mart 2022. uspelo je da realizuje predviđene aktivnosti koje su deo godišnjeg plana rada MALS-a za ovu godinu</w:t>
      </w:r>
      <w:r w:rsidRPr="005F15BA">
        <w:rPr>
          <w:rFonts w:ascii="Garamond" w:hAnsi="Garamond"/>
          <w:lang w:val="sr-Latn-RS"/>
        </w:rPr>
        <w:t xml:space="preserve">. </w:t>
      </w:r>
      <w:r w:rsidR="00015C4C" w:rsidRPr="005F15BA">
        <w:rPr>
          <w:rFonts w:ascii="Garamond" w:hAnsi="Garamond"/>
          <w:lang w:val="sr-Latn-RS"/>
        </w:rPr>
        <w:t xml:space="preserve">Ovaj plan je dokument koji je zasnovan na ciljevima Strategije za lokalnu samoupravu </w:t>
      </w:r>
      <w:r w:rsidRPr="005F15BA">
        <w:rPr>
          <w:rFonts w:ascii="Garamond" w:hAnsi="Garamond"/>
          <w:lang w:val="sr-Latn-RS"/>
        </w:rPr>
        <w:t>2016-2026</w:t>
      </w:r>
      <w:r w:rsidR="002B28F0">
        <w:rPr>
          <w:rFonts w:ascii="Garamond" w:hAnsi="Garamond"/>
          <w:lang w:val="sr-Latn-RS"/>
        </w:rPr>
        <w:t>.</w:t>
      </w:r>
      <w:r w:rsidRPr="005F15BA">
        <w:rPr>
          <w:rFonts w:ascii="Garamond" w:hAnsi="Garamond"/>
          <w:lang w:val="sr-Latn-RS"/>
        </w:rPr>
        <w:t xml:space="preserve"> </w:t>
      </w:r>
      <w:r w:rsidR="00015C4C" w:rsidRPr="005F15BA">
        <w:rPr>
          <w:rFonts w:ascii="Garamond" w:hAnsi="Garamond"/>
          <w:lang w:val="sr-Latn-RS"/>
        </w:rPr>
        <w:t>i u drugim relevantnim dokumentima vlade. U ovom periodu je zabeležen merljiv napredak u oblasti lokalnog ekonomskog razvoja, dopuni zakonskog i podzakonskog okvira za lokalnu samoupravu, poboljšanju efikasnosti opštinskih usluga, jačanju opštinske transparentnosti, promovisanju rodne ravnopravnosti, e-uprave, proširenju saradnje sa partnerima/donatorima kroz zajedničke projekte</w:t>
      </w:r>
      <w:r w:rsidRPr="005F15BA">
        <w:rPr>
          <w:rFonts w:ascii="Garamond" w:hAnsi="Garamond"/>
          <w:lang w:val="sr-Latn-RS"/>
        </w:rPr>
        <w:t xml:space="preserve">, </w:t>
      </w:r>
      <w:r w:rsidR="00015C4C" w:rsidRPr="005F15BA">
        <w:rPr>
          <w:rFonts w:ascii="Garamond" w:hAnsi="Garamond"/>
          <w:lang w:val="sr-Latn-RS"/>
        </w:rPr>
        <w:t>saradnju sa civilnim društvom, poboljšanju međusektorske koordinacije</w:t>
      </w:r>
      <w:r w:rsidR="00221E7E" w:rsidRPr="005F15BA">
        <w:rPr>
          <w:rFonts w:ascii="Garamond" w:hAnsi="Garamond"/>
          <w:lang w:val="sr-Latn-RS"/>
        </w:rPr>
        <w:t>, međuopštinsku, međunarodnu opštinsku i prekograničnu saradnju, podizanju profesionalnih kapaciteta opština i mnoge druge oblasti</w:t>
      </w:r>
      <w:r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221E7E" w:rsidP="00E6314E">
      <w:pPr>
        <w:pStyle w:val="NoSpacing"/>
        <w:jc w:val="both"/>
        <w:rPr>
          <w:rFonts w:ascii="Garamond" w:hAnsi="Garamond"/>
          <w:lang w:val="sr-Latn-RS"/>
        </w:rPr>
      </w:pPr>
      <w:r w:rsidRPr="005F15BA">
        <w:rPr>
          <w:rFonts w:ascii="Garamond" w:hAnsi="Garamond"/>
          <w:lang w:val="sr-Latn-RS"/>
        </w:rPr>
        <w:t xml:space="preserve">Nakon pojavljivanja koronavirusa </w:t>
      </w:r>
      <w:r w:rsidR="00E6314E" w:rsidRPr="005F15BA">
        <w:rPr>
          <w:rFonts w:ascii="Garamond" w:hAnsi="Garamond"/>
          <w:lang w:val="sr-Latn-RS"/>
        </w:rPr>
        <w:t xml:space="preserve">COVID – 19 </w:t>
      </w:r>
      <w:r w:rsidRPr="005F15BA">
        <w:rPr>
          <w:rFonts w:ascii="Garamond" w:hAnsi="Garamond"/>
          <w:lang w:val="sr-Latn-RS"/>
        </w:rPr>
        <w:t>kao globalne pandemije, preduzimanju adekvatnih mera od s</w:t>
      </w:r>
      <w:r w:rsidR="00D25162">
        <w:rPr>
          <w:rFonts w:ascii="Garamond" w:hAnsi="Garamond"/>
          <w:lang w:val="sr-Latn-RS"/>
        </w:rPr>
        <w:t>trane Vlade Kosova, MALS je ima</w:t>
      </w:r>
      <w:r w:rsidRPr="005F15BA">
        <w:rPr>
          <w:rFonts w:ascii="Garamond" w:hAnsi="Garamond"/>
          <w:lang w:val="sr-Latn-RS"/>
        </w:rPr>
        <w:t>o važnu ulogu u koordinaciji i razvoju međuinstitucionalnih aktivnosti i u odnosu na opštine</w:t>
      </w:r>
      <w:r w:rsidR="00E6314E" w:rsidRPr="005F15BA">
        <w:rPr>
          <w:rFonts w:ascii="Garamond" w:hAnsi="Garamond"/>
          <w:lang w:val="sr-Latn-RS"/>
        </w:rPr>
        <w:t xml:space="preserve">. </w:t>
      </w:r>
      <w:r w:rsidR="00D25162">
        <w:rPr>
          <w:rFonts w:ascii="Garamond" w:hAnsi="Garamond"/>
          <w:lang w:val="sr-Latn-RS"/>
        </w:rPr>
        <w:t>U tom pogledu, MALS je održa</w:t>
      </w:r>
      <w:r w:rsidRPr="005F15BA">
        <w:rPr>
          <w:rFonts w:ascii="Garamond" w:hAnsi="Garamond"/>
          <w:lang w:val="sr-Latn-RS"/>
        </w:rPr>
        <w:t xml:space="preserve">o koordinacione virtuelne sastanke sa predsednicima opština Republike Kosovo, u cilju razgovora o novim merama vezano za pandemiju </w:t>
      </w:r>
      <w:r w:rsidR="00E6314E" w:rsidRPr="005F15BA">
        <w:rPr>
          <w:rFonts w:ascii="Garamond" w:hAnsi="Garamond"/>
          <w:lang w:val="sr-Latn-RS"/>
        </w:rPr>
        <w:t xml:space="preserve">COVID – 19 </w:t>
      </w:r>
      <w:r w:rsidRPr="005F15BA">
        <w:rPr>
          <w:rFonts w:ascii="Garamond" w:hAnsi="Garamond"/>
          <w:lang w:val="sr-Latn-RS"/>
        </w:rPr>
        <w:t>i zajedničkom prevazilaženju izazova</w:t>
      </w:r>
      <w:r w:rsidR="00E6314E" w:rsidRPr="005F15BA">
        <w:rPr>
          <w:rFonts w:ascii="Garamond" w:hAnsi="Garamond"/>
          <w:lang w:val="sr-Latn-RS"/>
        </w:rPr>
        <w:t xml:space="preserve">. </w:t>
      </w:r>
      <w:r w:rsidRPr="005F15BA">
        <w:rPr>
          <w:rFonts w:ascii="Garamond" w:hAnsi="Garamond"/>
          <w:lang w:val="sr-Latn-RS"/>
        </w:rPr>
        <w:t xml:space="preserve">Kao rezultat toga, potpisan je sporazum o saradnji sa </w:t>
      </w:r>
      <w:r w:rsidR="00E6314E" w:rsidRPr="005F15BA">
        <w:rPr>
          <w:rFonts w:ascii="Garamond" w:hAnsi="Garamond"/>
          <w:lang w:val="sr-Latn-RS"/>
        </w:rPr>
        <w:t>UN-</w:t>
      </w:r>
      <w:r w:rsidRPr="005F15BA">
        <w:rPr>
          <w:rFonts w:ascii="Garamond" w:hAnsi="Garamond"/>
          <w:lang w:val="sr-Latn-RS"/>
        </w:rPr>
        <w:t xml:space="preserve">HABITAT-om, gde je predviđeno finansiranje i realizacija </w:t>
      </w:r>
      <w:r w:rsidR="001F6C26" w:rsidRPr="005F15BA">
        <w:rPr>
          <w:rFonts w:ascii="Garamond" w:hAnsi="Garamond"/>
          <w:lang w:val="sr-Latn-RS"/>
        </w:rPr>
        <w:t xml:space="preserve">jednog istraživanja u svih 38 kosovskih opština radi identifikacije problema i posledica izazvanih pandemijom </w:t>
      </w:r>
      <w:r w:rsidR="00E6314E" w:rsidRPr="005F15BA">
        <w:rPr>
          <w:rFonts w:ascii="Garamond" w:hAnsi="Garamond"/>
          <w:lang w:val="sr-Latn-RS"/>
        </w:rPr>
        <w:t>COVID 19.</w:t>
      </w:r>
    </w:p>
    <w:p w:rsidR="00E6314E" w:rsidRPr="005F15BA" w:rsidRDefault="00E6314E" w:rsidP="00E6314E">
      <w:pPr>
        <w:pStyle w:val="NoSpacing"/>
        <w:jc w:val="both"/>
        <w:rPr>
          <w:rFonts w:ascii="Garamond" w:hAnsi="Garamond"/>
          <w:lang w:val="sr-Latn-RS"/>
        </w:rPr>
      </w:pPr>
    </w:p>
    <w:p w:rsidR="00E6314E" w:rsidRPr="005F15BA" w:rsidRDefault="001F6C26" w:rsidP="00E6314E">
      <w:pPr>
        <w:pStyle w:val="NoSpacing"/>
        <w:jc w:val="both"/>
        <w:rPr>
          <w:rFonts w:ascii="Garamond" w:hAnsi="Garamond"/>
          <w:lang w:val="sr-Latn-RS"/>
        </w:rPr>
      </w:pPr>
      <w:r w:rsidRPr="005F15BA">
        <w:rPr>
          <w:rFonts w:ascii="Garamond" w:hAnsi="Garamond"/>
          <w:lang w:val="sr-Latn-RS"/>
        </w:rPr>
        <w:t>U okviru razvoja politika za lokalnu samoupravu, fokus je stavljen na praćenje Strategije za lokalni ekonomski razvoj i pripremljen je izveštaj o sprovođenju akcionog plana Strategije za lokalni ekonomski razvoj</w:t>
      </w:r>
      <w:r w:rsidR="00E6314E" w:rsidRPr="005F15BA">
        <w:rPr>
          <w:rFonts w:ascii="Garamond" w:hAnsi="Garamond"/>
          <w:lang w:val="sr-Latn-RS"/>
        </w:rPr>
        <w:t xml:space="preserve">. </w:t>
      </w:r>
      <w:r w:rsidRPr="005F15BA">
        <w:rPr>
          <w:rFonts w:ascii="Garamond" w:hAnsi="Garamond"/>
          <w:lang w:val="sr-Latn-RS"/>
        </w:rPr>
        <w:t>Dok, u saradnji sa KLGI-om, izradio je model za izradu strategije za lokalni ekonomski razvoj opština i vodič za izradu strategije za lokalni ekonomski razvoj, koje su objavljene i u okviru službene veb stranice MALS-a</w:t>
      </w:r>
      <w:r w:rsidR="00E6314E"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Program</w:t>
      </w:r>
      <w:r w:rsidR="001F6C26" w:rsidRPr="005F15BA">
        <w:rPr>
          <w:rFonts w:ascii="Garamond" w:hAnsi="Garamond"/>
          <w:lang w:val="sr-Latn-RS"/>
        </w:rPr>
        <w:t>i za finansiranje kapitalnih projekata opština jedan su od glavnih instrumenata direktne podrške</w:t>
      </w:r>
      <w:r w:rsidR="00100E62" w:rsidRPr="005F15BA">
        <w:rPr>
          <w:rFonts w:ascii="Garamond" w:hAnsi="Garamond"/>
          <w:lang w:val="sr-Latn-RS"/>
        </w:rPr>
        <w:t xml:space="preserve"> opština u oblasti ekonomskog razvoja</w:t>
      </w:r>
      <w:r w:rsidRPr="005F15BA">
        <w:rPr>
          <w:rFonts w:ascii="Garamond" w:hAnsi="Garamond"/>
          <w:lang w:val="sr-Latn-RS"/>
        </w:rPr>
        <w:t>. MA</w:t>
      </w:r>
      <w:r w:rsidR="00100E62" w:rsidRPr="005F15BA">
        <w:rPr>
          <w:rFonts w:ascii="Garamond" w:hAnsi="Garamond"/>
          <w:lang w:val="sr-Latn-RS"/>
        </w:rPr>
        <w:t xml:space="preserve">LS je pripremio kriterijume za apliciranje za finansiranje projekata opština na osnovu programa </w:t>
      </w:r>
      <w:r w:rsidRPr="005F15BA">
        <w:rPr>
          <w:rFonts w:ascii="Garamond" w:hAnsi="Garamond"/>
          <w:lang w:val="sr-Latn-RS"/>
        </w:rPr>
        <w:t xml:space="preserve">CIF 2, </w:t>
      </w:r>
      <w:r w:rsidR="00100E62" w:rsidRPr="005F15BA">
        <w:rPr>
          <w:rFonts w:ascii="Garamond" w:hAnsi="Garamond"/>
          <w:lang w:val="sr-Latn-RS"/>
        </w:rPr>
        <w:t>te su pripremljeni kriterijumi drugog programa za podršku vezano za infrastrukturne projekte</w:t>
      </w:r>
      <w:r w:rsidR="00AD5110" w:rsidRPr="005F15BA">
        <w:rPr>
          <w:rFonts w:ascii="Garamond" w:hAnsi="Garamond"/>
          <w:lang w:val="sr-Latn-RS"/>
        </w:rPr>
        <w:t xml:space="preserve"> za zajednice u opštinama. U ovom periodu, urađeno je lansiranje fonda iz programa</w:t>
      </w:r>
      <w:r w:rsidRPr="005F15BA">
        <w:rPr>
          <w:rFonts w:ascii="Garamond" w:hAnsi="Garamond"/>
          <w:lang w:val="sr-Latn-RS"/>
        </w:rPr>
        <w:t xml:space="preserve"> CIF 2 </w:t>
      </w:r>
      <w:r w:rsidR="00AD5110" w:rsidRPr="005F15BA">
        <w:rPr>
          <w:rFonts w:ascii="Garamond" w:hAnsi="Garamond"/>
          <w:lang w:val="sr-Latn-RS"/>
        </w:rPr>
        <w:t>i realizovano je 5 informativnih sesija u regionima opština</w:t>
      </w:r>
      <w:r w:rsidRPr="005F15BA">
        <w:rPr>
          <w:rFonts w:ascii="Garamond" w:hAnsi="Garamond"/>
          <w:lang w:val="sr-Latn-RS"/>
        </w:rPr>
        <w:t xml:space="preserve">. </w:t>
      </w:r>
      <w:r w:rsidR="00AD5110" w:rsidRPr="005F15BA">
        <w:rPr>
          <w:rFonts w:ascii="Garamond" w:hAnsi="Garamond"/>
          <w:lang w:val="sr-Latn-RS"/>
        </w:rPr>
        <w:t xml:space="preserve">Do sada je u okviru programa </w:t>
      </w:r>
      <w:r w:rsidRPr="005F15BA">
        <w:rPr>
          <w:rFonts w:ascii="Garamond" w:hAnsi="Garamond"/>
          <w:lang w:val="sr-Latn-RS"/>
        </w:rPr>
        <w:t xml:space="preserve">CIF 2 </w:t>
      </w:r>
      <w:r w:rsidR="00AD5110" w:rsidRPr="005F15BA">
        <w:rPr>
          <w:rFonts w:ascii="Garamond" w:hAnsi="Garamond"/>
          <w:lang w:val="sr-Latn-RS"/>
        </w:rPr>
        <w:t>primljeno 44 aplikacije iz 35 opština i trenutno se nalazi u procesu procene izveštaj o primljenim aplikacijama</w:t>
      </w:r>
      <w:r w:rsidRPr="005F15BA">
        <w:rPr>
          <w:rFonts w:ascii="Garamond" w:hAnsi="Garamond"/>
          <w:lang w:val="sr-Latn-RS"/>
        </w:rPr>
        <w:t xml:space="preserve">. </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MA</w:t>
      </w:r>
      <w:r w:rsidR="00CF09B8" w:rsidRPr="005F15BA">
        <w:rPr>
          <w:rFonts w:ascii="Garamond" w:hAnsi="Garamond"/>
          <w:lang w:val="sr-Latn-RS"/>
        </w:rPr>
        <w:t>LS</w:t>
      </w:r>
      <w:r w:rsidR="00D25162">
        <w:rPr>
          <w:rFonts w:ascii="Garamond" w:hAnsi="Garamond"/>
          <w:lang w:val="sr-Latn-RS"/>
        </w:rPr>
        <w:t>,</w:t>
      </w:r>
      <w:r w:rsidR="00CF09B8" w:rsidRPr="005F15BA">
        <w:rPr>
          <w:rFonts w:ascii="Garamond" w:hAnsi="Garamond"/>
          <w:lang w:val="sr-Latn-RS"/>
        </w:rPr>
        <w:t xml:space="preserve"> u saradnji sa </w:t>
      </w:r>
      <w:r w:rsidRPr="005F15BA">
        <w:rPr>
          <w:rFonts w:ascii="Garamond" w:hAnsi="Garamond"/>
          <w:lang w:val="sr-Latn-RS"/>
        </w:rPr>
        <w:t xml:space="preserve">SDC-DEMOS, SIDA </w:t>
      </w:r>
      <w:r w:rsidR="00CF09B8" w:rsidRPr="005F15BA">
        <w:rPr>
          <w:rFonts w:ascii="Garamond" w:hAnsi="Garamond"/>
          <w:lang w:val="sr-Latn-RS"/>
        </w:rPr>
        <w:t xml:space="preserve">i Norveškom ambasadom na Kosovu, </w:t>
      </w:r>
      <w:r w:rsidR="00D25162">
        <w:rPr>
          <w:rFonts w:ascii="Garamond" w:hAnsi="Garamond"/>
          <w:lang w:val="sr-Latn-RS"/>
        </w:rPr>
        <w:t>završili</w:t>
      </w:r>
      <w:r w:rsidR="00CF09B8" w:rsidRPr="005F15BA">
        <w:rPr>
          <w:rFonts w:ascii="Garamond" w:hAnsi="Garamond"/>
          <w:lang w:val="sr-Latn-RS"/>
        </w:rPr>
        <w:t xml:space="preserve"> su proces odabira opština koje su ostvarile korist iz granta za opštinski učinak za opštine koje su tokom 2019. godine pokazale </w:t>
      </w:r>
      <w:r w:rsidR="00EB6989" w:rsidRPr="005F15BA">
        <w:rPr>
          <w:rFonts w:ascii="Garamond" w:hAnsi="Garamond"/>
          <w:lang w:val="sr-Latn-RS"/>
        </w:rPr>
        <w:t>viši učinak u pružanju usluga</w:t>
      </w:r>
      <w:r w:rsidRPr="005F15BA">
        <w:rPr>
          <w:rFonts w:ascii="Garamond" w:hAnsi="Garamond"/>
          <w:lang w:val="sr-Latn-RS"/>
        </w:rPr>
        <w:t xml:space="preserve">. </w:t>
      </w:r>
      <w:r w:rsidR="00EB6989" w:rsidRPr="005F15BA">
        <w:rPr>
          <w:rFonts w:ascii="Garamond" w:hAnsi="Garamond"/>
          <w:lang w:val="sr-Latn-RS"/>
        </w:rPr>
        <w:t>Za 21 opštinu korisnicu, iz programa za sufinansiranje sa donatorima, na osnovu šeme granta za učinak opština u saradnji sa projektom</w:t>
      </w:r>
      <w:r w:rsidRPr="005F15BA">
        <w:rPr>
          <w:rFonts w:ascii="Garamond" w:hAnsi="Garamond"/>
          <w:lang w:val="sr-Latn-RS"/>
        </w:rPr>
        <w:t xml:space="preserve"> DEMOS </w:t>
      </w:r>
      <w:r w:rsidR="00EB6989" w:rsidRPr="005F15BA">
        <w:rPr>
          <w:rFonts w:ascii="Garamond" w:hAnsi="Garamond"/>
          <w:lang w:val="sr-Latn-RS"/>
        </w:rPr>
        <w:t xml:space="preserve">i ostalim donatorima, finansirano je 57 projekata u iznosu od </w:t>
      </w:r>
      <w:r w:rsidR="00D25162">
        <w:rPr>
          <w:rFonts w:ascii="Garamond" w:hAnsi="Garamond"/>
          <w:lang w:val="sr-Latn-RS"/>
        </w:rPr>
        <w:t>3,615,474.00€,</w:t>
      </w:r>
      <w:r w:rsidRPr="005F15BA">
        <w:rPr>
          <w:rFonts w:ascii="Garamond" w:hAnsi="Garamond"/>
          <w:lang w:val="sr-Latn-RS"/>
        </w:rPr>
        <w:t xml:space="preserve"> </w:t>
      </w:r>
      <w:r w:rsidR="00EB6989" w:rsidRPr="005F15BA">
        <w:rPr>
          <w:rFonts w:ascii="Garamond" w:hAnsi="Garamond"/>
          <w:lang w:val="sr-Latn-RS"/>
        </w:rPr>
        <w:t xml:space="preserve">od njih iz budžeta MALS-a 24 projekata u 8 opština u iznosu od </w:t>
      </w:r>
      <w:r w:rsidRPr="005F15BA">
        <w:rPr>
          <w:rFonts w:ascii="Garamond" w:hAnsi="Garamond"/>
          <w:lang w:val="sr-Latn-RS"/>
        </w:rPr>
        <w:t xml:space="preserve">1,232,744.24€ </w:t>
      </w:r>
      <w:r w:rsidR="00EB6989" w:rsidRPr="005F15BA">
        <w:rPr>
          <w:rFonts w:ascii="Garamond" w:hAnsi="Garamond"/>
          <w:lang w:val="sr-Latn-RS"/>
        </w:rPr>
        <w:t xml:space="preserve">i iz budžeta projekta </w:t>
      </w:r>
      <w:r w:rsidRPr="005F15BA">
        <w:rPr>
          <w:rFonts w:ascii="Garamond" w:hAnsi="Garamond"/>
          <w:lang w:val="sr-Latn-RS"/>
        </w:rPr>
        <w:t xml:space="preserve">DEMOS </w:t>
      </w:r>
      <w:r w:rsidR="00EB6989" w:rsidRPr="005F15BA">
        <w:rPr>
          <w:rFonts w:ascii="Garamond" w:hAnsi="Garamond"/>
          <w:lang w:val="sr-Latn-RS"/>
        </w:rPr>
        <w:t>finansirano je 33 projekata u 21 opštini u iznosu od</w:t>
      </w:r>
      <w:r w:rsidRPr="005F15BA">
        <w:rPr>
          <w:rFonts w:ascii="Garamond" w:hAnsi="Garamond"/>
          <w:lang w:val="sr-Latn-RS"/>
        </w:rPr>
        <w:t xml:space="preserve"> 2,383,130.00€. </w:t>
      </w:r>
      <w:r w:rsidR="00EB6989" w:rsidRPr="005F15BA">
        <w:rPr>
          <w:rFonts w:ascii="Garamond" w:hAnsi="Garamond"/>
          <w:lang w:val="sr-Latn-RS"/>
        </w:rPr>
        <w:t>Dok, procena opština o grantu učinka za godinu alokacije 2022, prema rezultatima učinka za 2020. godinu</w:t>
      </w:r>
      <w:r w:rsidR="00816E93" w:rsidRPr="005F15BA">
        <w:rPr>
          <w:rFonts w:ascii="Garamond" w:hAnsi="Garamond"/>
          <w:lang w:val="sr-Latn-RS"/>
        </w:rPr>
        <w:t>, predviđen za 2021. godinu, nastavljena je tokom januara meseca</w:t>
      </w:r>
      <w:r w:rsidRPr="005F15BA">
        <w:rPr>
          <w:rFonts w:ascii="Garamond" w:hAnsi="Garamond"/>
          <w:lang w:val="sr-Latn-RS"/>
        </w:rPr>
        <w:t xml:space="preserve"> 2022. Rezultat</w:t>
      </w:r>
      <w:r w:rsidR="00816E93" w:rsidRPr="005F15BA">
        <w:rPr>
          <w:rFonts w:ascii="Garamond" w:hAnsi="Garamond"/>
          <w:lang w:val="sr-Latn-RS"/>
        </w:rPr>
        <w:t>i učinka u ovom periodu su saopšteni u opštinama</w:t>
      </w:r>
      <w:r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MA</w:t>
      </w:r>
      <w:r w:rsidR="00816E93" w:rsidRPr="005F15BA">
        <w:rPr>
          <w:rFonts w:ascii="Garamond" w:hAnsi="Garamond"/>
          <w:lang w:val="sr-Latn-RS"/>
        </w:rPr>
        <w:t>LS</w:t>
      </w:r>
      <w:r w:rsidR="00D25162">
        <w:rPr>
          <w:rFonts w:ascii="Garamond" w:hAnsi="Garamond"/>
          <w:lang w:val="sr-Latn-RS"/>
        </w:rPr>
        <w:t>,</w:t>
      </w:r>
      <w:r w:rsidR="00816E93" w:rsidRPr="005F15BA">
        <w:rPr>
          <w:rFonts w:ascii="Garamond" w:hAnsi="Garamond"/>
          <w:lang w:val="sr-Latn-RS"/>
        </w:rPr>
        <w:t xml:space="preserve"> u saradnji i bliskom partnerstvu sa </w:t>
      </w:r>
      <w:r w:rsidRPr="005F15BA">
        <w:rPr>
          <w:rFonts w:ascii="Garamond" w:hAnsi="Garamond"/>
          <w:lang w:val="sr-Latn-RS"/>
        </w:rPr>
        <w:t xml:space="preserve">UN – Habitat Kosova </w:t>
      </w:r>
      <w:r w:rsidR="00816E93" w:rsidRPr="005F15BA">
        <w:rPr>
          <w:rFonts w:ascii="Garamond" w:hAnsi="Garamond"/>
          <w:lang w:val="sr-Latn-RS"/>
        </w:rPr>
        <w:t xml:space="preserve">i MŽSPPI, održali su ceremoniju za lansiranje i otvaranje Poziva za dostavljanje predloga Instrumenta za kapitalne investicije </w:t>
      </w:r>
      <w:r w:rsidRPr="005F15BA">
        <w:rPr>
          <w:rFonts w:ascii="Garamond" w:hAnsi="Garamond"/>
          <w:lang w:val="sr-Latn-RS"/>
        </w:rPr>
        <w:t xml:space="preserve">- CIF. </w:t>
      </w:r>
      <w:r w:rsidR="00816E93" w:rsidRPr="005F15BA">
        <w:rPr>
          <w:rFonts w:ascii="Garamond" w:hAnsi="Garamond"/>
          <w:lang w:val="sr-Latn-RS"/>
        </w:rPr>
        <w:t xml:space="preserve">Takođe je otvoren Poziv za Instrument kapitalnih investicija </w:t>
      </w:r>
      <w:r w:rsidRPr="005F15BA">
        <w:rPr>
          <w:rFonts w:ascii="Garamond" w:hAnsi="Garamond"/>
          <w:lang w:val="sr-Latn-RS"/>
        </w:rPr>
        <w:t xml:space="preserve">(IIK- CIF) </w:t>
      </w:r>
      <w:r w:rsidR="00816E93" w:rsidRPr="005F15BA">
        <w:rPr>
          <w:rFonts w:ascii="Garamond" w:hAnsi="Garamond"/>
          <w:lang w:val="sr-Latn-RS"/>
        </w:rPr>
        <w:t>za održivi urbani razvoj 2022. za predloge projekata</w:t>
      </w:r>
      <w:r w:rsidRPr="005F15BA">
        <w:rPr>
          <w:rFonts w:ascii="Garamond" w:hAnsi="Garamond"/>
          <w:lang w:val="sr-Latn-RS"/>
        </w:rPr>
        <w:t xml:space="preserve">. </w:t>
      </w:r>
      <w:r w:rsidR="00816E93" w:rsidRPr="005F15BA">
        <w:rPr>
          <w:rFonts w:ascii="Garamond" w:hAnsi="Garamond"/>
          <w:lang w:val="sr-Latn-RS"/>
        </w:rPr>
        <w:t xml:space="preserve">Istovremeno, organizovano je pet (5) regionalnih radionica za Instrument kapitalnih investicija </w:t>
      </w:r>
      <w:r w:rsidRPr="005F15BA">
        <w:rPr>
          <w:rFonts w:ascii="Garamond" w:hAnsi="Garamond"/>
          <w:lang w:val="sr-Latn-RS"/>
        </w:rPr>
        <w:t xml:space="preserve">(IIK- CIF) </w:t>
      </w:r>
      <w:r w:rsidR="003658E5" w:rsidRPr="005F15BA">
        <w:rPr>
          <w:rFonts w:ascii="Garamond" w:hAnsi="Garamond"/>
          <w:lang w:val="sr-Latn-RS"/>
        </w:rPr>
        <w:t>za održivi urbani razvoj 2022. za podršku razvoja projekata kapitalnih investicija odozdo-nagore, uključujući fokusiranje na infrastrukturu i opštinske procese koji odgovaraju klimi</w:t>
      </w:r>
      <w:r w:rsidRPr="005F15BA">
        <w:rPr>
          <w:rFonts w:ascii="Garamond" w:hAnsi="Garamond"/>
          <w:lang w:val="sr-Latn-RS"/>
        </w:rPr>
        <w:t xml:space="preserve">. </w:t>
      </w:r>
      <w:r w:rsidR="003658E5" w:rsidRPr="005F15BA">
        <w:rPr>
          <w:rFonts w:ascii="Garamond" w:hAnsi="Garamond"/>
          <w:lang w:val="sr-Latn-RS"/>
        </w:rPr>
        <w:t>Takođe, u ovom vremenskom periodu nastavljeno je unapređenje prekogranične saradnje u okviru triju programa: Kosovo</w:t>
      </w:r>
      <w:r w:rsidRPr="005F15BA">
        <w:rPr>
          <w:rFonts w:ascii="Garamond" w:hAnsi="Garamond"/>
          <w:lang w:val="sr-Latn-RS"/>
        </w:rPr>
        <w:t xml:space="preserve"> – </w:t>
      </w:r>
      <w:r w:rsidR="003658E5" w:rsidRPr="005F15BA">
        <w:rPr>
          <w:rFonts w:ascii="Garamond" w:hAnsi="Garamond"/>
          <w:lang w:val="sr-Latn-RS"/>
        </w:rPr>
        <w:t>Albanija, Kosovo</w:t>
      </w:r>
      <w:r w:rsidRPr="005F15BA">
        <w:rPr>
          <w:rFonts w:ascii="Garamond" w:hAnsi="Garamond"/>
          <w:lang w:val="sr-Latn-RS"/>
        </w:rPr>
        <w:t xml:space="preserve"> – Ma</w:t>
      </w:r>
      <w:r w:rsidR="003658E5" w:rsidRPr="005F15BA">
        <w:rPr>
          <w:rFonts w:ascii="Garamond" w:hAnsi="Garamond"/>
          <w:lang w:val="sr-Latn-RS"/>
        </w:rPr>
        <w:t>kedonija i Kosovo</w:t>
      </w:r>
      <w:r w:rsidRPr="005F15BA">
        <w:rPr>
          <w:rFonts w:ascii="Garamond" w:hAnsi="Garamond"/>
          <w:lang w:val="sr-Latn-RS"/>
        </w:rPr>
        <w:t xml:space="preserve"> – </w:t>
      </w:r>
      <w:r w:rsidR="003658E5" w:rsidRPr="005F15BA">
        <w:rPr>
          <w:rFonts w:ascii="Garamond" w:hAnsi="Garamond"/>
          <w:lang w:val="sr-Latn-RS"/>
        </w:rPr>
        <w:t>Crna Gora</w:t>
      </w:r>
      <w:r w:rsidRPr="005F15BA">
        <w:rPr>
          <w:rFonts w:ascii="Garamond" w:hAnsi="Garamond"/>
          <w:lang w:val="sr-Latn-RS"/>
        </w:rPr>
        <w:t xml:space="preserve">. </w:t>
      </w:r>
    </w:p>
    <w:p w:rsidR="00E6314E" w:rsidRPr="005F15BA" w:rsidRDefault="00E6314E" w:rsidP="00E6314E">
      <w:pPr>
        <w:spacing w:after="0" w:line="240" w:lineRule="auto"/>
        <w:jc w:val="both"/>
        <w:rPr>
          <w:rFonts w:ascii="Garamond" w:hAnsi="Garamond"/>
        </w:rPr>
      </w:pPr>
    </w:p>
    <w:p w:rsidR="00E6314E" w:rsidRPr="005F15BA" w:rsidRDefault="003658E5" w:rsidP="00E6314E">
      <w:pPr>
        <w:pStyle w:val="NoSpacing"/>
        <w:jc w:val="both"/>
        <w:rPr>
          <w:rFonts w:ascii="Garamond" w:hAnsi="Garamond"/>
          <w:lang w:val="sr-Latn-RS"/>
        </w:rPr>
      </w:pPr>
      <w:r w:rsidRPr="005F15BA">
        <w:rPr>
          <w:rFonts w:ascii="Garamond" w:hAnsi="Garamond"/>
          <w:lang w:val="sr-Latn-RS"/>
        </w:rPr>
        <w:lastRenderedPageBreak/>
        <w:t>U okviru</w:t>
      </w:r>
      <w:r w:rsidR="00F363F8" w:rsidRPr="005F15BA">
        <w:rPr>
          <w:rFonts w:ascii="Garamond" w:hAnsi="Garamond"/>
          <w:lang w:val="sr-Latn-RS"/>
        </w:rPr>
        <w:t xml:space="preserve"> projekta </w:t>
      </w:r>
      <w:r w:rsidR="00E6314E" w:rsidRPr="005F15BA">
        <w:rPr>
          <w:rFonts w:ascii="Garamond" w:hAnsi="Garamond"/>
          <w:lang w:val="sr-Latn-RS"/>
        </w:rPr>
        <w:t xml:space="preserve">M4Y </w:t>
      </w:r>
      <w:r w:rsidR="00EF52DD" w:rsidRPr="005F15BA">
        <w:rPr>
          <w:rFonts w:ascii="Garamond" w:hAnsi="Garamond"/>
          <w:lang w:val="sr-Latn-RS"/>
        </w:rPr>
        <w:t>urađena je digitalno</w:t>
      </w:r>
      <w:r w:rsidR="00F363F8" w:rsidRPr="005F15BA">
        <w:rPr>
          <w:rFonts w:ascii="Garamond" w:hAnsi="Garamond"/>
          <w:lang w:val="sr-Latn-RS"/>
        </w:rPr>
        <w:t xml:space="preserve"> i medijsk</w:t>
      </w:r>
      <w:r w:rsidR="00EF52DD" w:rsidRPr="005F15BA">
        <w:rPr>
          <w:rFonts w:ascii="Garamond" w:hAnsi="Garamond"/>
          <w:lang w:val="sr-Latn-RS"/>
        </w:rPr>
        <w:t>o prostiranje</w:t>
      </w:r>
      <w:r w:rsidR="00BB2338">
        <w:rPr>
          <w:rFonts w:ascii="Garamond" w:hAnsi="Garamond"/>
          <w:lang w:val="sr-Latn-RS"/>
        </w:rPr>
        <w:t>,</w:t>
      </w:r>
      <w:r w:rsidR="00EF52DD" w:rsidRPr="005F15BA">
        <w:rPr>
          <w:rFonts w:ascii="Garamond" w:hAnsi="Garamond"/>
          <w:lang w:val="sr-Latn-RS"/>
        </w:rPr>
        <w:t xml:space="preserve"> </w:t>
      </w:r>
      <w:r w:rsidR="00F363F8" w:rsidRPr="005F15BA">
        <w:rPr>
          <w:rFonts w:ascii="Garamond" w:hAnsi="Garamond"/>
          <w:lang w:val="sr-Latn-RS"/>
        </w:rPr>
        <w:t xml:space="preserve">kreirajući 13 digitalnih postera sa mladima i sa fokusom na žene, kako bi se podstakle </w:t>
      </w:r>
      <w:r w:rsidR="00EF52DD" w:rsidRPr="005F15BA">
        <w:rPr>
          <w:rFonts w:ascii="Garamond" w:hAnsi="Garamond"/>
          <w:lang w:val="sr-Latn-RS"/>
        </w:rPr>
        <w:t>da apliciraju za obuke i grantove, a izabrano je 50 ciljnih zajednica koje su započele aktivnosti mobilizacije i prostiranja u svim opštinama</w:t>
      </w:r>
      <w:r w:rsidR="00E6314E"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EF52DD" w:rsidP="00E6314E">
      <w:pPr>
        <w:pStyle w:val="NoSpacing"/>
        <w:jc w:val="both"/>
        <w:rPr>
          <w:rFonts w:ascii="Garamond" w:hAnsi="Garamond"/>
          <w:lang w:val="sr-Latn-RS"/>
        </w:rPr>
      </w:pPr>
      <w:r w:rsidRPr="005F15BA">
        <w:rPr>
          <w:rFonts w:ascii="Garamond" w:hAnsi="Garamond"/>
          <w:lang w:val="sr-Latn-RS"/>
        </w:rPr>
        <w:t>U ovom periodu januar – mart</w:t>
      </w:r>
      <w:r w:rsidR="00E6314E" w:rsidRPr="005F15BA">
        <w:rPr>
          <w:rFonts w:ascii="Garamond" w:hAnsi="Garamond"/>
          <w:lang w:val="sr-Latn-RS"/>
        </w:rPr>
        <w:t xml:space="preserve"> 2022, MA</w:t>
      </w:r>
      <w:r w:rsidRPr="005F15BA">
        <w:rPr>
          <w:rFonts w:ascii="Garamond" w:hAnsi="Garamond"/>
          <w:lang w:val="sr-Latn-RS"/>
        </w:rPr>
        <w:t>LS je poseban naglasak stavio na podzakonske akte u zakonodavnom programu za 2022. godinu i ostala dokumenta, uključujući ovde izradu jednog koncept dokumenta i jedne ex-post procene</w:t>
      </w:r>
      <w:r w:rsidR="003E2281" w:rsidRPr="005F15BA">
        <w:rPr>
          <w:rFonts w:ascii="Garamond" w:hAnsi="Garamond"/>
          <w:lang w:val="sr-Latn-RS"/>
        </w:rPr>
        <w:t>, kao i izmenu i dopunu 4 podzakonska akta</w:t>
      </w:r>
      <w:r w:rsidR="00E6314E" w:rsidRPr="005F15BA">
        <w:rPr>
          <w:rFonts w:ascii="Garamond" w:hAnsi="Garamond"/>
          <w:lang w:val="sr-Latn-RS"/>
        </w:rPr>
        <w:t>. MA</w:t>
      </w:r>
      <w:r w:rsidR="003E2281" w:rsidRPr="005F15BA">
        <w:rPr>
          <w:rFonts w:ascii="Garamond" w:hAnsi="Garamond"/>
          <w:lang w:val="sr-Latn-RS"/>
        </w:rPr>
        <w:t>LS je završio II fazu studije izvodljivosti za lokalnu samoupravu, dokument je nakon odobrenja od strane generalnog sekretara MALS-a prosleđen u Vladi</w:t>
      </w:r>
      <w:r w:rsidR="00E6314E" w:rsidRPr="005F15BA">
        <w:rPr>
          <w:rFonts w:ascii="Garamond" w:hAnsi="Garamond"/>
          <w:lang w:val="sr-Latn-RS"/>
        </w:rPr>
        <w:t xml:space="preserve">. </w:t>
      </w:r>
      <w:r w:rsidR="003E2281" w:rsidRPr="005F15BA">
        <w:rPr>
          <w:rFonts w:ascii="Garamond" w:hAnsi="Garamond"/>
          <w:lang w:val="sr-Latn-RS"/>
        </w:rPr>
        <w:t>U ovom vremenskom periodu je takođe izrađen i izveštaj i program o srednjoročnim i dugoročnim orijentacijama sistema lokalne samouprave, koji je takođe prosleđen na usvajanje u vladi</w:t>
      </w:r>
      <w:r w:rsidR="00E6314E" w:rsidRPr="005F15BA">
        <w:rPr>
          <w:rFonts w:ascii="Garamond" w:hAnsi="Garamond"/>
          <w:lang w:val="sr-Latn-RS"/>
        </w:rPr>
        <w:t xml:space="preserve">. </w:t>
      </w:r>
      <w:r w:rsidR="003E2281" w:rsidRPr="005F15BA">
        <w:rPr>
          <w:rFonts w:ascii="Garamond" w:hAnsi="Garamond"/>
          <w:lang w:val="sr-Latn-RS"/>
        </w:rPr>
        <w:t>Izrađen je priručnik za javne konsultacije u opštinama, model plana za integritet za opštine i priručnik za sprovođenje plana za integritet u opštinama</w:t>
      </w:r>
      <w:r w:rsidR="00E6314E"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F069AE" w:rsidP="00E6314E">
      <w:pPr>
        <w:pStyle w:val="NoSpacing"/>
        <w:jc w:val="both"/>
        <w:rPr>
          <w:rFonts w:ascii="Garamond" w:hAnsi="Garamond"/>
          <w:bCs/>
          <w:lang w:val="sr-Latn-RS"/>
        </w:rPr>
      </w:pPr>
      <w:r w:rsidRPr="005F15BA">
        <w:rPr>
          <w:rFonts w:ascii="Garamond" w:hAnsi="Garamond"/>
          <w:bCs/>
          <w:lang w:val="sr-Latn-RS"/>
        </w:rPr>
        <w:t>U periodu januar – mart</w:t>
      </w:r>
      <w:r w:rsidR="00E6314E" w:rsidRPr="005F15BA">
        <w:rPr>
          <w:rFonts w:ascii="Garamond" w:hAnsi="Garamond"/>
          <w:bCs/>
          <w:lang w:val="sr-Latn-RS"/>
        </w:rPr>
        <w:t xml:space="preserve"> 2022, </w:t>
      </w:r>
      <w:r w:rsidRPr="005F15BA">
        <w:rPr>
          <w:rFonts w:ascii="Garamond" w:hAnsi="Garamond"/>
          <w:bCs/>
          <w:lang w:val="sr-Latn-RS"/>
        </w:rPr>
        <w:t>funkcionisale su 38 opština Republike Kosovo, održavajući redovne sednice</w:t>
      </w:r>
      <w:r w:rsidR="00E6314E" w:rsidRPr="005F15BA">
        <w:rPr>
          <w:rFonts w:ascii="Garamond" w:hAnsi="Garamond"/>
          <w:bCs/>
          <w:lang w:val="sr-Latn-RS"/>
        </w:rPr>
        <w:t xml:space="preserve">. </w:t>
      </w:r>
      <w:r w:rsidRPr="005F15BA">
        <w:rPr>
          <w:rFonts w:ascii="Garamond" w:hAnsi="Garamond"/>
          <w:bCs/>
          <w:lang w:val="sr-Latn-RS"/>
        </w:rPr>
        <w:t>Opštinske skupštine su održale 120 sednica, od njih 94 redovne sednice, 16 vanredne sednice, 5 hitne sednice i 9 svečane sednice</w:t>
      </w:r>
      <w:r w:rsidR="00E6314E" w:rsidRPr="005F15BA">
        <w:rPr>
          <w:rFonts w:ascii="Garamond" w:hAnsi="Garamond"/>
          <w:bCs/>
          <w:lang w:val="sr-Latn-RS"/>
        </w:rPr>
        <w:t xml:space="preserve">. </w:t>
      </w:r>
      <w:r w:rsidRPr="005F15BA">
        <w:rPr>
          <w:rFonts w:ascii="Garamond" w:hAnsi="Garamond"/>
          <w:bCs/>
          <w:lang w:val="sr-Latn-RS"/>
        </w:rPr>
        <w:t>Sednice opštinskih skupština su ispraćene putem sistema teleprisustva, kao i fizičkog prisustva službenika za opštine</w:t>
      </w:r>
      <w:r w:rsidR="00E6314E" w:rsidRPr="005F15BA">
        <w:rPr>
          <w:rFonts w:ascii="Garamond" w:hAnsi="Garamond"/>
          <w:bCs/>
          <w:lang w:val="sr-Latn-RS"/>
        </w:rPr>
        <w:t xml:space="preserve">: </w:t>
      </w:r>
      <w:r w:rsidRPr="005F15BA">
        <w:rPr>
          <w:rFonts w:ascii="Garamond" w:hAnsi="Garamond"/>
          <w:bCs/>
          <w:lang w:val="sr-Latn-RS"/>
        </w:rPr>
        <w:t>Severna Mitrovica, Zubin Potok, Zvečan i Leposavić</w:t>
      </w:r>
      <w:r w:rsidR="00E6314E" w:rsidRPr="005F15BA">
        <w:rPr>
          <w:rFonts w:ascii="Garamond" w:hAnsi="Garamond"/>
          <w:bCs/>
          <w:lang w:val="sr-Latn-RS"/>
        </w:rPr>
        <w:t xml:space="preserve">. </w:t>
      </w:r>
      <w:r w:rsidRPr="005F15BA">
        <w:rPr>
          <w:rFonts w:ascii="Garamond" w:hAnsi="Garamond"/>
          <w:bCs/>
          <w:lang w:val="sr-Latn-RS"/>
        </w:rPr>
        <w:t>Tokom ovog perioda primljeno je ukupno 510 akata, od njih 19 pravilnika ili</w:t>
      </w:r>
      <w:r w:rsidR="00E6314E" w:rsidRPr="005F15BA">
        <w:rPr>
          <w:rFonts w:ascii="Garamond" w:hAnsi="Garamond"/>
          <w:bCs/>
          <w:lang w:val="sr-Latn-RS"/>
        </w:rPr>
        <w:t xml:space="preserve"> 4% </w:t>
      </w:r>
      <w:r w:rsidRPr="005F15BA">
        <w:rPr>
          <w:rFonts w:ascii="Garamond" w:hAnsi="Garamond"/>
          <w:bCs/>
          <w:lang w:val="sr-Latn-RS"/>
        </w:rPr>
        <w:t>i</w:t>
      </w:r>
      <w:r w:rsidR="00E6314E" w:rsidRPr="005F15BA">
        <w:rPr>
          <w:rFonts w:ascii="Garamond" w:hAnsi="Garamond"/>
          <w:bCs/>
          <w:lang w:val="sr-Latn-RS"/>
        </w:rPr>
        <w:t xml:space="preserve"> 491 </w:t>
      </w:r>
      <w:r w:rsidRPr="005F15BA">
        <w:rPr>
          <w:rFonts w:ascii="Garamond" w:hAnsi="Garamond"/>
          <w:bCs/>
          <w:lang w:val="sr-Latn-RS"/>
        </w:rPr>
        <w:t xml:space="preserve">odluka opštinskih skupština ili </w:t>
      </w:r>
      <w:r w:rsidR="00E6314E" w:rsidRPr="005F15BA">
        <w:rPr>
          <w:rFonts w:ascii="Garamond" w:hAnsi="Garamond"/>
          <w:bCs/>
          <w:lang w:val="sr-Latn-RS"/>
        </w:rPr>
        <w:t xml:space="preserve">96%. 100% </w:t>
      </w:r>
      <w:r w:rsidRPr="005F15BA">
        <w:rPr>
          <w:rFonts w:ascii="Garamond" w:hAnsi="Garamond"/>
          <w:bCs/>
          <w:lang w:val="sr-Latn-RS"/>
        </w:rPr>
        <w:t xml:space="preserve">akata skupština </w:t>
      </w:r>
      <w:r w:rsidR="00BF2D36" w:rsidRPr="005F15BA">
        <w:rPr>
          <w:rFonts w:ascii="Garamond" w:hAnsi="Garamond"/>
          <w:bCs/>
          <w:lang w:val="sr-Latn-RS"/>
        </w:rPr>
        <w:t>bili su predmet procesa administrativnog razmatranja zakonitosti</w:t>
      </w:r>
      <w:r w:rsidR="00E6314E" w:rsidRPr="005F15BA">
        <w:rPr>
          <w:rFonts w:ascii="Garamond" w:hAnsi="Garamond"/>
          <w:bCs/>
          <w:lang w:val="sr-Latn-RS"/>
        </w:rPr>
        <w:t xml:space="preserve">. </w:t>
      </w:r>
      <w:r w:rsidR="00BF2D36" w:rsidRPr="005F15BA">
        <w:rPr>
          <w:rFonts w:ascii="Garamond" w:hAnsi="Garamond"/>
          <w:bCs/>
          <w:lang w:val="sr-Latn-RS"/>
        </w:rPr>
        <w:t>Od ukupno 510 akata, MALS je ocenio 152 akta, 92 akta ne podležu procesu ocene, a preostala 266 akta su poslata u resornim ministarstvima</w:t>
      </w:r>
      <w:r w:rsidR="00E6314E" w:rsidRPr="005F15BA">
        <w:rPr>
          <w:rFonts w:ascii="Garamond" w:hAnsi="Garamond"/>
          <w:bCs/>
          <w:lang w:val="sr-Latn-RS"/>
        </w:rPr>
        <w:t xml:space="preserve">. </w:t>
      </w:r>
      <w:r w:rsidR="00BF2D36" w:rsidRPr="005F15BA">
        <w:rPr>
          <w:rFonts w:ascii="Garamond" w:hAnsi="Garamond"/>
          <w:bCs/>
          <w:lang w:val="sr-Latn-RS"/>
        </w:rPr>
        <w:t>Takođe, 11 zahteva iz opština su preispitani i jedan akt je poslat u MP</w:t>
      </w:r>
    </w:p>
    <w:p w:rsidR="00E6314E" w:rsidRPr="005F15BA" w:rsidRDefault="00E6314E" w:rsidP="00E6314E">
      <w:pPr>
        <w:pStyle w:val="NoSpacing"/>
        <w:jc w:val="both"/>
        <w:rPr>
          <w:rFonts w:ascii="Garamond" w:hAnsi="Garamond"/>
          <w:lang w:val="sr-Latn-RS"/>
        </w:rPr>
      </w:pPr>
    </w:p>
    <w:p w:rsidR="00E6314E" w:rsidRPr="005F15BA" w:rsidRDefault="00BF2D36" w:rsidP="00E6314E">
      <w:pPr>
        <w:pStyle w:val="NoSpacing"/>
        <w:jc w:val="both"/>
        <w:rPr>
          <w:rFonts w:ascii="Garamond" w:hAnsi="Garamond"/>
          <w:lang w:val="sr-Latn-RS"/>
        </w:rPr>
      </w:pPr>
      <w:r w:rsidRPr="005F15BA">
        <w:rPr>
          <w:rFonts w:ascii="Garamond" w:hAnsi="Garamond"/>
          <w:lang w:val="sr-Latn-RS"/>
        </w:rPr>
        <w:t xml:space="preserve">Što se tiče preliminarnih konsultacija akata sektorskih ministarstava i njihove usklađenosti </w:t>
      </w:r>
      <w:r w:rsidR="00404412" w:rsidRPr="005F15BA">
        <w:rPr>
          <w:rFonts w:ascii="Garamond" w:hAnsi="Garamond"/>
          <w:lang w:val="sr-Latn-RS"/>
        </w:rPr>
        <w:t>sa zakonodavstvom o lokalnoj samoupravi, ukupno je primljeno 13 zakonskih i podzakonskih akata, od njih</w:t>
      </w:r>
      <w:r w:rsidR="00E6314E" w:rsidRPr="005F15BA">
        <w:rPr>
          <w:rFonts w:ascii="Garamond" w:hAnsi="Garamond"/>
          <w:lang w:val="sr-Latn-RS"/>
        </w:rPr>
        <w:t xml:space="preserve">: </w:t>
      </w:r>
      <w:r w:rsidR="00404412" w:rsidRPr="005F15BA">
        <w:rPr>
          <w:rFonts w:ascii="Garamond" w:hAnsi="Garamond"/>
          <w:lang w:val="sr-Latn-RS"/>
        </w:rPr>
        <w:t>2 nacrta zakona</w:t>
      </w:r>
      <w:r w:rsidR="00E6314E" w:rsidRPr="005F15BA">
        <w:rPr>
          <w:rFonts w:ascii="Garamond" w:hAnsi="Garamond"/>
          <w:lang w:val="sr-Latn-RS"/>
        </w:rPr>
        <w:t xml:space="preserve">, </w:t>
      </w:r>
      <w:r w:rsidR="00404412" w:rsidRPr="005F15BA">
        <w:rPr>
          <w:rFonts w:ascii="Garamond" w:hAnsi="Garamond"/>
          <w:lang w:val="sr-Latn-RS"/>
        </w:rPr>
        <w:t>1 nacrt uredba</w:t>
      </w:r>
      <w:r w:rsidR="00E6314E" w:rsidRPr="005F15BA">
        <w:rPr>
          <w:rFonts w:ascii="Garamond" w:hAnsi="Garamond"/>
          <w:lang w:val="sr-Latn-RS"/>
        </w:rPr>
        <w:t xml:space="preserve">, 8 </w:t>
      </w:r>
      <w:r w:rsidR="00404412" w:rsidRPr="005F15BA">
        <w:rPr>
          <w:rFonts w:ascii="Garamond" w:hAnsi="Garamond"/>
          <w:lang w:val="sr-Latn-RS"/>
        </w:rPr>
        <w:t>Nacrta administrativnih uputstava i 2 koncept dokumenta</w:t>
      </w:r>
      <w:r w:rsidR="00E6314E" w:rsidRPr="005F15BA">
        <w:rPr>
          <w:rFonts w:ascii="Garamond" w:hAnsi="Garamond"/>
          <w:lang w:val="sr-Latn-RS"/>
        </w:rPr>
        <w:t xml:space="preserve">. </w:t>
      </w:r>
      <w:r w:rsidR="00404412" w:rsidRPr="005F15BA">
        <w:rPr>
          <w:rFonts w:ascii="Garamond" w:hAnsi="Garamond"/>
          <w:lang w:val="sr-Latn-RS"/>
        </w:rPr>
        <w:t>A što se tiče dopisa sa obaveštenjima koji se upućuju opštinama, u ovom vremenskom periodu je primljeno i razmatrano 70 zahteva i 10 žalbi od strane fizičkih i pravnih lica</w:t>
      </w:r>
      <w:r w:rsidR="00E6314E" w:rsidRPr="005F15BA">
        <w:rPr>
          <w:rFonts w:ascii="Garamond" w:hAnsi="Garamond"/>
          <w:lang w:val="sr-Latn-RS"/>
        </w:rPr>
        <w:t>.</w:t>
      </w:r>
    </w:p>
    <w:p w:rsidR="00E6314E" w:rsidRPr="005F15BA" w:rsidRDefault="00E6314E" w:rsidP="00E6314E">
      <w:pPr>
        <w:pStyle w:val="NoSpacing"/>
        <w:jc w:val="both"/>
        <w:rPr>
          <w:rFonts w:ascii="Garamond" w:hAnsi="Garamond"/>
          <w:bCs/>
          <w:lang w:val="sr-Latn-RS"/>
        </w:rPr>
      </w:pPr>
    </w:p>
    <w:p w:rsidR="00E6314E" w:rsidRPr="005F15BA" w:rsidRDefault="00404412" w:rsidP="00E6314E">
      <w:pPr>
        <w:pStyle w:val="NoSpacing"/>
        <w:jc w:val="both"/>
        <w:rPr>
          <w:rFonts w:ascii="Garamond" w:hAnsi="Garamond"/>
          <w:color w:val="000000"/>
          <w:lang w:val="sr-Latn-RS"/>
        </w:rPr>
      </w:pPr>
      <w:r w:rsidRPr="005F15BA">
        <w:rPr>
          <w:rFonts w:ascii="Garamond" w:hAnsi="Garamond"/>
          <w:lang w:val="sr-Latn-RS"/>
        </w:rPr>
        <w:t>U cilju oslikavanja aktivnosti sprovedenih od strane opštinskih skupština, izrađen je i objavljen Izveštaj o funkcionisanju opštinskih skupština za period januar – decembar</w:t>
      </w:r>
      <w:r w:rsidR="00E6314E" w:rsidRPr="005F15BA">
        <w:rPr>
          <w:rFonts w:ascii="Garamond" w:hAnsi="Garamond"/>
          <w:lang w:val="sr-Latn-RS"/>
        </w:rPr>
        <w:t xml:space="preserve"> 2021. </w:t>
      </w:r>
      <w:r w:rsidRPr="005F15BA">
        <w:rPr>
          <w:rFonts w:ascii="Garamond" w:hAnsi="Garamond"/>
          <w:color w:val="000000"/>
          <w:lang w:val="sr-Latn-RS"/>
        </w:rPr>
        <w:t xml:space="preserve">U saradnji sa misijom OEBS-a na Kosovu, izrađen je plan </w:t>
      </w:r>
      <w:r w:rsidR="00EB479C" w:rsidRPr="005F15BA">
        <w:rPr>
          <w:rFonts w:ascii="Garamond" w:hAnsi="Garamond"/>
          <w:color w:val="000000"/>
          <w:lang w:val="sr-Latn-RS"/>
        </w:rPr>
        <w:t>integriteta za opštine i priručnik/vodič za praćenje sprovođenja plana za integritet u opštinama</w:t>
      </w:r>
      <w:r w:rsidR="00E6314E" w:rsidRPr="005F15BA">
        <w:rPr>
          <w:rFonts w:ascii="Garamond" w:hAnsi="Garamond"/>
          <w:color w:val="000000"/>
          <w:lang w:val="sr-Latn-RS"/>
        </w:rPr>
        <w:t>. I</w:t>
      </w:r>
      <w:r w:rsidR="00EB479C" w:rsidRPr="005F15BA">
        <w:rPr>
          <w:rFonts w:ascii="Garamond" w:hAnsi="Garamond"/>
          <w:color w:val="000000"/>
          <w:lang w:val="sr-Latn-RS"/>
        </w:rPr>
        <w:t>sti je preveden na službene jezike i biće lansiran u okviru informativnih sesija sa opštinama koje će uslediti u drugom tromesečju 2022. godine</w:t>
      </w:r>
      <w:r w:rsidR="00E6314E" w:rsidRPr="005F15BA">
        <w:rPr>
          <w:rFonts w:ascii="Garamond" w:hAnsi="Garamond"/>
          <w:color w:val="000000"/>
          <w:lang w:val="sr-Latn-RS"/>
        </w:rPr>
        <w:t>.</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MA</w:t>
      </w:r>
      <w:r w:rsidR="00EB479C" w:rsidRPr="005F15BA">
        <w:rPr>
          <w:rFonts w:ascii="Garamond" w:hAnsi="Garamond"/>
          <w:lang w:val="sr-Latn-RS"/>
        </w:rPr>
        <w:t>LS je predvodio jedan veoma značajan proces za rešavanje obaveza evropske agende u opštinama</w:t>
      </w:r>
      <w:r w:rsidRPr="005F15BA">
        <w:rPr>
          <w:rFonts w:ascii="Garamond" w:hAnsi="Garamond"/>
          <w:lang w:val="sr-Latn-RS"/>
        </w:rPr>
        <w:t xml:space="preserve">. </w:t>
      </w:r>
      <w:r w:rsidR="00EB479C" w:rsidRPr="005F15BA">
        <w:rPr>
          <w:rFonts w:ascii="Garamond" w:hAnsi="Garamond"/>
          <w:lang w:val="sr-Latn-RS"/>
        </w:rPr>
        <w:t>U ovom vremenskom periodu je izrađen Izveštaj o ispunjenosti obaveza opština iz Evropske agende za period januar</w:t>
      </w:r>
      <w:r w:rsidRPr="005F15BA">
        <w:rPr>
          <w:rFonts w:ascii="Garamond" w:hAnsi="Garamond"/>
          <w:lang w:val="sr-Latn-RS"/>
        </w:rPr>
        <w:t>-</w:t>
      </w:r>
      <w:r w:rsidR="00EB479C" w:rsidRPr="005F15BA">
        <w:rPr>
          <w:rFonts w:ascii="Garamond" w:hAnsi="Garamond"/>
          <w:lang w:val="sr-Latn-RS"/>
        </w:rPr>
        <w:t>decembar</w:t>
      </w:r>
      <w:r w:rsidRPr="005F15BA">
        <w:rPr>
          <w:rFonts w:ascii="Garamond" w:hAnsi="Garamond"/>
          <w:lang w:val="sr-Latn-RS"/>
        </w:rPr>
        <w:t xml:space="preserve"> 2021. </w:t>
      </w:r>
      <w:r w:rsidR="00EB479C" w:rsidRPr="005F15BA">
        <w:rPr>
          <w:rFonts w:ascii="Garamond" w:hAnsi="Garamond"/>
          <w:lang w:val="sr-Latn-RS"/>
        </w:rPr>
        <w:t>Na osnovu podataka koje su obezbedile opštine, tokom perioda januar</w:t>
      </w:r>
      <w:r w:rsidRPr="005F15BA">
        <w:rPr>
          <w:rFonts w:ascii="Garamond" w:hAnsi="Garamond"/>
          <w:lang w:val="sr-Latn-RS"/>
        </w:rPr>
        <w:t>-</w:t>
      </w:r>
      <w:r w:rsidR="00EB479C" w:rsidRPr="005F15BA">
        <w:rPr>
          <w:rFonts w:ascii="Garamond" w:hAnsi="Garamond"/>
          <w:lang w:val="sr-Latn-RS"/>
        </w:rPr>
        <w:t>decembar</w:t>
      </w:r>
      <w:r w:rsidRPr="005F15BA">
        <w:rPr>
          <w:rFonts w:ascii="Garamond" w:hAnsi="Garamond"/>
          <w:lang w:val="sr-Latn-RS"/>
        </w:rPr>
        <w:t xml:space="preserve"> 2021</w:t>
      </w:r>
      <w:r w:rsidR="00EB479C" w:rsidRPr="005F15BA">
        <w:rPr>
          <w:rFonts w:ascii="Garamond" w:hAnsi="Garamond"/>
          <w:lang w:val="sr-Latn-RS"/>
        </w:rPr>
        <w:t xml:space="preserve">. godine, opštine Republike Kosovo su uspele da ispune </w:t>
      </w:r>
      <w:r w:rsidRPr="005F15BA">
        <w:rPr>
          <w:rFonts w:ascii="Garamond" w:hAnsi="Garamond"/>
          <w:lang w:val="sr-Latn-RS"/>
        </w:rPr>
        <w:t xml:space="preserve">56% </w:t>
      </w:r>
      <w:r w:rsidR="00873426" w:rsidRPr="005F15BA">
        <w:rPr>
          <w:rFonts w:ascii="Garamond" w:hAnsi="Garamond"/>
          <w:lang w:val="sr-Latn-RS"/>
        </w:rPr>
        <w:t>aktivnosti planiranih za realizaciju</w:t>
      </w:r>
      <w:r w:rsidRPr="005F15BA">
        <w:rPr>
          <w:rFonts w:ascii="Garamond" w:hAnsi="Garamond"/>
          <w:lang w:val="sr-Latn-RS"/>
        </w:rPr>
        <w:t xml:space="preserve">. </w:t>
      </w:r>
      <w:r w:rsidR="00873426" w:rsidRPr="005F15BA">
        <w:rPr>
          <w:rFonts w:ascii="Garamond" w:hAnsi="Garamond"/>
          <w:lang w:val="sr-Latn-RS"/>
        </w:rPr>
        <w:t xml:space="preserve">Ukupno, opštine su uspele da ispune </w:t>
      </w:r>
      <w:r w:rsidRPr="005F15BA">
        <w:rPr>
          <w:rFonts w:ascii="Garamond" w:hAnsi="Garamond"/>
          <w:lang w:val="sr-Latn-RS"/>
        </w:rPr>
        <w:t xml:space="preserve">62% </w:t>
      </w:r>
      <w:r w:rsidR="00873426" w:rsidRPr="005F15BA">
        <w:rPr>
          <w:rFonts w:ascii="Garamond" w:hAnsi="Garamond"/>
          <w:lang w:val="sr-Latn-RS"/>
        </w:rPr>
        <w:t>obaveza opština koje proističu iz Evropske agende</w:t>
      </w:r>
      <w:r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5F15BA" w:rsidP="00E6314E">
      <w:pPr>
        <w:pStyle w:val="BodyText"/>
        <w:jc w:val="both"/>
        <w:rPr>
          <w:rFonts w:ascii="Garamond" w:eastAsia="MS Mincho" w:hAnsi="Garamond" w:cs="Times New Roman"/>
          <w:sz w:val="22"/>
          <w:szCs w:val="22"/>
        </w:rPr>
      </w:pPr>
      <w:r w:rsidRPr="00BB2338">
        <w:rPr>
          <w:rFonts w:ascii="Garamond" w:eastAsia="MS Mincho" w:hAnsi="Garamond" w:cs="Times New Roman"/>
          <w:sz w:val="22"/>
          <w:szCs w:val="22"/>
        </w:rPr>
        <w:t>Što se tiče</w:t>
      </w:r>
      <w:r>
        <w:rPr>
          <w:rFonts w:ascii="Garamond" w:eastAsia="MS Mincho" w:hAnsi="Garamond" w:cs="Times New Roman"/>
          <w:sz w:val="22"/>
          <w:szCs w:val="22"/>
        </w:rPr>
        <w:t xml:space="preserve"> sprovođenja politika u oblasti ljudskih prava, MALS je nastavio da podržava opštine</w:t>
      </w:r>
      <w:r w:rsidR="00E6314E" w:rsidRPr="005F15BA">
        <w:rPr>
          <w:rFonts w:ascii="Garamond" w:eastAsia="MS Mincho" w:hAnsi="Garamond" w:cs="Times New Roman"/>
          <w:sz w:val="22"/>
          <w:szCs w:val="22"/>
        </w:rPr>
        <w:t xml:space="preserve">. </w:t>
      </w:r>
      <w:r>
        <w:rPr>
          <w:rFonts w:ascii="Garamond" w:eastAsia="MS Mincho" w:hAnsi="Garamond" w:cs="Times New Roman"/>
          <w:sz w:val="22"/>
          <w:szCs w:val="22"/>
        </w:rPr>
        <w:t>U pogledu oblasti promovisanja rodne ravnopravnosti u opštinama, povećano je osvešćivanje opštinskih službenika o potrebi konkretnih koraka u integraciji rodne perspektive u opštinskim politikama, gde je MALS neprekidno uložio napore da opštine postignu da obezbede rodnu zastupljenost u skladu sa zakonskim okvirom, pri čemu su takođe izrađeni i periodični izveštaji u oblasti ljudskih prava</w:t>
      </w:r>
      <w:r w:rsidR="00E6314E" w:rsidRPr="005F15BA">
        <w:rPr>
          <w:rFonts w:ascii="Garamond" w:eastAsia="MS Mincho" w:hAnsi="Garamond" w:cs="Times New Roman"/>
          <w:sz w:val="22"/>
          <w:szCs w:val="22"/>
        </w:rPr>
        <w:t>. Minist</w:t>
      </w:r>
      <w:r>
        <w:rPr>
          <w:rFonts w:ascii="Garamond" w:eastAsia="MS Mincho" w:hAnsi="Garamond" w:cs="Times New Roman"/>
          <w:sz w:val="22"/>
          <w:szCs w:val="22"/>
        </w:rPr>
        <w:t xml:space="preserve">arstvo administracije lokalne samouprave i Ministarstvo obrazovanja, nauke, tehnologije i inovacija, nedavno su potpisale </w:t>
      </w:r>
      <w:r w:rsidR="004D2B40">
        <w:rPr>
          <w:rFonts w:ascii="Garamond" w:eastAsia="MS Mincho" w:hAnsi="Garamond" w:cs="Times New Roman"/>
          <w:sz w:val="22"/>
          <w:szCs w:val="22"/>
        </w:rPr>
        <w:t>Memorandum o saradnji za finansijsku podršku studenata iz zajednica Aškalija, Egipćana i Roma koji studiraju na javnim univerzitetima na Kosovu</w:t>
      </w:r>
      <w:r w:rsidR="00E6314E" w:rsidRPr="005F15BA">
        <w:rPr>
          <w:rFonts w:ascii="Garamond" w:eastAsia="MS Mincho" w:hAnsi="Garamond" w:cs="Times New Roman"/>
          <w:sz w:val="22"/>
          <w:szCs w:val="22"/>
        </w:rPr>
        <w:t xml:space="preserve">. </w:t>
      </w:r>
      <w:r w:rsidR="004D2B40">
        <w:rPr>
          <w:rFonts w:ascii="Garamond" w:eastAsia="MS Mincho" w:hAnsi="Garamond" w:cs="Times New Roman"/>
          <w:sz w:val="22"/>
          <w:szCs w:val="22"/>
        </w:rPr>
        <w:t>Svrha ovog Memoranduma je promovisanje obrazovanja u ovim zajednicama, podsticanje u akademskom razvoju, stvaranje mogućnosti kako studenti ne bi prekidali studije zbog teških materijalnih uslova, kao i stvaranje novih generacija nastavnika i predavača iz redova zajednica. Ova finansijska podrška će uticati na povećanje obrazovnog nivoa ovih zajednica</w:t>
      </w:r>
      <w:r w:rsidR="00E6314E" w:rsidRPr="005F15BA">
        <w:rPr>
          <w:rFonts w:ascii="Garamond" w:eastAsia="MS Mincho" w:hAnsi="Garamond" w:cs="Times New Roman"/>
          <w:sz w:val="22"/>
          <w:szCs w:val="22"/>
        </w:rPr>
        <w:t xml:space="preserve">. </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lastRenderedPageBreak/>
        <w:t>MA</w:t>
      </w:r>
      <w:r w:rsidR="004D2B40">
        <w:rPr>
          <w:rFonts w:ascii="Garamond" w:hAnsi="Garamond"/>
          <w:lang w:val="sr-Latn-RS"/>
        </w:rPr>
        <w:t>LS je obezbedio kontinuirane informacije za javnost, medije, civilno društvo, strane međunarodne organizacije, kao i za zainteresovane strane o aktivnostima koje se odvijaju</w:t>
      </w:r>
      <w:r w:rsidR="008B4A6A">
        <w:rPr>
          <w:rFonts w:ascii="Garamond" w:hAnsi="Garamond"/>
          <w:lang w:val="sr-Latn-RS"/>
        </w:rPr>
        <w:t>. Dok vezano za otvoreno upravljanje, kao jedan od glavnih principa rada Vlade Republike Kosovo, na inicijativu MALS-a, Vlada Republike Kosovo je donela odluku da se počne sa izradom Nacionalnog akcionog plana za otvoreno upravljanje – POU</w:t>
      </w:r>
      <w:r w:rsidRPr="005F15BA">
        <w:rPr>
          <w:rFonts w:ascii="Garamond" w:hAnsi="Garamond"/>
          <w:lang w:val="sr-Latn-RS"/>
        </w:rPr>
        <w:t xml:space="preserve">. </w:t>
      </w:r>
      <w:r w:rsidR="008B4A6A">
        <w:rPr>
          <w:rFonts w:ascii="Garamond" w:hAnsi="Garamond"/>
          <w:lang w:val="sr-Latn-RS"/>
        </w:rPr>
        <w:t>U okviru toga, MALS, kao institucija koja predvodi ovaj proces, formirao je i funkcionalizovao Nacionalni koordinacioni komitet, koji predstavlja sveobuhvatan komitet sastavljen od relevantnih javnih institucija, organizacija civilnog društva</w:t>
      </w:r>
      <w:r w:rsidR="00953204">
        <w:rPr>
          <w:rFonts w:ascii="Garamond" w:hAnsi="Garamond"/>
          <w:lang w:val="sr-Latn-RS"/>
        </w:rPr>
        <w:t xml:space="preserve"> koje učestvuju u zajedničkom vođenju, poslovnog sektora, ostalih relevantnih domaćih i međunarodnih organizacija i institucija</w:t>
      </w:r>
      <w:r w:rsidRPr="005F15BA">
        <w:rPr>
          <w:rFonts w:ascii="Garamond" w:hAnsi="Garamond"/>
          <w:lang w:val="sr-Latn-RS"/>
        </w:rPr>
        <w:t xml:space="preserve">. </w:t>
      </w:r>
      <w:r w:rsidR="00953204">
        <w:rPr>
          <w:rFonts w:ascii="Garamond" w:hAnsi="Garamond"/>
          <w:lang w:val="sr-Latn-RS"/>
        </w:rPr>
        <w:t>Trenutno se sprovode javne konsultacije u svim kosovskim regionima i radi se procena 4 minimalna kriterijuma vezano za ovaj proces</w:t>
      </w:r>
      <w:r w:rsidRPr="005F15BA">
        <w:rPr>
          <w:rFonts w:ascii="Garamond" w:hAnsi="Garamond"/>
          <w:lang w:val="sr-Latn-RS"/>
        </w:rPr>
        <w:t xml:space="preserve">. </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MA</w:t>
      </w:r>
      <w:r w:rsidR="00953204">
        <w:rPr>
          <w:rFonts w:ascii="Garamond" w:hAnsi="Garamond"/>
          <w:lang w:val="sr-Latn-RS"/>
        </w:rPr>
        <w:t xml:space="preserve">LS je počeo proces digitalizacije opštinskih usluga kroz razvoj platforme </w:t>
      </w:r>
      <w:r w:rsidRPr="005F15BA">
        <w:rPr>
          <w:rFonts w:ascii="Garamond" w:hAnsi="Garamond"/>
          <w:lang w:val="sr-Latn-RS"/>
        </w:rPr>
        <w:t>E-</w:t>
      </w:r>
      <w:r w:rsidR="001F1393">
        <w:rPr>
          <w:rFonts w:ascii="Garamond" w:hAnsi="Garamond"/>
          <w:lang w:val="sr-Latn-RS"/>
        </w:rPr>
        <w:t>OPŠTINA</w:t>
      </w:r>
      <w:r w:rsidRPr="005F15BA">
        <w:rPr>
          <w:rFonts w:ascii="Garamond" w:hAnsi="Garamond"/>
          <w:lang w:val="sr-Latn-RS"/>
        </w:rPr>
        <w:t xml:space="preserve">. </w:t>
      </w:r>
      <w:r w:rsidR="00953204">
        <w:rPr>
          <w:rFonts w:ascii="Garamond" w:hAnsi="Garamond"/>
          <w:lang w:val="sr-Latn-RS"/>
        </w:rPr>
        <w:t>U saradnji sa DEMOS-om</w:t>
      </w:r>
      <w:r w:rsidR="001F1393">
        <w:rPr>
          <w:rFonts w:ascii="Garamond" w:hAnsi="Garamond"/>
          <w:lang w:val="sr-Latn-RS"/>
        </w:rPr>
        <w:t>,</w:t>
      </w:r>
      <w:r w:rsidR="00953204">
        <w:rPr>
          <w:rFonts w:ascii="Garamond" w:hAnsi="Garamond"/>
          <w:lang w:val="sr-Latn-RS"/>
        </w:rPr>
        <w:t xml:space="preserve"> izrađeni su projektni zadaci za angažovanje stručnjaka za studiju izvodljivosti za platformu </w:t>
      </w:r>
      <w:r w:rsidR="001F1393">
        <w:rPr>
          <w:rFonts w:ascii="Garamond" w:hAnsi="Garamond"/>
          <w:lang w:val="sr-Latn-RS"/>
        </w:rPr>
        <w:t>E-OPŠTINA</w:t>
      </w:r>
      <w:r w:rsidR="00953204">
        <w:rPr>
          <w:rFonts w:ascii="Garamond" w:hAnsi="Garamond"/>
          <w:lang w:val="sr-Latn-RS"/>
        </w:rPr>
        <w:t xml:space="preserve">, te je </w:t>
      </w:r>
      <w:r w:rsidR="001F1393">
        <w:rPr>
          <w:rFonts w:ascii="Garamond" w:hAnsi="Garamond"/>
          <w:lang w:val="sr-Latn-RS"/>
        </w:rPr>
        <w:t>postignuto</w:t>
      </w:r>
      <w:r w:rsidR="00953204">
        <w:rPr>
          <w:rFonts w:ascii="Garamond" w:hAnsi="Garamond"/>
          <w:lang w:val="sr-Latn-RS"/>
        </w:rPr>
        <w:t xml:space="preserve"> da se potpišu sporazumi o saradnji sa Akademijom za E-Upravljanje iz Estonije za razvoj platforme E-OPŠTINA</w:t>
      </w:r>
      <w:r w:rsidRPr="005F15BA">
        <w:rPr>
          <w:rFonts w:ascii="Garamond" w:hAnsi="Garamond"/>
          <w:lang w:val="sr-Latn-RS"/>
        </w:rPr>
        <w:t xml:space="preserve">. </w:t>
      </w:r>
      <w:r w:rsidR="001F1393">
        <w:rPr>
          <w:rFonts w:ascii="Garamond" w:hAnsi="Garamond"/>
          <w:lang w:val="sr-Latn-RS"/>
        </w:rPr>
        <w:t>Razvoj platforme će se uraditi putem objavljivanja tendera, u skladu sa procedurama javnih nabavki</w:t>
      </w:r>
      <w:r w:rsidRPr="005F15BA">
        <w:rPr>
          <w:rFonts w:ascii="Garamond" w:hAnsi="Garamond"/>
          <w:lang w:val="sr-Latn-RS"/>
        </w:rPr>
        <w:t>.</w:t>
      </w:r>
    </w:p>
    <w:p w:rsidR="00E6314E" w:rsidRPr="005F15BA" w:rsidRDefault="00E6314E" w:rsidP="00E6314E">
      <w:pPr>
        <w:pStyle w:val="NoSpacing"/>
        <w:jc w:val="both"/>
        <w:rPr>
          <w:rFonts w:ascii="Garamond" w:hAnsi="Garamond"/>
          <w:lang w:val="sr-Latn-RS"/>
        </w:rPr>
      </w:pPr>
    </w:p>
    <w:p w:rsidR="00E6314E" w:rsidRPr="005F15BA" w:rsidRDefault="001F1393" w:rsidP="00E6314E">
      <w:pPr>
        <w:pStyle w:val="NoSpacing"/>
        <w:jc w:val="both"/>
        <w:rPr>
          <w:rFonts w:ascii="Garamond" w:hAnsi="Garamond"/>
          <w:color w:val="000000"/>
          <w:lang w:val="sr-Latn-RS"/>
        </w:rPr>
      </w:pPr>
      <w:r>
        <w:rPr>
          <w:rFonts w:ascii="Garamond" w:hAnsi="Garamond"/>
          <w:lang w:val="sr-Latn-RS"/>
        </w:rPr>
        <w:t xml:space="preserve">Ministarstvo administracije lokalne samouprave je nastavilo sa uključivanjem civilnog društva u izradi politika i zakonodavstva za lokalnu samoupravu i u sprovođenju strategije za lokalnu samoupravu </w:t>
      </w:r>
      <w:r w:rsidR="00E6314E" w:rsidRPr="005F15BA">
        <w:rPr>
          <w:rFonts w:ascii="Garamond" w:hAnsi="Garamond"/>
          <w:lang w:val="sr-Latn-RS"/>
        </w:rPr>
        <w:t xml:space="preserve">2016-2026. </w:t>
      </w:r>
      <w:r>
        <w:rPr>
          <w:rFonts w:ascii="Garamond" w:hAnsi="Garamond"/>
          <w:lang w:val="sr-Latn-RS"/>
        </w:rPr>
        <w:t xml:space="preserve">Takođe, nastavljena je saradnja sa Konsultativnim forumom za lokalnu samoupravu, koja predstavlja </w:t>
      </w:r>
      <w:r w:rsidR="00E6314E" w:rsidRPr="005F15BA">
        <w:rPr>
          <w:rFonts w:ascii="Garamond" w:hAnsi="Garamond"/>
          <w:lang w:val="sr-Latn-RS"/>
        </w:rPr>
        <w:t>‘</w:t>
      </w:r>
      <w:r>
        <w:rPr>
          <w:rFonts w:ascii="Garamond" w:hAnsi="Garamond"/>
          <w:lang w:val="sr-Latn-RS"/>
        </w:rPr>
        <w:t>uspešnu priču</w:t>
      </w:r>
      <w:r w:rsidR="00E6314E" w:rsidRPr="005F15BA">
        <w:rPr>
          <w:rFonts w:ascii="Garamond" w:hAnsi="Garamond"/>
          <w:lang w:val="sr-Latn-RS"/>
        </w:rPr>
        <w:t xml:space="preserve">’ </w:t>
      </w:r>
      <w:r>
        <w:rPr>
          <w:rFonts w:ascii="Garamond" w:hAnsi="Garamond"/>
          <w:lang w:val="sr-Latn-RS"/>
        </w:rPr>
        <w:t xml:space="preserve">a kao uspeh je pomenuta i u Izveštaju o zemlji 2021. </w:t>
      </w:r>
      <w:r w:rsidR="00230F4B">
        <w:rPr>
          <w:rFonts w:ascii="Garamond" w:hAnsi="Garamond"/>
          <w:lang w:val="sr-Latn-RS"/>
        </w:rPr>
        <w:t>o Kosovu od strane Evropske komisije</w:t>
      </w:r>
      <w:r w:rsidR="00E6314E" w:rsidRPr="005F15BA">
        <w:rPr>
          <w:rFonts w:ascii="Garamond" w:hAnsi="Garamond"/>
          <w:lang w:val="sr-Latn-RS"/>
        </w:rPr>
        <w:t xml:space="preserve">. </w:t>
      </w:r>
      <w:r w:rsidR="00230F4B">
        <w:rPr>
          <w:rFonts w:ascii="Garamond" w:hAnsi="Garamond"/>
          <w:color w:val="000000"/>
          <w:lang w:val="sr-Latn-RS"/>
        </w:rPr>
        <w:t>U periodu januar</w:t>
      </w:r>
      <w:r w:rsidR="00E6314E" w:rsidRPr="005F15BA">
        <w:rPr>
          <w:rFonts w:ascii="Garamond" w:hAnsi="Garamond"/>
          <w:color w:val="000000"/>
          <w:lang w:val="sr-Latn-RS"/>
        </w:rPr>
        <w:t xml:space="preserve"> </w:t>
      </w:r>
      <w:r w:rsidR="00230F4B">
        <w:rPr>
          <w:rFonts w:ascii="Garamond" w:hAnsi="Garamond"/>
          <w:color w:val="000000"/>
          <w:lang w:val="sr-Latn-RS"/>
        </w:rPr>
        <w:t>–</w:t>
      </w:r>
      <w:r w:rsidR="00E6314E" w:rsidRPr="005F15BA">
        <w:rPr>
          <w:rFonts w:ascii="Garamond" w:hAnsi="Garamond"/>
          <w:color w:val="000000"/>
          <w:lang w:val="sr-Latn-RS"/>
        </w:rPr>
        <w:t xml:space="preserve"> </w:t>
      </w:r>
      <w:r w:rsidR="00230F4B">
        <w:rPr>
          <w:rFonts w:ascii="Garamond" w:hAnsi="Garamond"/>
          <w:color w:val="000000"/>
          <w:lang w:val="sr-Latn-RS"/>
        </w:rPr>
        <w:t>mart 2022. realizovano je 6 modula za obuke i učestvovalo je 151 opštinski službenik</w:t>
      </w:r>
      <w:r w:rsidR="00E6314E" w:rsidRPr="005F15BA">
        <w:rPr>
          <w:rFonts w:ascii="Garamond" w:hAnsi="Garamond"/>
          <w:color w:val="000000"/>
          <w:lang w:val="sr-Latn-RS"/>
        </w:rPr>
        <w:t>.</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r w:rsidRPr="005F15BA">
        <w:rPr>
          <w:rFonts w:ascii="Garamond" w:hAnsi="Garamond"/>
          <w:lang w:val="sr-Latn-RS"/>
        </w:rPr>
        <w:t>Bu</w:t>
      </w:r>
      <w:r w:rsidR="00230F4B">
        <w:rPr>
          <w:rFonts w:ascii="Garamond" w:hAnsi="Garamond"/>
          <w:lang w:val="sr-Latn-RS"/>
        </w:rPr>
        <w:t>džet MALS-a za 2022. godinu</w:t>
      </w:r>
      <w:r w:rsidRPr="005F15BA">
        <w:rPr>
          <w:rFonts w:ascii="Garamond" w:hAnsi="Garamond"/>
          <w:lang w:val="sr-Latn-RS"/>
        </w:rPr>
        <w:t>, (</w:t>
      </w:r>
      <w:r w:rsidR="005C681B">
        <w:rPr>
          <w:rFonts w:ascii="Garamond" w:hAnsi="Garamond"/>
          <w:lang w:val="sr-Latn-RS"/>
        </w:rPr>
        <w:t xml:space="preserve">na osnovu izveštaja od </w:t>
      </w:r>
      <w:r w:rsidRPr="005F15BA">
        <w:rPr>
          <w:rFonts w:ascii="Garamond" w:hAnsi="Garamond"/>
          <w:lang w:val="sr-Latn-RS"/>
        </w:rPr>
        <w:t xml:space="preserve">25.03.2022) </w:t>
      </w:r>
      <w:r w:rsidR="005C681B">
        <w:rPr>
          <w:rFonts w:ascii="Garamond" w:hAnsi="Garamond"/>
          <w:lang w:val="sr-Latn-RS"/>
        </w:rPr>
        <w:t>zajedno sa donacijom</w:t>
      </w:r>
      <w:r w:rsidRPr="005F15BA">
        <w:rPr>
          <w:rFonts w:ascii="Garamond" w:hAnsi="Garamond"/>
          <w:lang w:val="sr-Latn-RS"/>
        </w:rPr>
        <w:t xml:space="preserve"> (93 Council of Europe </w:t>
      </w:r>
      <w:r w:rsidR="005C681B">
        <w:rPr>
          <w:rFonts w:ascii="Garamond" w:hAnsi="Garamond"/>
          <w:lang w:val="sr-Latn-RS"/>
        </w:rPr>
        <w:t>i</w:t>
      </w:r>
      <w:r w:rsidRPr="005F15BA">
        <w:rPr>
          <w:rFonts w:ascii="Garamond" w:hAnsi="Garamond"/>
          <w:lang w:val="sr-Latn-RS"/>
        </w:rPr>
        <w:t xml:space="preserve"> WB-</w:t>
      </w:r>
      <w:r w:rsidR="005C681B">
        <w:rPr>
          <w:rFonts w:ascii="Garamond" w:hAnsi="Garamond"/>
          <w:lang w:val="sr-Latn-RS"/>
        </w:rPr>
        <w:t>Svetska banka</w:t>
      </w:r>
      <w:r w:rsidRPr="005F15BA">
        <w:rPr>
          <w:rFonts w:ascii="Garamond" w:hAnsi="Garamond"/>
          <w:lang w:val="sr-Latn-RS"/>
        </w:rPr>
        <w:t xml:space="preserve">) </w:t>
      </w:r>
      <w:r w:rsidR="005C681B">
        <w:rPr>
          <w:rFonts w:ascii="Garamond" w:hAnsi="Garamond"/>
          <w:lang w:val="sr-Latn-RS"/>
        </w:rPr>
        <w:t>je</w:t>
      </w:r>
      <w:r w:rsidRPr="005F15BA">
        <w:rPr>
          <w:rFonts w:ascii="Garamond" w:hAnsi="Garamond"/>
          <w:lang w:val="sr-Latn-RS"/>
        </w:rPr>
        <w:t xml:space="preserve"> 7,475,561.14 €. </w:t>
      </w:r>
      <w:r w:rsidR="005C681B">
        <w:rPr>
          <w:rFonts w:ascii="Garamond" w:hAnsi="Garamond"/>
          <w:lang w:val="sr-Latn-RS"/>
        </w:rPr>
        <w:t>Od ovog iznosa za period januar</w:t>
      </w:r>
      <w:r w:rsidRPr="005F15BA">
        <w:rPr>
          <w:rFonts w:ascii="Garamond" w:hAnsi="Garamond"/>
          <w:lang w:val="sr-Latn-RS"/>
        </w:rPr>
        <w:t xml:space="preserve"> –</w:t>
      </w:r>
      <w:r w:rsidR="005C681B">
        <w:rPr>
          <w:rFonts w:ascii="Garamond" w:hAnsi="Garamond"/>
          <w:lang w:val="sr-Latn-RS"/>
        </w:rPr>
        <w:t xml:space="preserve"> mart iz konsolidovanog budžeta je potrošeno </w:t>
      </w:r>
      <w:r w:rsidRPr="005F15BA">
        <w:rPr>
          <w:rFonts w:ascii="Garamond" w:hAnsi="Garamond"/>
          <w:lang w:val="sr-Latn-RS"/>
        </w:rPr>
        <w:t xml:space="preserve">162,808.88 € </w:t>
      </w:r>
      <w:r w:rsidR="005C681B">
        <w:rPr>
          <w:rFonts w:ascii="Garamond" w:hAnsi="Garamond"/>
          <w:lang w:val="sr-Latn-RS"/>
        </w:rPr>
        <w:t>ili</w:t>
      </w:r>
      <w:r w:rsidRPr="005F15BA">
        <w:rPr>
          <w:rFonts w:ascii="Garamond" w:hAnsi="Garamond"/>
          <w:lang w:val="sr-Latn-RS"/>
        </w:rPr>
        <w:t xml:space="preserve"> 2.45 % </w:t>
      </w:r>
      <w:r w:rsidR="005C681B">
        <w:rPr>
          <w:rFonts w:ascii="Garamond" w:hAnsi="Garamond"/>
          <w:lang w:val="sr-Latn-RS"/>
        </w:rPr>
        <w:t>budžeta</w:t>
      </w:r>
      <w:r w:rsidRPr="005F15BA">
        <w:rPr>
          <w:rFonts w:ascii="Garamond" w:hAnsi="Garamond"/>
          <w:lang w:val="sr-Latn-RS"/>
        </w:rPr>
        <w:t>.  </w:t>
      </w:r>
      <w:r w:rsidR="005C681B">
        <w:rPr>
          <w:rFonts w:ascii="Garamond" w:hAnsi="Garamond"/>
          <w:lang w:val="sr-Latn-RS"/>
        </w:rPr>
        <w:t xml:space="preserve">Prema podacima, u periodu januar – mart </w:t>
      </w:r>
      <w:r w:rsidRPr="005F15BA">
        <w:rPr>
          <w:rFonts w:ascii="Garamond" w:hAnsi="Garamond"/>
          <w:lang w:val="sr-Latn-RS"/>
        </w:rPr>
        <w:t xml:space="preserve">2022,  </w:t>
      </w:r>
      <w:r w:rsidR="005C681B">
        <w:rPr>
          <w:rFonts w:ascii="Garamond" w:hAnsi="Garamond"/>
          <w:lang w:val="sr-Latn-RS"/>
        </w:rPr>
        <w:t>broj zaposlenih je 112, od njih 15 su političko osoblje i 97 civilni službenici</w:t>
      </w:r>
      <w:r w:rsidRPr="005F15BA">
        <w:rPr>
          <w:rFonts w:ascii="Garamond" w:hAnsi="Garamond"/>
          <w:lang w:val="sr-Latn-RS"/>
        </w:rPr>
        <w:t xml:space="preserve">. </w:t>
      </w:r>
      <w:r w:rsidR="005C681B">
        <w:rPr>
          <w:rFonts w:ascii="Garamond" w:hAnsi="Garamond"/>
          <w:lang w:val="sr-Latn-RS"/>
        </w:rPr>
        <w:t xml:space="preserve">Od 97 civilnih službenika, 45 su muškarci ili </w:t>
      </w:r>
      <w:r w:rsidRPr="005F15BA">
        <w:rPr>
          <w:rFonts w:ascii="Garamond" w:hAnsi="Garamond"/>
          <w:lang w:val="sr-Latn-RS"/>
        </w:rPr>
        <w:t xml:space="preserve">46.39 %; </w:t>
      </w:r>
      <w:r w:rsidR="005C681B">
        <w:rPr>
          <w:rFonts w:ascii="Garamond" w:hAnsi="Garamond"/>
          <w:lang w:val="sr-Latn-RS"/>
        </w:rPr>
        <w:t xml:space="preserve">i 52 su žene ili </w:t>
      </w:r>
      <w:r w:rsidRPr="005F15BA">
        <w:rPr>
          <w:rFonts w:ascii="Garamond" w:hAnsi="Garamond"/>
          <w:lang w:val="sr-Latn-RS"/>
        </w:rPr>
        <w:t xml:space="preserve">53.61 %. </w:t>
      </w:r>
      <w:r w:rsidR="005C681B">
        <w:rPr>
          <w:rFonts w:ascii="Garamond" w:hAnsi="Garamond"/>
          <w:lang w:val="sr-Latn-RS"/>
        </w:rPr>
        <w:t>A što se tiče etničke pripadnosti</w:t>
      </w:r>
      <w:r w:rsidRPr="005F15BA">
        <w:rPr>
          <w:rFonts w:ascii="Garamond" w:hAnsi="Garamond"/>
          <w:lang w:val="sr-Latn-RS"/>
        </w:rPr>
        <w:t xml:space="preserve">: 86 </w:t>
      </w:r>
      <w:r w:rsidR="005C681B">
        <w:rPr>
          <w:rFonts w:ascii="Garamond" w:hAnsi="Garamond"/>
          <w:lang w:val="sr-Latn-RS"/>
        </w:rPr>
        <w:t>Albanaca ili 88.86 %,</w:t>
      </w:r>
      <w:r w:rsidRPr="005F15BA">
        <w:rPr>
          <w:rFonts w:ascii="Garamond" w:hAnsi="Garamond"/>
          <w:lang w:val="sr-Latn-RS"/>
        </w:rPr>
        <w:t xml:space="preserve"> 9 </w:t>
      </w:r>
      <w:r w:rsidR="005C681B">
        <w:rPr>
          <w:rFonts w:ascii="Garamond" w:hAnsi="Garamond"/>
          <w:lang w:val="sr-Latn-RS"/>
        </w:rPr>
        <w:t>Srba ili</w:t>
      </w:r>
      <w:r w:rsidRPr="005F15BA">
        <w:rPr>
          <w:rFonts w:ascii="Garamond" w:hAnsi="Garamond"/>
          <w:lang w:val="sr-Latn-RS"/>
        </w:rPr>
        <w:t xml:space="preserve"> 9.28 % </w:t>
      </w:r>
      <w:r w:rsidR="005C681B">
        <w:rPr>
          <w:rFonts w:ascii="Garamond" w:hAnsi="Garamond"/>
          <w:lang w:val="sr-Latn-RS"/>
        </w:rPr>
        <w:t xml:space="preserve">i 2 Turaka ili </w:t>
      </w:r>
      <w:r w:rsidRPr="005F15BA">
        <w:rPr>
          <w:rFonts w:ascii="Garamond" w:hAnsi="Garamond"/>
          <w:lang w:val="sr-Latn-RS"/>
        </w:rPr>
        <w:t xml:space="preserve">2.06%. </w:t>
      </w:r>
      <w:r w:rsidR="005C681B">
        <w:rPr>
          <w:rFonts w:ascii="Garamond" w:hAnsi="Garamond"/>
          <w:lang w:val="sr-Latn-RS"/>
        </w:rPr>
        <w:t xml:space="preserve">Vezano za rukovodeće pozicije, 1 sekretarka (vršilac dužnosti) je žena, </w:t>
      </w:r>
      <w:r w:rsidR="000C68EB">
        <w:rPr>
          <w:rFonts w:ascii="Garamond" w:hAnsi="Garamond"/>
          <w:lang w:val="sr-Latn-RS"/>
        </w:rPr>
        <w:t>2 rukovoditeljke odeljenja su žene i 9 rukovoditeljki odseka</w:t>
      </w:r>
      <w:r w:rsidRPr="005F15BA">
        <w:rPr>
          <w:rFonts w:ascii="Garamond" w:hAnsi="Garamond"/>
          <w:lang w:val="sr-Latn-RS"/>
        </w:rPr>
        <w:t xml:space="preserve">. </w:t>
      </w:r>
      <w:r w:rsidR="000C68EB">
        <w:rPr>
          <w:rFonts w:ascii="Garamond" w:hAnsi="Garamond"/>
          <w:lang w:val="sr-Latn-RS"/>
        </w:rPr>
        <w:t>A muškarci su</w:t>
      </w:r>
      <w:r w:rsidRPr="005F15BA">
        <w:rPr>
          <w:rFonts w:ascii="Garamond" w:hAnsi="Garamond"/>
          <w:lang w:val="sr-Latn-RS"/>
        </w:rPr>
        <w:t xml:space="preserve">: 4 </w:t>
      </w:r>
      <w:r w:rsidR="000C68EB">
        <w:rPr>
          <w:rFonts w:ascii="Garamond" w:hAnsi="Garamond"/>
          <w:lang w:val="sr-Latn-RS"/>
        </w:rPr>
        <w:t>rukovodioca odeljenja i 7 rukovodioca odseka</w:t>
      </w:r>
      <w:r w:rsidRPr="005F15BA">
        <w:rPr>
          <w:rFonts w:ascii="Garamond" w:hAnsi="Garamond"/>
          <w:lang w:val="sr-Latn-RS"/>
        </w:rPr>
        <w:t xml:space="preserve">. </w:t>
      </w:r>
      <w:r w:rsidR="000C68EB">
        <w:rPr>
          <w:rFonts w:ascii="Garamond" w:hAnsi="Garamond"/>
          <w:lang w:val="sr-Latn-RS"/>
        </w:rPr>
        <w:t xml:space="preserve">U oblasti revizije u procesu je </w:t>
      </w:r>
      <w:r w:rsidRPr="005F15BA">
        <w:rPr>
          <w:rFonts w:ascii="Garamond" w:hAnsi="Garamond"/>
          <w:lang w:val="sr-Latn-RS"/>
        </w:rPr>
        <w:t>“</w:t>
      </w:r>
      <w:r w:rsidR="000C68EB">
        <w:rPr>
          <w:rFonts w:ascii="Garamond" w:hAnsi="Garamond"/>
          <w:lang w:val="sr-Latn-RS"/>
        </w:rPr>
        <w:t>Upravljanje imovinom i MALS</w:t>
      </w:r>
      <w:r w:rsidRPr="005F15BA">
        <w:rPr>
          <w:rFonts w:ascii="Garamond" w:hAnsi="Garamond"/>
          <w:lang w:val="sr-Latn-RS"/>
        </w:rPr>
        <w:t xml:space="preserve">” </w:t>
      </w:r>
      <w:r w:rsidR="000C68EB">
        <w:rPr>
          <w:rFonts w:ascii="Garamond" w:hAnsi="Garamond"/>
          <w:lang w:val="sr-Latn-RS"/>
        </w:rPr>
        <w:t>i odsek za javne nabavke je sproveo njegove planirane aktivnosti kao što su</w:t>
      </w:r>
      <w:r w:rsidRPr="005F15BA">
        <w:rPr>
          <w:rFonts w:ascii="Garamond" w:hAnsi="Garamond"/>
          <w:lang w:val="sr-Latn-RS"/>
        </w:rPr>
        <w:t xml:space="preserve">: 1 </w:t>
      </w:r>
      <w:r w:rsidR="000C68EB">
        <w:rPr>
          <w:rFonts w:ascii="Garamond" w:hAnsi="Garamond"/>
          <w:lang w:val="sr-Latn-RS"/>
        </w:rPr>
        <w:t>Kvotacija cena, i u procesu je 1 kvotacija cena za snabdevanje službenim materijalom</w:t>
      </w:r>
      <w:r w:rsidRPr="005F15BA">
        <w:rPr>
          <w:rFonts w:ascii="Garamond" w:hAnsi="Garamond"/>
          <w:lang w:val="sr-Latn-RS"/>
        </w:rPr>
        <w:t xml:space="preserve">. </w:t>
      </w: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E6314E" w:rsidRDefault="00E6314E"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Default="00C65C57" w:rsidP="00E6314E">
      <w:pPr>
        <w:pStyle w:val="NoSpacing"/>
        <w:jc w:val="both"/>
        <w:rPr>
          <w:rFonts w:ascii="Garamond" w:hAnsi="Garamond"/>
          <w:lang w:val="sr-Latn-RS"/>
        </w:rPr>
      </w:pPr>
    </w:p>
    <w:p w:rsidR="00C65C57" w:rsidRPr="005F15BA" w:rsidRDefault="00C65C57" w:rsidP="00E6314E">
      <w:pPr>
        <w:pStyle w:val="NoSpacing"/>
        <w:jc w:val="both"/>
        <w:rPr>
          <w:rFonts w:ascii="Garamond" w:hAnsi="Garamond"/>
          <w:lang w:val="sr-Latn-RS"/>
        </w:rPr>
      </w:pPr>
    </w:p>
    <w:p w:rsidR="00E6314E" w:rsidRPr="005F15BA" w:rsidRDefault="00E6314E" w:rsidP="00E6314E">
      <w:pPr>
        <w:pStyle w:val="NoSpacing"/>
        <w:jc w:val="both"/>
        <w:rPr>
          <w:rFonts w:ascii="Garamond" w:hAnsi="Garamond"/>
          <w:lang w:val="sr-Latn-RS"/>
        </w:rPr>
      </w:pPr>
    </w:p>
    <w:p w:rsidR="00207463" w:rsidRPr="005F15BA" w:rsidRDefault="00FD75B4" w:rsidP="00D70F5B">
      <w:pPr>
        <w:pStyle w:val="Heading1"/>
        <w:spacing w:before="0" w:line="240" w:lineRule="auto"/>
        <w:jc w:val="both"/>
        <w:rPr>
          <w:rFonts w:ascii="Garamond" w:hAnsi="Garamond"/>
          <w:color w:val="002060"/>
          <w:szCs w:val="24"/>
          <w:lang w:val="sr-Latn-RS"/>
        </w:rPr>
      </w:pPr>
      <w:bookmarkStart w:id="39" w:name="_Toc101192183"/>
      <w:r w:rsidRPr="005F15BA">
        <w:rPr>
          <w:rFonts w:ascii="Garamond" w:hAnsi="Garamond"/>
          <w:color w:val="002060"/>
          <w:szCs w:val="24"/>
          <w:lang w:val="sr-Latn-RS"/>
        </w:rPr>
        <w:lastRenderedPageBreak/>
        <w:t xml:space="preserve">I. </w:t>
      </w:r>
      <w:r w:rsidR="001C125C">
        <w:rPr>
          <w:rFonts w:ascii="Garamond" w:hAnsi="Garamond"/>
          <w:color w:val="002060"/>
          <w:szCs w:val="24"/>
          <w:lang w:val="sr-Latn-RS"/>
        </w:rPr>
        <w:t>Radnje</w:t>
      </w:r>
      <w:r w:rsidR="000C68EB">
        <w:rPr>
          <w:rFonts w:ascii="Garamond" w:hAnsi="Garamond"/>
          <w:color w:val="002060"/>
          <w:szCs w:val="24"/>
          <w:lang w:val="sr-Latn-RS"/>
        </w:rPr>
        <w:t xml:space="preserve"> koje je preduzeo MALS p</w:t>
      </w:r>
      <w:r w:rsidR="001C125C">
        <w:rPr>
          <w:rFonts w:ascii="Garamond" w:hAnsi="Garamond"/>
          <w:color w:val="002060"/>
          <w:szCs w:val="24"/>
          <w:lang w:val="sr-Latn-RS"/>
        </w:rPr>
        <w:t>rilikom pojavljivanja</w:t>
      </w:r>
      <w:r w:rsidR="000C68EB">
        <w:rPr>
          <w:rFonts w:ascii="Garamond" w:hAnsi="Garamond"/>
          <w:color w:val="002060"/>
          <w:szCs w:val="24"/>
          <w:lang w:val="sr-Latn-RS"/>
        </w:rPr>
        <w:t xml:space="preserve"> koronavirusa </w:t>
      </w:r>
      <w:r w:rsidR="00207463" w:rsidRPr="005F15BA">
        <w:rPr>
          <w:rFonts w:ascii="Garamond" w:hAnsi="Garamond"/>
          <w:color w:val="002060"/>
          <w:szCs w:val="24"/>
          <w:lang w:val="sr-Latn-RS"/>
        </w:rPr>
        <w:t>COVID – 19</w:t>
      </w:r>
      <w:bookmarkEnd w:id="34"/>
      <w:bookmarkEnd w:id="35"/>
      <w:bookmarkEnd w:id="36"/>
      <w:bookmarkEnd w:id="37"/>
      <w:bookmarkEnd w:id="38"/>
      <w:bookmarkEnd w:id="39"/>
    </w:p>
    <w:p w:rsidR="00207463" w:rsidRPr="005F15BA" w:rsidRDefault="00207463" w:rsidP="00D70F5B">
      <w:pPr>
        <w:pStyle w:val="NoSpacing"/>
        <w:jc w:val="both"/>
        <w:rPr>
          <w:rFonts w:ascii="Garamond" w:hAnsi="Garamond"/>
          <w:lang w:val="sr-Latn-RS"/>
        </w:rPr>
      </w:pPr>
    </w:p>
    <w:p w:rsidR="00207463" w:rsidRPr="005F15BA" w:rsidRDefault="000C68EB" w:rsidP="00D70F5B">
      <w:pPr>
        <w:pStyle w:val="NoSpacing"/>
        <w:jc w:val="both"/>
        <w:rPr>
          <w:rFonts w:ascii="Garamond" w:hAnsi="Garamond"/>
          <w:lang w:val="sr-Latn-RS"/>
        </w:rPr>
      </w:pPr>
      <w:r>
        <w:rPr>
          <w:rFonts w:ascii="Garamond" w:hAnsi="Garamond"/>
          <w:lang w:val="sr-Latn-RS"/>
        </w:rPr>
        <w:t xml:space="preserve">Nakon pojave koronavirusa </w:t>
      </w:r>
      <w:r w:rsidR="00207463" w:rsidRPr="005F15BA">
        <w:rPr>
          <w:rFonts w:ascii="Garamond" w:hAnsi="Garamond"/>
          <w:lang w:val="sr-Latn-RS"/>
        </w:rPr>
        <w:t xml:space="preserve">COVID – 19 </w:t>
      </w:r>
      <w:r>
        <w:rPr>
          <w:rFonts w:ascii="Garamond" w:hAnsi="Garamond"/>
          <w:lang w:val="sr-Latn-RS"/>
        </w:rPr>
        <w:t xml:space="preserve">kao globalne pandemije, institucije Republike Kosovo su preduzele adekvatne i neophodne mere za </w:t>
      </w:r>
      <w:r w:rsidR="001C125C">
        <w:rPr>
          <w:rFonts w:ascii="Garamond" w:hAnsi="Garamond"/>
          <w:lang w:val="sr-Latn-RS"/>
        </w:rPr>
        <w:t>prevenciju njegovog širenja</w:t>
      </w:r>
      <w:r w:rsidR="00207463" w:rsidRPr="005F15BA">
        <w:rPr>
          <w:rFonts w:ascii="Garamond" w:hAnsi="Garamond"/>
          <w:lang w:val="sr-Latn-RS"/>
        </w:rPr>
        <w:t xml:space="preserve">. </w:t>
      </w:r>
    </w:p>
    <w:p w:rsidR="00207463" w:rsidRPr="005F15BA" w:rsidRDefault="00207463" w:rsidP="00D70F5B">
      <w:pPr>
        <w:pStyle w:val="NoSpacing"/>
        <w:jc w:val="both"/>
        <w:rPr>
          <w:rFonts w:ascii="Garamond" w:hAnsi="Garamond"/>
          <w:lang w:val="sr-Latn-RS"/>
        </w:rPr>
      </w:pPr>
    </w:p>
    <w:p w:rsidR="00207463" w:rsidRPr="005F15BA" w:rsidRDefault="00FD75B4" w:rsidP="00D70F5B">
      <w:pPr>
        <w:pStyle w:val="Heading2"/>
        <w:spacing w:before="0" w:line="240" w:lineRule="auto"/>
        <w:jc w:val="both"/>
        <w:rPr>
          <w:bCs/>
          <w:color w:val="002060"/>
          <w:sz w:val="22"/>
          <w:szCs w:val="22"/>
          <w:lang w:eastAsia="x-none"/>
        </w:rPr>
      </w:pPr>
      <w:bookmarkStart w:id="40" w:name="_Toc38114431"/>
      <w:bookmarkStart w:id="41" w:name="_Toc46496705"/>
      <w:bookmarkStart w:id="42" w:name="_Toc77339290"/>
      <w:bookmarkStart w:id="43" w:name="_Toc77339568"/>
      <w:bookmarkStart w:id="44" w:name="_Toc85228642"/>
      <w:bookmarkStart w:id="45" w:name="_Toc101192184"/>
      <w:r w:rsidRPr="005F15BA">
        <w:rPr>
          <w:bCs/>
          <w:color w:val="002060"/>
          <w:sz w:val="22"/>
          <w:szCs w:val="22"/>
          <w:lang w:eastAsia="x-none"/>
        </w:rPr>
        <w:t xml:space="preserve">1.1. </w:t>
      </w:r>
      <w:r w:rsidR="001C125C">
        <w:rPr>
          <w:bCs/>
          <w:color w:val="002060"/>
          <w:sz w:val="22"/>
          <w:szCs w:val="22"/>
          <w:lang w:eastAsia="x-none"/>
        </w:rPr>
        <w:t xml:space="preserve">Radnje koje je preduzeo MALS u odnosu na opštine prilikom pojavljivanja </w:t>
      </w:r>
      <w:r w:rsidR="00207463" w:rsidRPr="005F15BA">
        <w:rPr>
          <w:bCs/>
          <w:color w:val="002060"/>
          <w:sz w:val="22"/>
          <w:szCs w:val="22"/>
          <w:lang w:eastAsia="x-none"/>
        </w:rPr>
        <w:t>COVID -19</w:t>
      </w:r>
      <w:bookmarkEnd w:id="40"/>
      <w:bookmarkEnd w:id="41"/>
      <w:bookmarkEnd w:id="42"/>
      <w:bookmarkEnd w:id="43"/>
      <w:bookmarkEnd w:id="44"/>
      <w:bookmarkEnd w:id="45"/>
    </w:p>
    <w:p w:rsidR="00207463" w:rsidRPr="005F15BA" w:rsidRDefault="00207463" w:rsidP="00D70F5B">
      <w:pPr>
        <w:pStyle w:val="NoSpacing"/>
        <w:jc w:val="both"/>
        <w:rPr>
          <w:rFonts w:ascii="Garamond" w:hAnsi="Garamond"/>
          <w:lang w:val="sr-Latn-RS"/>
        </w:rPr>
      </w:pPr>
    </w:p>
    <w:p w:rsidR="00207463" w:rsidRPr="005F15BA" w:rsidRDefault="00207463" w:rsidP="00D70F5B">
      <w:pPr>
        <w:pStyle w:val="NoSpacing"/>
        <w:jc w:val="both"/>
        <w:rPr>
          <w:rFonts w:ascii="Garamond" w:hAnsi="Garamond"/>
          <w:lang w:val="sr-Latn-RS"/>
        </w:rPr>
      </w:pPr>
      <w:r w:rsidRPr="005F15BA">
        <w:rPr>
          <w:rFonts w:ascii="Garamond" w:hAnsi="Garamond"/>
          <w:lang w:val="sr-Latn-RS"/>
        </w:rPr>
        <w:t>Minist</w:t>
      </w:r>
      <w:r w:rsidR="00DD08D1">
        <w:rPr>
          <w:rFonts w:ascii="Garamond" w:hAnsi="Garamond"/>
          <w:lang w:val="sr-Latn-RS"/>
        </w:rPr>
        <w:t>arstvo administracije lokalne samouprave, u skladu sa odgovornostima koje ima i u skladu sa ciljevima Strategije za lokalnu samoupravu, misije i vizije, tokom ovog perioda je važnu ulogu posvetila i opštinama, u cilju podrške i preduzimanja adekvatnih mera za sprečavanje globalne pandemije COVID</w:t>
      </w:r>
      <w:r w:rsidRPr="005F15BA">
        <w:rPr>
          <w:rFonts w:ascii="Garamond" w:hAnsi="Garamond"/>
          <w:lang w:val="sr-Latn-RS"/>
        </w:rPr>
        <w:t xml:space="preserve">-19. </w:t>
      </w:r>
      <w:r w:rsidR="00DD08D1">
        <w:rPr>
          <w:rFonts w:ascii="Garamond" w:hAnsi="Garamond"/>
          <w:lang w:val="sr-Latn-RS"/>
        </w:rPr>
        <w:t>U tom pogledu, MALS je uputio niz zahteva i obaveštenja predsednicima opština, predsedavajućima opštinskih skupština, Operativnom centru za vanredne situacije</w:t>
      </w:r>
      <w:r w:rsidRPr="005F15BA">
        <w:rPr>
          <w:rFonts w:ascii="Garamond" w:hAnsi="Garamond"/>
          <w:lang w:val="sr-Latn-RS"/>
        </w:rPr>
        <w:t xml:space="preserve"> (</w:t>
      </w:r>
      <w:r w:rsidR="00DD08D1">
        <w:rPr>
          <w:rFonts w:ascii="Garamond" w:hAnsi="Garamond"/>
          <w:lang w:val="sr-Latn-RS"/>
        </w:rPr>
        <w:t>OCVS</w:t>
      </w:r>
      <w:r w:rsidRPr="005F15BA">
        <w:rPr>
          <w:rFonts w:ascii="Garamond" w:hAnsi="Garamond"/>
          <w:lang w:val="sr-Latn-RS"/>
        </w:rPr>
        <w:t xml:space="preserve">), </w:t>
      </w:r>
      <w:r w:rsidR="00DD08D1">
        <w:rPr>
          <w:rFonts w:ascii="Garamond" w:hAnsi="Garamond"/>
          <w:lang w:val="sr-Latn-RS"/>
        </w:rPr>
        <w:t>Operativnom centru MUPJU</w:t>
      </w:r>
      <w:r w:rsidRPr="005F15BA">
        <w:rPr>
          <w:rFonts w:ascii="Garamond" w:hAnsi="Garamond"/>
          <w:lang w:val="sr-Latn-RS"/>
        </w:rPr>
        <w:t xml:space="preserve"> (</w:t>
      </w:r>
      <w:r w:rsidR="00DD08D1">
        <w:rPr>
          <w:rFonts w:ascii="Garamond" w:hAnsi="Garamond"/>
          <w:lang w:val="sr-Latn-RS"/>
        </w:rPr>
        <w:t>OPMUPJU</w:t>
      </w:r>
      <w:r w:rsidRPr="005F15BA">
        <w:rPr>
          <w:rFonts w:ascii="Garamond" w:hAnsi="Garamond"/>
          <w:lang w:val="sr-Latn-RS"/>
        </w:rPr>
        <w:t xml:space="preserve">) </w:t>
      </w:r>
      <w:r w:rsidR="00DD08D1">
        <w:rPr>
          <w:rFonts w:ascii="Garamond" w:hAnsi="Garamond"/>
          <w:lang w:val="sr-Latn-RS"/>
        </w:rPr>
        <w:t xml:space="preserve">i </w:t>
      </w:r>
      <w:r w:rsidR="00BE3932">
        <w:rPr>
          <w:rFonts w:ascii="Garamond" w:hAnsi="Garamond"/>
          <w:lang w:val="sr-Latn-RS"/>
        </w:rPr>
        <w:t xml:space="preserve">Centru za prevenciju i kontrolu bolesti </w:t>
      </w:r>
      <w:r w:rsidR="00A064EF" w:rsidRPr="005F15BA">
        <w:rPr>
          <w:rFonts w:ascii="Garamond" w:hAnsi="Garamond"/>
          <w:lang w:val="sr-Latn-RS"/>
        </w:rPr>
        <w:t>(</w:t>
      </w:r>
      <w:r w:rsidR="00BE3932">
        <w:rPr>
          <w:rFonts w:ascii="Garamond" w:hAnsi="Garamond"/>
          <w:lang w:val="sr-Latn-RS"/>
        </w:rPr>
        <w:t>CPKB</w:t>
      </w:r>
      <w:r w:rsidR="00A064EF" w:rsidRPr="005F15BA">
        <w:rPr>
          <w:rFonts w:ascii="Garamond" w:hAnsi="Garamond"/>
          <w:lang w:val="sr-Latn-RS"/>
        </w:rPr>
        <w:t>)</w:t>
      </w:r>
      <w:r w:rsidR="00526E66" w:rsidRPr="005F15BA">
        <w:rPr>
          <w:rFonts w:ascii="Garamond" w:hAnsi="Garamond"/>
          <w:lang w:val="sr-Latn-RS"/>
        </w:rPr>
        <w:t xml:space="preserve">, </w:t>
      </w:r>
      <w:r w:rsidR="00BE3932">
        <w:rPr>
          <w:rFonts w:ascii="Garamond" w:hAnsi="Garamond"/>
          <w:lang w:val="sr-Latn-RS"/>
        </w:rPr>
        <w:t>kao i drugim institucijama</w:t>
      </w:r>
      <w:r w:rsidR="00526E66" w:rsidRPr="005F15BA">
        <w:rPr>
          <w:rFonts w:ascii="Garamond" w:hAnsi="Garamond"/>
          <w:lang w:val="sr-Latn-RS"/>
        </w:rPr>
        <w:t>.</w:t>
      </w:r>
    </w:p>
    <w:p w:rsidR="004A024B" w:rsidRPr="005F15BA" w:rsidRDefault="004A024B" w:rsidP="00D70F5B">
      <w:pPr>
        <w:pStyle w:val="NoSpacing"/>
        <w:jc w:val="both"/>
        <w:rPr>
          <w:rStyle w:val="Emphasis"/>
          <w:rFonts w:ascii="Garamond" w:hAnsi="Garamond"/>
          <w:i w:val="0"/>
          <w:lang w:val="sr-Latn-RS"/>
        </w:rPr>
      </w:pPr>
    </w:p>
    <w:p w:rsidR="00A338DE" w:rsidRPr="005F15BA" w:rsidRDefault="00142D77" w:rsidP="00D70F5B">
      <w:pPr>
        <w:pStyle w:val="NoSpacing"/>
        <w:jc w:val="both"/>
        <w:rPr>
          <w:rFonts w:ascii="Garamond" w:hAnsi="Garamond"/>
          <w:lang w:val="sr-Latn-RS"/>
        </w:rPr>
      </w:pPr>
      <w:r>
        <w:rPr>
          <w:rFonts w:ascii="Garamond" w:hAnsi="Garamond"/>
          <w:lang w:val="sr-Latn-RS"/>
        </w:rPr>
        <w:t>Takođe, MALS je održao koordinacione virtuelne sastanke sa predsednicima opština Republike Kosovo, kako bi razgovarali o novim merama vezano za pandemiju</w:t>
      </w:r>
      <w:r w:rsidR="00A338DE" w:rsidRPr="005F15BA">
        <w:rPr>
          <w:rFonts w:ascii="Garamond" w:hAnsi="Garamond"/>
          <w:lang w:val="sr-Latn-RS"/>
        </w:rPr>
        <w:t xml:space="preserve"> COVID – 19 </w:t>
      </w:r>
      <w:r>
        <w:rPr>
          <w:rFonts w:ascii="Garamond" w:hAnsi="Garamond"/>
          <w:lang w:val="sr-Latn-RS"/>
        </w:rPr>
        <w:t>i prevazilaženju izazova zajedno</w:t>
      </w:r>
      <w:r w:rsidR="00A338DE" w:rsidRPr="005F15BA">
        <w:rPr>
          <w:rFonts w:ascii="Garamond" w:hAnsi="Garamond"/>
          <w:lang w:val="sr-Latn-RS"/>
        </w:rPr>
        <w:t>.</w:t>
      </w:r>
    </w:p>
    <w:p w:rsidR="005665EF" w:rsidRPr="005F15BA" w:rsidRDefault="005665EF" w:rsidP="00D70F5B">
      <w:pPr>
        <w:pStyle w:val="NoSpacing"/>
        <w:jc w:val="both"/>
        <w:rPr>
          <w:rFonts w:ascii="Garamond" w:hAnsi="Garamond"/>
          <w:lang w:val="sr-Latn-RS"/>
        </w:rPr>
      </w:pPr>
    </w:p>
    <w:p w:rsidR="005665EF" w:rsidRPr="005F15BA" w:rsidRDefault="00DC3ADF" w:rsidP="00D70F5B">
      <w:pPr>
        <w:pStyle w:val="Heading2"/>
        <w:spacing w:before="0" w:line="240" w:lineRule="auto"/>
        <w:jc w:val="both"/>
        <w:rPr>
          <w:bCs/>
          <w:color w:val="002060"/>
          <w:sz w:val="22"/>
          <w:szCs w:val="22"/>
          <w:lang w:eastAsia="x-none"/>
        </w:rPr>
      </w:pPr>
      <w:bookmarkStart w:id="46" w:name="_Toc85228643"/>
      <w:r w:rsidRPr="005F15BA">
        <w:rPr>
          <w:bCs/>
          <w:color w:val="002060"/>
          <w:sz w:val="22"/>
          <w:szCs w:val="22"/>
          <w:lang w:eastAsia="x-none"/>
        </w:rPr>
        <w:t xml:space="preserve"> </w:t>
      </w:r>
      <w:bookmarkStart w:id="47" w:name="_Toc101192185"/>
      <w:r w:rsidR="003E2BBA" w:rsidRPr="005F15BA">
        <w:rPr>
          <w:bCs/>
          <w:color w:val="002060"/>
          <w:sz w:val="22"/>
          <w:szCs w:val="22"/>
          <w:lang w:eastAsia="x-none"/>
        </w:rPr>
        <w:t xml:space="preserve">1.2. </w:t>
      </w:r>
      <w:r w:rsidR="005665EF" w:rsidRPr="005F15BA">
        <w:rPr>
          <w:bCs/>
          <w:color w:val="002060"/>
          <w:sz w:val="22"/>
          <w:szCs w:val="22"/>
          <w:lang w:eastAsia="x-none"/>
        </w:rPr>
        <w:t>Identifik</w:t>
      </w:r>
      <w:r w:rsidR="00142D77">
        <w:rPr>
          <w:bCs/>
          <w:color w:val="002060"/>
          <w:sz w:val="22"/>
          <w:szCs w:val="22"/>
          <w:lang w:eastAsia="x-none"/>
        </w:rPr>
        <w:t xml:space="preserve">acija i rešavanje problema izazvanih pandemijom </w:t>
      </w:r>
      <w:r w:rsidR="005665EF" w:rsidRPr="005F15BA">
        <w:rPr>
          <w:bCs/>
          <w:color w:val="002060"/>
          <w:sz w:val="22"/>
          <w:szCs w:val="22"/>
          <w:lang w:eastAsia="x-none"/>
        </w:rPr>
        <w:t>COVID 19 n</w:t>
      </w:r>
      <w:r w:rsidR="00142D77">
        <w:rPr>
          <w:bCs/>
          <w:color w:val="002060"/>
          <w:sz w:val="22"/>
          <w:szCs w:val="22"/>
          <w:lang w:eastAsia="x-none"/>
        </w:rPr>
        <w:t>a opštinskom nivou</w:t>
      </w:r>
      <w:bookmarkEnd w:id="46"/>
      <w:bookmarkEnd w:id="47"/>
      <w:r w:rsidR="005665EF" w:rsidRPr="005F15BA">
        <w:rPr>
          <w:bCs/>
          <w:color w:val="002060"/>
          <w:sz w:val="22"/>
          <w:szCs w:val="22"/>
          <w:lang w:eastAsia="x-none"/>
        </w:rPr>
        <w:t> </w:t>
      </w:r>
    </w:p>
    <w:p w:rsidR="005665EF" w:rsidRPr="005F15BA" w:rsidRDefault="005665EF" w:rsidP="00D70F5B">
      <w:pPr>
        <w:pStyle w:val="NoSpacing"/>
        <w:jc w:val="both"/>
        <w:rPr>
          <w:rFonts w:ascii="Garamond" w:hAnsi="Garamond" w:cs="Helvetica"/>
          <w:b/>
          <w:color w:val="202124"/>
          <w:spacing w:val="2"/>
          <w:shd w:val="clear" w:color="auto" w:fill="FFFFFF"/>
          <w:lang w:val="sr-Latn-RS"/>
        </w:rPr>
      </w:pPr>
    </w:p>
    <w:p w:rsidR="00AF2C73" w:rsidRPr="005F15BA" w:rsidRDefault="00142D77" w:rsidP="00D70F5B">
      <w:pPr>
        <w:jc w:val="both"/>
        <w:rPr>
          <w:rFonts w:ascii="Garamond" w:hAnsi="Garamond"/>
        </w:rPr>
      </w:pPr>
      <w:r>
        <w:rPr>
          <w:rFonts w:ascii="Garamond" w:hAnsi="Garamond"/>
        </w:rPr>
        <w:t>U okviru ove aktivnosti, predviđena je realizacija studije o problemima koje je izazvala pandemija</w:t>
      </w:r>
      <w:r w:rsidR="00AF2C73" w:rsidRPr="005F15BA">
        <w:rPr>
          <w:rFonts w:ascii="Garamond" w:hAnsi="Garamond"/>
        </w:rPr>
        <w:t xml:space="preserve"> Covid 19, </w:t>
      </w:r>
      <w:r>
        <w:rPr>
          <w:rFonts w:ascii="Garamond" w:hAnsi="Garamond"/>
        </w:rPr>
        <w:t>gde su u ovom vremenskom periodu realizovane radionice o podacima opština, poslovnih subjekata i NVO-a vezano za probleme koje je izazvala pandemija</w:t>
      </w:r>
      <w:r w:rsidR="00AF2C73" w:rsidRPr="005F15BA">
        <w:rPr>
          <w:rFonts w:ascii="Garamond" w:hAnsi="Garamond"/>
        </w:rPr>
        <w:t xml:space="preserve"> Covid-19</w:t>
      </w:r>
      <w:r w:rsidR="006D048B" w:rsidRPr="005F15BA">
        <w:rPr>
          <w:rFonts w:ascii="Garamond" w:hAnsi="Garamond"/>
        </w:rPr>
        <w:t xml:space="preserve">, </w:t>
      </w:r>
      <w:r>
        <w:rPr>
          <w:rFonts w:ascii="Garamond" w:hAnsi="Garamond"/>
        </w:rPr>
        <w:t>a nakon sprovođenja empirijskog terenskog istraživanja, angažovani eksperti</w:t>
      </w:r>
      <w:r w:rsidR="006D048B" w:rsidRPr="005F15BA">
        <w:rPr>
          <w:rFonts w:ascii="Garamond" w:hAnsi="Garamond"/>
        </w:rPr>
        <w:t xml:space="preserve"> </w:t>
      </w:r>
      <w:r w:rsidR="00AF2C73" w:rsidRPr="005F15BA">
        <w:rPr>
          <w:rFonts w:ascii="Garamond" w:hAnsi="Garamond"/>
        </w:rPr>
        <w:t>UN-HABITAT</w:t>
      </w:r>
      <w:r>
        <w:rPr>
          <w:rFonts w:ascii="Garamond" w:hAnsi="Garamond"/>
        </w:rPr>
        <w:t>-a obrađuju podatke koji će biti u okviru ove studije</w:t>
      </w:r>
      <w:r w:rsidR="006D048B" w:rsidRPr="005F15BA">
        <w:rPr>
          <w:rFonts w:ascii="Garamond" w:hAnsi="Garamond"/>
        </w:rPr>
        <w:t xml:space="preserve">. </w:t>
      </w: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6D048B" w:rsidRPr="005F15BA" w:rsidRDefault="006D048B" w:rsidP="00D70F5B">
      <w:pPr>
        <w:pStyle w:val="NoSpacing"/>
        <w:jc w:val="both"/>
        <w:rPr>
          <w:rStyle w:val="Emphasis"/>
          <w:i w:val="0"/>
          <w:iCs w:val="0"/>
          <w:lang w:val="sr-Latn-RS"/>
        </w:rPr>
      </w:pPr>
    </w:p>
    <w:p w:rsidR="006D048B" w:rsidRPr="005F15BA" w:rsidRDefault="006D048B" w:rsidP="00D70F5B">
      <w:pPr>
        <w:pStyle w:val="NoSpacing"/>
        <w:jc w:val="both"/>
        <w:rPr>
          <w:rStyle w:val="Emphasis"/>
          <w:i w:val="0"/>
          <w:iCs w:val="0"/>
          <w:lang w:val="sr-Latn-RS"/>
        </w:rPr>
      </w:pPr>
    </w:p>
    <w:p w:rsidR="006D048B" w:rsidRPr="005F15BA" w:rsidRDefault="006D048B" w:rsidP="00D70F5B">
      <w:pPr>
        <w:pStyle w:val="NoSpacing"/>
        <w:jc w:val="both"/>
        <w:rPr>
          <w:rStyle w:val="Emphasis"/>
          <w:i w:val="0"/>
          <w:iCs w:val="0"/>
          <w:lang w:val="sr-Latn-RS"/>
        </w:rPr>
      </w:pPr>
    </w:p>
    <w:p w:rsidR="006D048B" w:rsidRPr="005F15BA" w:rsidRDefault="006D048B" w:rsidP="00D70F5B">
      <w:pPr>
        <w:pStyle w:val="NoSpacing"/>
        <w:jc w:val="both"/>
        <w:rPr>
          <w:rStyle w:val="Emphasis"/>
          <w:i w:val="0"/>
          <w:iCs w:val="0"/>
          <w:lang w:val="sr-Latn-RS"/>
        </w:rPr>
      </w:pPr>
    </w:p>
    <w:p w:rsidR="006D048B" w:rsidRPr="005F15BA" w:rsidRDefault="006D048B"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526E66" w:rsidRPr="005F15BA" w:rsidRDefault="00526E66" w:rsidP="00D70F5B">
      <w:pPr>
        <w:pStyle w:val="NoSpacing"/>
        <w:jc w:val="both"/>
        <w:rPr>
          <w:rStyle w:val="Emphasis"/>
          <w:i w:val="0"/>
          <w:iCs w:val="0"/>
          <w:lang w:val="sr-Latn-RS"/>
        </w:rPr>
      </w:pPr>
    </w:p>
    <w:p w:rsidR="00526E66" w:rsidRPr="005F15BA" w:rsidRDefault="00526E66" w:rsidP="00D70F5B">
      <w:pPr>
        <w:pStyle w:val="NoSpacing"/>
        <w:jc w:val="both"/>
        <w:rPr>
          <w:rStyle w:val="Emphasis"/>
          <w:i w:val="0"/>
          <w:iCs w:val="0"/>
          <w:lang w:val="sr-Latn-RS"/>
        </w:rPr>
      </w:pPr>
    </w:p>
    <w:p w:rsidR="002522C4" w:rsidRPr="005F15BA" w:rsidRDefault="002522C4" w:rsidP="00D70F5B">
      <w:pPr>
        <w:pStyle w:val="NoSpacing"/>
        <w:jc w:val="both"/>
        <w:rPr>
          <w:rStyle w:val="Emphasis"/>
          <w:i w:val="0"/>
          <w:iCs w:val="0"/>
          <w:lang w:val="sr-Latn-RS"/>
        </w:rPr>
      </w:pPr>
    </w:p>
    <w:p w:rsidR="002522C4" w:rsidRDefault="002522C4" w:rsidP="00D70F5B">
      <w:pPr>
        <w:pStyle w:val="NoSpacing"/>
        <w:jc w:val="both"/>
        <w:rPr>
          <w:rStyle w:val="Emphasis"/>
          <w:i w:val="0"/>
          <w:iCs w:val="0"/>
          <w:lang w:val="sr-Latn-RS"/>
        </w:rPr>
      </w:pPr>
    </w:p>
    <w:p w:rsidR="00C65C57" w:rsidRDefault="00C65C57" w:rsidP="00D70F5B">
      <w:pPr>
        <w:pStyle w:val="NoSpacing"/>
        <w:jc w:val="both"/>
        <w:rPr>
          <w:rStyle w:val="Emphasis"/>
          <w:i w:val="0"/>
          <w:iCs w:val="0"/>
          <w:lang w:val="sr-Latn-RS"/>
        </w:rPr>
      </w:pPr>
    </w:p>
    <w:p w:rsidR="00C65C57" w:rsidRPr="005F15BA" w:rsidRDefault="00C65C57" w:rsidP="00D70F5B">
      <w:pPr>
        <w:pStyle w:val="NoSpacing"/>
        <w:jc w:val="both"/>
        <w:rPr>
          <w:rStyle w:val="Emphasis"/>
          <w:i w:val="0"/>
          <w:iCs w:val="0"/>
          <w:lang w:val="sr-Latn-RS"/>
        </w:rPr>
      </w:pPr>
    </w:p>
    <w:p w:rsidR="00207463" w:rsidRPr="005F15BA" w:rsidRDefault="00FD75B4" w:rsidP="00D70F5B">
      <w:pPr>
        <w:pStyle w:val="Heading1"/>
        <w:spacing w:before="0" w:line="240" w:lineRule="auto"/>
        <w:jc w:val="both"/>
        <w:rPr>
          <w:rFonts w:ascii="Garamond" w:hAnsi="Garamond"/>
          <w:color w:val="002060"/>
          <w:szCs w:val="24"/>
          <w:lang w:val="sr-Latn-RS"/>
        </w:rPr>
      </w:pPr>
      <w:bookmarkStart w:id="48" w:name="_Toc101192186"/>
      <w:bookmarkStart w:id="49" w:name="_Toc6493163"/>
      <w:bookmarkStart w:id="50" w:name="_Toc37445115"/>
      <w:bookmarkStart w:id="51" w:name="_Toc38114432"/>
      <w:bookmarkStart w:id="52" w:name="_Toc46496706"/>
      <w:bookmarkStart w:id="53" w:name="_Toc77339291"/>
      <w:bookmarkStart w:id="54" w:name="_Toc77339569"/>
      <w:bookmarkStart w:id="55" w:name="_Toc85228644"/>
      <w:r w:rsidRPr="005F15BA">
        <w:rPr>
          <w:rFonts w:ascii="Garamond" w:hAnsi="Garamond"/>
          <w:color w:val="002060"/>
          <w:szCs w:val="24"/>
          <w:lang w:val="sr-Latn-RS"/>
        </w:rPr>
        <w:lastRenderedPageBreak/>
        <w:t xml:space="preserve">II. </w:t>
      </w:r>
      <w:r w:rsidR="009A486A">
        <w:rPr>
          <w:rFonts w:ascii="Garamond" w:hAnsi="Garamond"/>
          <w:color w:val="002060"/>
          <w:szCs w:val="24"/>
          <w:lang w:val="sr-Latn-RS"/>
        </w:rPr>
        <w:t>Rast lokalnog ekonomskog razvoja kroz finansijsku podršku opština zasnovanu na učinku</w:t>
      </w:r>
      <w:bookmarkEnd w:id="48"/>
      <w:r w:rsidR="009A486A">
        <w:rPr>
          <w:rFonts w:ascii="Garamond" w:hAnsi="Garamond"/>
          <w:color w:val="002060"/>
          <w:szCs w:val="24"/>
          <w:lang w:val="sr-Latn-RS"/>
        </w:rPr>
        <w:t xml:space="preserve"> </w:t>
      </w:r>
      <w:bookmarkEnd w:id="49"/>
      <w:bookmarkEnd w:id="50"/>
      <w:bookmarkEnd w:id="51"/>
      <w:bookmarkEnd w:id="52"/>
      <w:bookmarkEnd w:id="53"/>
      <w:bookmarkEnd w:id="54"/>
      <w:bookmarkEnd w:id="55"/>
    </w:p>
    <w:p w:rsidR="00207463" w:rsidRPr="005F15BA" w:rsidRDefault="00207463" w:rsidP="00D70F5B">
      <w:pPr>
        <w:pStyle w:val="NoSpacing"/>
        <w:jc w:val="both"/>
        <w:rPr>
          <w:rFonts w:ascii="Garamond" w:hAnsi="Garamond"/>
          <w:lang w:val="sr-Latn-RS"/>
        </w:rPr>
      </w:pPr>
    </w:p>
    <w:p w:rsidR="00207463" w:rsidRPr="005F15BA" w:rsidRDefault="00207463" w:rsidP="00D70F5B">
      <w:pPr>
        <w:pStyle w:val="NoSpacing"/>
        <w:jc w:val="both"/>
        <w:rPr>
          <w:rFonts w:ascii="Garamond" w:hAnsi="Garamond"/>
          <w:lang w:val="sr-Latn-RS"/>
        </w:rPr>
      </w:pPr>
      <w:r w:rsidRPr="005F15BA">
        <w:rPr>
          <w:rFonts w:ascii="Garamond" w:hAnsi="Garamond"/>
          <w:lang w:val="sr-Latn-RS"/>
        </w:rPr>
        <w:t>Aktiv</w:t>
      </w:r>
      <w:r w:rsidR="009A486A">
        <w:rPr>
          <w:rFonts w:ascii="Garamond" w:hAnsi="Garamond"/>
          <w:lang w:val="sr-Latn-RS"/>
        </w:rPr>
        <w:t>nosti koje su realizovane u okviru prvog cilja, grupisane su u sledeće 3 glavne oblasti</w:t>
      </w:r>
      <w:r w:rsidRPr="005F15BA">
        <w:rPr>
          <w:rFonts w:ascii="Garamond" w:hAnsi="Garamond"/>
          <w:lang w:val="sr-Latn-RS"/>
        </w:rPr>
        <w:t>:</w:t>
      </w:r>
    </w:p>
    <w:p w:rsidR="00207463" w:rsidRPr="005F15BA" w:rsidRDefault="00207463" w:rsidP="00D70F5B">
      <w:pPr>
        <w:pStyle w:val="NoSpacing"/>
        <w:jc w:val="both"/>
        <w:rPr>
          <w:rFonts w:ascii="Garamond" w:hAnsi="Garamond"/>
          <w:lang w:val="sr-Latn-RS"/>
        </w:rPr>
      </w:pPr>
    </w:p>
    <w:p w:rsidR="00207463" w:rsidRPr="005F15BA" w:rsidRDefault="009A486A" w:rsidP="00D70F5B">
      <w:pPr>
        <w:pStyle w:val="NoSpacing"/>
        <w:numPr>
          <w:ilvl w:val="0"/>
          <w:numId w:val="3"/>
        </w:numPr>
        <w:jc w:val="both"/>
        <w:rPr>
          <w:rFonts w:ascii="Garamond" w:hAnsi="Garamond"/>
          <w:lang w:val="sr-Latn-RS"/>
        </w:rPr>
      </w:pPr>
      <w:r>
        <w:rPr>
          <w:rFonts w:ascii="Garamond" w:hAnsi="Garamond"/>
          <w:lang w:val="sr-Latn-RS"/>
        </w:rPr>
        <w:t>Izrade politika za lokalni ekonomski razvoj</w:t>
      </w:r>
      <w:r w:rsidR="00207463" w:rsidRPr="005F15BA">
        <w:rPr>
          <w:rFonts w:ascii="Garamond" w:hAnsi="Garamond"/>
          <w:lang w:val="sr-Latn-RS"/>
        </w:rPr>
        <w:t>;</w:t>
      </w:r>
    </w:p>
    <w:p w:rsidR="00207463" w:rsidRPr="005F15BA" w:rsidRDefault="009A486A" w:rsidP="00D70F5B">
      <w:pPr>
        <w:pStyle w:val="NoSpacing"/>
        <w:numPr>
          <w:ilvl w:val="0"/>
          <w:numId w:val="3"/>
        </w:numPr>
        <w:jc w:val="both"/>
        <w:rPr>
          <w:rFonts w:ascii="Garamond" w:hAnsi="Garamond"/>
          <w:lang w:val="sr-Latn-RS"/>
        </w:rPr>
      </w:pPr>
      <w:r>
        <w:rPr>
          <w:rFonts w:ascii="Garamond" w:hAnsi="Garamond"/>
          <w:lang w:val="sr-Latn-RS"/>
        </w:rPr>
        <w:t>Finansiranje projekata opština</w:t>
      </w:r>
      <w:r w:rsidR="00207463" w:rsidRPr="005F15BA">
        <w:rPr>
          <w:rFonts w:ascii="Garamond" w:hAnsi="Garamond"/>
          <w:lang w:val="sr-Latn-RS"/>
        </w:rPr>
        <w:t>;</w:t>
      </w:r>
    </w:p>
    <w:p w:rsidR="00207463" w:rsidRPr="005F15BA" w:rsidRDefault="009A486A" w:rsidP="00D70F5B">
      <w:pPr>
        <w:pStyle w:val="NoSpacing"/>
        <w:numPr>
          <w:ilvl w:val="0"/>
          <w:numId w:val="3"/>
        </w:numPr>
        <w:jc w:val="both"/>
        <w:rPr>
          <w:rFonts w:ascii="Garamond" w:hAnsi="Garamond"/>
          <w:lang w:val="sr-Latn-RS"/>
        </w:rPr>
      </w:pPr>
      <w:r>
        <w:rPr>
          <w:rFonts w:ascii="Garamond" w:hAnsi="Garamond"/>
          <w:lang w:val="sr-Latn-RS"/>
        </w:rPr>
        <w:t>Upravljanje opštinskim učinkom</w:t>
      </w:r>
      <w:r w:rsidR="00207463" w:rsidRPr="005F15BA">
        <w:rPr>
          <w:rFonts w:ascii="Garamond" w:hAnsi="Garamond"/>
          <w:lang w:val="sr-Latn-RS"/>
        </w:rPr>
        <w:t>.</w:t>
      </w:r>
    </w:p>
    <w:p w:rsidR="00207463" w:rsidRPr="005F15BA" w:rsidRDefault="00207463" w:rsidP="00D70F5B">
      <w:pPr>
        <w:pStyle w:val="NoSpacing"/>
        <w:jc w:val="both"/>
        <w:rPr>
          <w:rFonts w:ascii="Garamond" w:hAnsi="Garamond"/>
          <w:lang w:val="sr-Latn-RS"/>
        </w:rPr>
      </w:pPr>
    </w:p>
    <w:p w:rsidR="00207463" w:rsidRPr="005F15BA" w:rsidRDefault="00FD75B4" w:rsidP="00D70F5B">
      <w:pPr>
        <w:pStyle w:val="Heading2"/>
        <w:spacing w:before="0" w:line="240" w:lineRule="auto"/>
        <w:jc w:val="both"/>
        <w:rPr>
          <w:color w:val="002060"/>
          <w:sz w:val="22"/>
          <w:szCs w:val="22"/>
        </w:rPr>
      </w:pPr>
      <w:bookmarkStart w:id="56" w:name="_Toc101192187"/>
      <w:bookmarkStart w:id="57" w:name="_Toc487543730"/>
      <w:bookmarkStart w:id="58" w:name="_Toc529266288"/>
      <w:bookmarkStart w:id="59" w:name="_Toc535397869"/>
      <w:bookmarkStart w:id="60" w:name="_Toc535398086"/>
      <w:bookmarkStart w:id="61" w:name="_Toc535398134"/>
      <w:bookmarkStart w:id="62" w:name="_Toc535412637"/>
      <w:bookmarkStart w:id="63" w:name="_Toc535830066"/>
      <w:bookmarkStart w:id="64" w:name="_Toc535842818"/>
      <w:bookmarkStart w:id="65" w:name="_Toc535914570"/>
      <w:bookmarkStart w:id="66" w:name="_Toc535919397"/>
      <w:bookmarkStart w:id="67" w:name="_Toc535997066"/>
      <w:bookmarkStart w:id="68" w:name="_Toc536177502"/>
      <w:bookmarkStart w:id="69" w:name="_Toc6227799"/>
      <w:bookmarkStart w:id="70" w:name="_Toc6227939"/>
      <w:bookmarkStart w:id="71" w:name="_Toc6493164"/>
      <w:bookmarkStart w:id="72" w:name="_Toc37445116"/>
      <w:bookmarkStart w:id="73" w:name="_Toc38114433"/>
      <w:bookmarkStart w:id="74" w:name="_Toc46496707"/>
      <w:bookmarkStart w:id="75" w:name="_Toc77339292"/>
      <w:bookmarkStart w:id="76" w:name="_Toc77339570"/>
      <w:bookmarkStart w:id="77" w:name="_Toc85228645"/>
      <w:bookmarkStart w:id="78" w:name="_Toc6492848"/>
      <w:r w:rsidRPr="005F15BA">
        <w:rPr>
          <w:color w:val="002060"/>
          <w:sz w:val="22"/>
          <w:szCs w:val="22"/>
        </w:rPr>
        <w:t xml:space="preserve">2.1. </w:t>
      </w:r>
      <w:r w:rsidR="009A486A">
        <w:rPr>
          <w:color w:val="002060"/>
          <w:sz w:val="22"/>
          <w:szCs w:val="22"/>
        </w:rPr>
        <w:t>Razvoj strateškog okvira za lokalni ekonomski razvoj</w:t>
      </w:r>
      <w:bookmarkEnd w:id="56"/>
      <w:r w:rsidR="009A486A">
        <w:rPr>
          <w:color w:val="002060"/>
          <w:sz w:val="22"/>
          <w:szCs w:val="22"/>
        </w:rPr>
        <w:t xml:space="preserve"> </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207463" w:rsidRPr="005F15BA" w:rsidRDefault="00207463" w:rsidP="00D70F5B">
      <w:pPr>
        <w:spacing w:after="0" w:line="240" w:lineRule="auto"/>
        <w:jc w:val="both"/>
        <w:rPr>
          <w:rFonts w:ascii="Garamond" w:hAnsi="Garamond"/>
        </w:rPr>
      </w:pPr>
    </w:p>
    <w:bookmarkEnd w:id="78"/>
    <w:p w:rsidR="001537A2" w:rsidRPr="005F15BA" w:rsidRDefault="00767932" w:rsidP="00D70F5B">
      <w:pPr>
        <w:pStyle w:val="NoSpacing"/>
        <w:jc w:val="both"/>
        <w:rPr>
          <w:rFonts w:ascii="Garamond" w:hAnsi="Garamond"/>
          <w:lang w:val="sr-Latn-RS"/>
        </w:rPr>
      </w:pPr>
      <w:r w:rsidRPr="005F15BA">
        <w:rPr>
          <w:rFonts w:ascii="Garamond" w:hAnsi="Garamond"/>
          <w:color w:val="000000" w:themeColor="text1"/>
          <w:lang w:val="sr-Latn-RS"/>
        </w:rPr>
        <w:t>MA</w:t>
      </w:r>
      <w:r w:rsidR="009A486A">
        <w:rPr>
          <w:rFonts w:ascii="Garamond" w:hAnsi="Garamond"/>
          <w:color w:val="000000" w:themeColor="text1"/>
          <w:lang w:val="sr-Latn-RS"/>
        </w:rPr>
        <w:t xml:space="preserve">LS na godišnjim osnovama prati i izveštava o sprovođenju akcionog plana Strategije za lokalni ekonomski razvoj </w:t>
      </w:r>
      <w:r w:rsidR="002373D1" w:rsidRPr="005F15BA">
        <w:rPr>
          <w:rFonts w:ascii="Garamond" w:hAnsi="Garamond"/>
          <w:color w:val="000000" w:themeColor="text1"/>
          <w:lang w:val="sr-Latn-RS"/>
        </w:rPr>
        <w:t xml:space="preserve">2019 – </w:t>
      </w:r>
      <w:r w:rsidR="002373D1" w:rsidRPr="005F15BA">
        <w:rPr>
          <w:rFonts w:ascii="Garamond" w:hAnsi="Garamond"/>
          <w:lang w:val="sr-Latn-RS"/>
        </w:rPr>
        <w:t>2023</w:t>
      </w:r>
      <w:r w:rsidR="00FB52C5" w:rsidRPr="005F15BA">
        <w:rPr>
          <w:rFonts w:ascii="Garamond" w:hAnsi="Garamond"/>
          <w:lang w:val="sr-Latn-RS"/>
        </w:rPr>
        <w:t>.</w:t>
      </w:r>
      <w:r w:rsidR="002373D1" w:rsidRPr="005F15BA">
        <w:rPr>
          <w:rFonts w:ascii="Garamond" w:hAnsi="Garamond"/>
          <w:lang w:val="sr-Latn-RS"/>
        </w:rPr>
        <w:t xml:space="preserve"> </w:t>
      </w:r>
      <w:r w:rsidR="00A25351">
        <w:rPr>
          <w:rFonts w:ascii="Garamond" w:hAnsi="Garamond"/>
          <w:lang w:val="sr-Latn-RS"/>
        </w:rPr>
        <w:t>U tu svrhu je poslat dopis opštinama i resornim ministarstvima kako bi izvestile o realizaciji aktivnosti proizašlih iz akcionog plana SLER-a</w:t>
      </w:r>
      <w:r w:rsidR="002373D1" w:rsidRPr="005F15BA">
        <w:rPr>
          <w:rFonts w:ascii="Garamond" w:hAnsi="Garamond"/>
          <w:lang w:val="sr-Latn-RS"/>
        </w:rPr>
        <w:t xml:space="preserve">. </w:t>
      </w:r>
      <w:r w:rsidR="00A25351">
        <w:rPr>
          <w:rFonts w:ascii="Garamond" w:hAnsi="Garamond"/>
          <w:lang w:val="sr-Latn-RS"/>
        </w:rPr>
        <w:t>Preuzeti su podaci iz 31 opštine i od resornih ministarstava, te je pripremljen izveštaj akcionog plana, koji je dostavljen KSP-u</w:t>
      </w:r>
      <w:r w:rsidR="001537A2" w:rsidRPr="005F15BA">
        <w:rPr>
          <w:rFonts w:ascii="Garamond" w:hAnsi="Garamond"/>
          <w:lang w:val="sr-Latn-RS"/>
        </w:rPr>
        <w:t>.</w:t>
      </w:r>
      <w:r w:rsidR="0087658F" w:rsidRPr="005F15BA">
        <w:rPr>
          <w:rFonts w:ascii="Garamond" w:hAnsi="Garamond"/>
          <w:lang w:val="sr-Latn-RS"/>
        </w:rPr>
        <w:t xml:space="preserve"> </w:t>
      </w:r>
      <w:r w:rsidR="00A25351">
        <w:rPr>
          <w:rFonts w:ascii="Garamond" w:hAnsi="Garamond"/>
          <w:lang w:val="sr-Latn-RS"/>
        </w:rPr>
        <w:t>A u saradnji sa KLGI-om je izradio model za izradu strategije za lokalni ekonomski razvoj opština i vodič za izradu strategije za lokalni ekonomski razvoj, koje su takođe objavljene i u okviru zvanične veb stranice MALS-a</w:t>
      </w:r>
      <w:r w:rsidR="001537A2" w:rsidRPr="005F15BA">
        <w:rPr>
          <w:rFonts w:ascii="Garamond" w:hAnsi="Garamond"/>
          <w:lang w:val="sr-Latn-RS"/>
        </w:rPr>
        <w:t xml:space="preserve">. </w:t>
      </w:r>
      <w:r w:rsidR="00A25351">
        <w:rPr>
          <w:rFonts w:ascii="Garamond" w:hAnsi="Garamond"/>
          <w:lang w:val="sr-Latn-RS"/>
        </w:rPr>
        <w:t xml:space="preserve">U ovom periodu je počela analiza modaliteta ekonomskih profila, </w:t>
      </w:r>
      <w:r w:rsidR="00092AC0">
        <w:rPr>
          <w:rFonts w:ascii="Garamond" w:hAnsi="Garamond"/>
          <w:lang w:val="sr-Latn-RS"/>
        </w:rPr>
        <w:t>koji će prethoditi modelu ekonomskog profila opština</w:t>
      </w:r>
      <w:r w:rsidR="001537A2" w:rsidRPr="005F15BA">
        <w:rPr>
          <w:rFonts w:ascii="Garamond" w:hAnsi="Garamond"/>
          <w:lang w:val="sr-Latn-RS"/>
        </w:rPr>
        <w:t xml:space="preserve">. </w:t>
      </w:r>
    </w:p>
    <w:p w:rsidR="001537A2" w:rsidRPr="005F15BA" w:rsidRDefault="001537A2" w:rsidP="00D70F5B">
      <w:pPr>
        <w:pStyle w:val="NoSpacing"/>
        <w:jc w:val="both"/>
        <w:rPr>
          <w:rFonts w:ascii="Garamond" w:hAnsi="Garamond"/>
          <w:lang w:val="sr-Latn-RS"/>
        </w:rPr>
      </w:pPr>
    </w:p>
    <w:p w:rsidR="001537A2" w:rsidRPr="005F15BA" w:rsidRDefault="00092AC0" w:rsidP="00D70F5B">
      <w:pPr>
        <w:pStyle w:val="NoSpacing"/>
        <w:jc w:val="both"/>
        <w:rPr>
          <w:rFonts w:ascii="Garamond" w:hAnsi="Garamond"/>
          <w:lang w:val="sr-Latn-RS"/>
        </w:rPr>
      </w:pPr>
      <w:r>
        <w:rPr>
          <w:rFonts w:ascii="Garamond" w:hAnsi="Garamond"/>
          <w:lang w:val="sr-Latn-RS"/>
        </w:rPr>
        <w:t xml:space="preserve">Što se tiče izrade Nacionalnog programa za lokalni ekonomski razvoj </w:t>
      </w:r>
      <w:r w:rsidR="001537A2" w:rsidRPr="005F15BA">
        <w:rPr>
          <w:rFonts w:ascii="Garamond" w:hAnsi="Garamond"/>
          <w:lang w:val="sr-Latn-RS"/>
        </w:rPr>
        <w:t xml:space="preserve">2023-2029, </w:t>
      </w:r>
      <w:r>
        <w:rPr>
          <w:rFonts w:ascii="Garamond" w:hAnsi="Garamond"/>
          <w:lang w:val="sr-Latn-RS"/>
        </w:rPr>
        <w:t xml:space="preserve">u februaru mesecu je doneta odluka o osnivanju radne grupe za izradu Nacionalnog programa za lokalni ekonomski razvoj </w:t>
      </w:r>
      <w:r w:rsidR="001537A2" w:rsidRPr="005F15BA">
        <w:rPr>
          <w:rFonts w:ascii="Garamond" w:hAnsi="Garamond"/>
          <w:lang w:val="sr-Latn-RS"/>
        </w:rPr>
        <w:t>2023-2029.</w:t>
      </w:r>
      <w:r w:rsidR="00667272" w:rsidRPr="005F15BA">
        <w:rPr>
          <w:rFonts w:ascii="Garamond" w:hAnsi="Garamond"/>
          <w:lang w:val="sr-Latn-RS"/>
        </w:rPr>
        <w:t xml:space="preserve"> </w:t>
      </w:r>
      <w:r>
        <w:rPr>
          <w:rFonts w:ascii="Garamond" w:hAnsi="Garamond"/>
          <w:lang w:val="sr-Latn-RS"/>
        </w:rPr>
        <w:t>Dok, vezano za pripremu preporuka o unapređenju opštinskih budžetskih procesa, pripremljen je dopis sa predlozima MALS-a, i isti je dostavljen kancelariji ministra Ministarstva finansija, rada i transfera sa predlozima iz MALS-a</w:t>
      </w:r>
      <w:r w:rsidR="00667272" w:rsidRPr="005F15BA">
        <w:rPr>
          <w:rFonts w:ascii="Garamond" w:hAnsi="Garamond"/>
          <w:lang w:val="sr-Latn-RS"/>
        </w:rPr>
        <w:t>.</w:t>
      </w:r>
    </w:p>
    <w:p w:rsidR="0053161A" w:rsidRPr="005F15BA" w:rsidRDefault="0053161A" w:rsidP="00D70F5B">
      <w:pPr>
        <w:pStyle w:val="NoSpacing"/>
        <w:jc w:val="both"/>
        <w:rPr>
          <w:rFonts w:ascii="Garamond" w:hAnsi="Garamond"/>
          <w:lang w:val="sr-Latn-RS"/>
        </w:rPr>
      </w:pPr>
    </w:p>
    <w:p w:rsidR="0053161A" w:rsidRPr="005F15BA" w:rsidRDefault="004C33DC" w:rsidP="00D70F5B">
      <w:pPr>
        <w:pStyle w:val="NoSpacing"/>
        <w:jc w:val="both"/>
        <w:rPr>
          <w:rFonts w:ascii="Garamond" w:hAnsi="Garamond"/>
          <w:lang w:val="sr-Latn-RS"/>
        </w:rPr>
      </w:pPr>
      <w:r w:rsidRPr="005F15BA">
        <w:rPr>
          <w:rFonts w:ascii="Garamond" w:hAnsi="Garamond"/>
          <w:noProof/>
        </w:rPr>
        <mc:AlternateContent>
          <mc:Choice Requires="wps">
            <w:drawing>
              <wp:anchor distT="0" distB="0" distL="114300" distR="114300" simplePos="0" relativeHeight="251678720" behindDoc="0" locked="0" layoutInCell="1" allowOverlap="1" wp14:anchorId="45B49F7E" wp14:editId="3D577493">
                <wp:simplePos x="0" y="0"/>
                <wp:positionH relativeFrom="margin">
                  <wp:posOffset>127000</wp:posOffset>
                </wp:positionH>
                <wp:positionV relativeFrom="paragraph">
                  <wp:posOffset>25400</wp:posOffset>
                </wp:positionV>
                <wp:extent cx="5559425" cy="1301750"/>
                <wp:effectExtent l="38100" t="95250" r="117475" b="50800"/>
                <wp:wrapNone/>
                <wp:docPr id="4" name="Round Same Side Corner Rectangle 4"/>
                <wp:cNvGraphicFramePr/>
                <a:graphic xmlns:a="http://schemas.openxmlformats.org/drawingml/2006/main">
                  <a:graphicData uri="http://schemas.microsoft.com/office/word/2010/wordprocessingShape">
                    <wps:wsp>
                      <wps:cNvSpPr/>
                      <wps:spPr>
                        <a:xfrm>
                          <a:off x="0" y="0"/>
                          <a:ext cx="5559425" cy="1301750"/>
                        </a:xfrm>
                        <a:prstGeom prst="round2SameRect">
                          <a:avLst/>
                        </a:prstGeom>
                        <a:solidFill>
                          <a:schemeClr val="bg1">
                            <a:lumMod val="95000"/>
                          </a:schemeClr>
                        </a:solidFill>
                        <a:ln/>
                        <a:effectLst>
                          <a:outerShdw blurRad="50800" dist="38100" dir="18900000" algn="b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142D77" w:rsidRPr="00667272" w:rsidRDefault="00142D77" w:rsidP="00343FE2">
                            <w:pPr>
                              <w:pStyle w:val="NoSpacing"/>
                              <w:rPr>
                                <w:rFonts w:ascii="Garamond" w:hAnsi="Garamond"/>
                                <w:lang w:val="sq-AL"/>
                              </w:rPr>
                            </w:pPr>
                          </w:p>
                          <w:p w:rsidR="00142D77" w:rsidRPr="00092AC0" w:rsidRDefault="00092AC0" w:rsidP="00667272">
                            <w:pPr>
                              <w:pStyle w:val="NoSpacing"/>
                              <w:numPr>
                                <w:ilvl w:val="0"/>
                                <w:numId w:val="39"/>
                              </w:numPr>
                              <w:rPr>
                                <w:rFonts w:ascii="Garamond" w:hAnsi="Garamond"/>
                                <w:lang w:val="sr-Latn-RS"/>
                              </w:rPr>
                            </w:pPr>
                            <w:r>
                              <w:rPr>
                                <w:rFonts w:ascii="Garamond" w:hAnsi="Garamond"/>
                                <w:lang w:val="sr-Latn-RS"/>
                              </w:rPr>
                              <w:t>Izrađen je izveštaj o troškovima opština za 2021. godinu</w:t>
                            </w:r>
                            <w:r w:rsidR="00142D77" w:rsidRPr="00092AC0">
                              <w:rPr>
                                <w:rFonts w:ascii="Garamond" w:hAnsi="Garamond"/>
                                <w:lang w:val="sr-Latn-RS"/>
                              </w:rPr>
                              <w:t xml:space="preserve">; </w:t>
                            </w:r>
                          </w:p>
                          <w:p w:rsidR="00142D77" w:rsidRPr="00092AC0" w:rsidRDefault="00092AC0" w:rsidP="00667272">
                            <w:pPr>
                              <w:pStyle w:val="NoSpacing"/>
                              <w:numPr>
                                <w:ilvl w:val="0"/>
                                <w:numId w:val="39"/>
                              </w:numPr>
                              <w:rPr>
                                <w:rFonts w:ascii="Garamond" w:hAnsi="Garamond"/>
                                <w:lang w:val="sr-Latn-RS"/>
                              </w:rPr>
                            </w:pPr>
                            <w:r>
                              <w:rPr>
                                <w:rFonts w:ascii="Garamond" w:hAnsi="Garamond"/>
                                <w:lang w:val="sr-Latn-RS"/>
                              </w:rPr>
                              <w:t>Izveštaj o sopstvenim prihodima opština za 2021. godinu</w:t>
                            </w:r>
                            <w:r w:rsidR="00142D77" w:rsidRPr="00092AC0">
                              <w:rPr>
                                <w:rFonts w:ascii="Garamond" w:hAnsi="Garamond"/>
                                <w:lang w:val="sr-Latn-RS"/>
                              </w:rPr>
                              <w:t>;</w:t>
                            </w:r>
                          </w:p>
                          <w:p w:rsidR="00142D77" w:rsidRPr="00092AC0" w:rsidRDefault="00092AC0" w:rsidP="00962180">
                            <w:pPr>
                              <w:pStyle w:val="NoSpacing"/>
                              <w:numPr>
                                <w:ilvl w:val="0"/>
                                <w:numId w:val="39"/>
                              </w:numPr>
                              <w:rPr>
                                <w:rFonts w:ascii="Garamond" w:hAnsi="Garamond"/>
                                <w:lang w:val="sr-Latn-RS"/>
                              </w:rPr>
                            </w:pPr>
                            <w:r>
                              <w:rPr>
                                <w:rFonts w:ascii="Garamond" w:hAnsi="Garamond"/>
                                <w:lang w:val="sr-Latn-RS"/>
                              </w:rPr>
                              <w:t>Izveštaj o kapitalnim investicijama u opštinama za 2021. Godinu;</w:t>
                            </w:r>
                          </w:p>
                          <w:p w:rsidR="00142D77" w:rsidRPr="00092AC0" w:rsidRDefault="00092AC0" w:rsidP="00962180">
                            <w:pPr>
                              <w:pStyle w:val="NoSpacing"/>
                              <w:numPr>
                                <w:ilvl w:val="0"/>
                                <w:numId w:val="39"/>
                              </w:numPr>
                              <w:rPr>
                                <w:rFonts w:ascii="Garamond" w:hAnsi="Garamond"/>
                                <w:lang w:val="sr-Latn-RS"/>
                              </w:rPr>
                            </w:pPr>
                            <w:r>
                              <w:rPr>
                                <w:rFonts w:ascii="Garamond" w:hAnsi="Garamond"/>
                                <w:lang w:val="sr-Latn-RS"/>
                              </w:rPr>
                              <w:t xml:space="preserve">Nacrt </w:t>
                            </w:r>
                            <w:r w:rsidR="00F72BA2">
                              <w:rPr>
                                <w:rFonts w:ascii="Garamond" w:hAnsi="Garamond"/>
                                <w:lang w:val="sr-Latn-RS"/>
                              </w:rPr>
                              <w:t xml:space="preserve">zbirnog izveštaja za period </w:t>
                            </w:r>
                            <w:r w:rsidR="00142D77" w:rsidRPr="00092AC0">
                              <w:rPr>
                                <w:rFonts w:ascii="Garamond" w:hAnsi="Garamond"/>
                                <w:lang w:val="sr-Latn-RS"/>
                              </w:rPr>
                              <w:t xml:space="preserve">2008/2021; </w:t>
                            </w:r>
                            <w:r w:rsidR="00F72BA2">
                              <w:rPr>
                                <w:rFonts w:ascii="Garamond" w:hAnsi="Garamond"/>
                                <w:lang w:val="sr-Latn-RS"/>
                              </w:rPr>
                              <w:t>i</w:t>
                            </w:r>
                            <w:r w:rsidR="00142D77" w:rsidRPr="00092AC0">
                              <w:rPr>
                                <w:rFonts w:ascii="Garamond" w:hAnsi="Garamond"/>
                                <w:lang w:val="sr-Latn-RS"/>
                              </w:rPr>
                              <w:t xml:space="preserve"> </w:t>
                            </w:r>
                          </w:p>
                          <w:p w:rsidR="00142D77" w:rsidRDefault="00F72BA2" w:rsidP="00962180">
                            <w:pPr>
                              <w:pStyle w:val="NoSpacing"/>
                              <w:numPr>
                                <w:ilvl w:val="0"/>
                                <w:numId w:val="39"/>
                              </w:numPr>
                              <w:rPr>
                                <w:rFonts w:ascii="Garamond" w:hAnsi="Garamond"/>
                                <w:lang w:val="sq-AL"/>
                              </w:rPr>
                            </w:pPr>
                            <w:r w:rsidRPr="00F72BA2">
                              <w:rPr>
                                <w:rFonts w:ascii="Garamond" w:hAnsi="Garamond"/>
                                <w:lang w:val="sr-Latn-RS"/>
                              </w:rPr>
                              <w:t xml:space="preserve">Nacrt zbirnog izveštaja za period </w:t>
                            </w:r>
                            <w:r w:rsidR="00142D77" w:rsidRPr="00092AC0">
                              <w:rPr>
                                <w:rFonts w:ascii="Garamond" w:hAnsi="Garamond"/>
                                <w:lang w:val="sr-Latn-RS"/>
                              </w:rPr>
                              <w:t>2019/2021</w:t>
                            </w:r>
                            <w:r w:rsidR="00142D77">
                              <w:rPr>
                                <w:rFonts w:ascii="Garamond" w:hAnsi="Garamond"/>
                                <w:lang w:val="sq-AL"/>
                              </w:rPr>
                              <w:t>.</w:t>
                            </w:r>
                          </w:p>
                          <w:p w:rsidR="00142D77" w:rsidRDefault="00142D77" w:rsidP="00667272">
                            <w:pPr>
                              <w:pStyle w:val="NoSpacing"/>
                              <w:rPr>
                                <w:rFonts w:ascii="Garamond" w:hAnsi="Garamond"/>
                                <w:lang w:val="sq-AL"/>
                              </w:rPr>
                            </w:pPr>
                          </w:p>
                          <w:p w:rsidR="00142D77" w:rsidRDefault="00142D77" w:rsidP="00667272">
                            <w:pPr>
                              <w:pStyle w:val="NoSpacing"/>
                              <w:ind w:left="720"/>
                              <w:rPr>
                                <w:rFonts w:ascii="Garamond" w:hAnsi="Garamond"/>
                                <w:lang w:val="sq-AL"/>
                              </w:rPr>
                            </w:pPr>
                          </w:p>
                          <w:p w:rsidR="00142D77" w:rsidRPr="00667272" w:rsidRDefault="00142D77" w:rsidP="00667272">
                            <w:pPr>
                              <w:pStyle w:val="NoSpacing"/>
                              <w:ind w:left="720"/>
                              <w:rPr>
                                <w:rFonts w:ascii="Garamond" w:hAnsi="Garamond"/>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49F7E" id="Round Same Side Corner Rectangle 4" o:spid="_x0000_s1030" style="position:absolute;left:0;text-align:left;margin-left:10pt;margin-top:2pt;width:437.75pt;height:1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59425,130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" adj="-11796480,,5400" path="m216963,l5342462,v119825,,216963,97138,216963,216963l5559425,1301750r,l,1301750r,l,216963c,97138,97138,,216963,xe" fillcolor="#f2f2f2 [3052]" strokecolor="#a5a5a5 [3206]" strokeweight=".5pt">
                <v:stroke joinstyle="miter"/>
                <v:shadow on="t" color="black" opacity="26214f" origin="-.5,.5" offset=".74836mm,-.74836mm"/>
                <v:formulas/>
                <v:path arrowok="t" o:connecttype="custom" o:connectlocs="216963,0;5342462,0;5559425,216963;5559425,1301750;5559425,1301750;0,1301750;0,1301750;0,216963;216963,0" o:connectangles="0,0,0,0,0,0,0,0,0" textboxrect="0,0,5559425,1301750"/>
                <v:textbox>
                  <w:txbxContent>
                    <w:p w:rsidR="00142D77" w:rsidRPr="00667272" w:rsidRDefault="00142D77" w:rsidP="00343FE2">
                      <w:pPr>
                        <w:pStyle w:val="NoSpacing"/>
                        <w:rPr>
                          <w:rFonts w:ascii="Garamond" w:hAnsi="Garamond"/>
                          <w:lang w:val="sq-AL"/>
                        </w:rPr>
                      </w:pPr>
                    </w:p>
                    <w:p w:rsidR="00142D77" w:rsidRPr="00092AC0" w:rsidRDefault="00092AC0" w:rsidP="00667272">
                      <w:pPr>
                        <w:pStyle w:val="NoSpacing"/>
                        <w:numPr>
                          <w:ilvl w:val="0"/>
                          <w:numId w:val="39"/>
                        </w:numPr>
                        <w:rPr>
                          <w:rFonts w:ascii="Garamond" w:hAnsi="Garamond"/>
                          <w:lang w:val="sr-Latn-RS"/>
                        </w:rPr>
                      </w:pPr>
                      <w:r>
                        <w:rPr>
                          <w:rFonts w:ascii="Garamond" w:hAnsi="Garamond"/>
                          <w:lang w:val="sr-Latn-RS"/>
                        </w:rPr>
                        <w:t>Izrađen je izveštaj o troškovima opština za 2021. godinu</w:t>
                      </w:r>
                      <w:r w:rsidR="00142D77" w:rsidRPr="00092AC0">
                        <w:rPr>
                          <w:rFonts w:ascii="Garamond" w:hAnsi="Garamond"/>
                          <w:lang w:val="sr-Latn-RS"/>
                        </w:rPr>
                        <w:t xml:space="preserve">; </w:t>
                      </w:r>
                    </w:p>
                    <w:p w:rsidR="00142D77" w:rsidRPr="00092AC0" w:rsidRDefault="00092AC0" w:rsidP="00667272">
                      <w:pPr>
                        <w:pStyle w:val="NoSpacing"/>
                        <w:numPr>
                          <w:ilvl w:val="0"/>
                          <w:numId w:val="39"/>
                        </w:numPr>
                        <w:rPr>
                          <w:rFonts w:ascii="Garamond" w:hAnsi="Garamond"/>
                          <w:lang w:val="sr-Latn-RS"/>
                        </w:rPr>
                      </w:pPr>
                      <w:r>
                        <w:rPr>
                          <w:rFonts w:ascii="Garamond" w:hAnsi="Garamond"/>
                          <w:lang w:val="sr-Latn-RS"/>
                        </w:rPr>
                        <w:t>Izveštaj o sopstvenim prihodima opština za 2021. godinu</w:t>
                      </w:r>
                      <w:r w:rsidR="00142D77" w:rsidRPr="00092AC0">
                        <w:rPr>
                          <w:rFonts w:ascii="Garamond" w:hAnsi="Garamond"/>
                          <w:lang w:val="sr-Latn-RS"/>
                        </w:rPr>
                        <w:t>;</w:t>
                      </w:r>
                    </w:p>
                    <w:p w:rsidR="00142D77" w:rsidRPr="00092AC0" w:rsidRDefault="00092AC0" w:rsidP="00962180">
                      <w:pPr>
                        <w:pStyle w:val="NoSpacing"/>
                        <w:numPr>
                          <w:ilvl w:val="0"/>
                          <w:numId w:val="39"/>
                        </w:numPr>
                        <w:rPr>
                          <w:rFonts w:ascii="Garamond" w:hAnsi="Garamond"/>
                          <w:lang w:val="sr-Latn-RS"/>
                        </w:rPr>
                      </w:pPr>
                      <w:r>
                        <w:rPr>
                          <w:rFonts w:ascii="Garamond" w:hAnsi="Garamond"/>
                          <w:lang w:val="sr-Latn-RS"/>
                        </w:rPr>
                        <w:t>Izveštaj o kapitalnim investicijama u opštinama za 2021. Godinu;</w:t>
                      </w:r>
                    </w:p>
                    <w:p w:rsidR="00142D77" w:rsidRPr="00092AC0" w:rsidRDefault="00092AC0" w:rsidP="00962180">
                      <w:pPr>
                        <w:pStyle w:val="NoSpacing"/>
                        <w:numPr>
                          <w:ilvl w:val="0"/>
                          <w:numId w:val="39"/>
                        </w:numPr>
                        <w:rPr>
                          <w:rFonts w:ascii="Garamond" w:hAnsi="Garamond"/>
                          <w:lang w:val="sr-Latn-RS"/>
                        </w:rPr>
                      </w:pPr>
                      <w:r>
                        <w:rPr>
                          <w:rFonts w:ascii="Garamond" w:hAnsi="Garamond"/>
                          <w:lang w:val="sr-Latn-RS"/>
                        </w:rPr>
                        <w:t xml:space="preserve">Nacrt </w:t>
                      </w:r>
                      <w:r w:rsidR="00F72BA2">
                        <w:rPr>
                          <w:rFonts w:ascii="Garamond" w:hAnsi="Garamond"/>
                          <w:lang w:val="sr-Latn-RS"/>
                        </w:rPr>
                        <w:t xml:space="preserve">zbirnog izveštaja za period </w:t>
                      </w:r>
                      <w:r w:rsidR="00142D77" w:rsidRPr="00092AC0">
                        <w:rPr>
                          <w:rFonts w:ascii="Garamond" w:hAnsi="Garamond"/>
                          <w:lang w:val="sr-Latn-RS"/>
                        </w:rPr>
                        <w:t xml:space="preserve">2008/2021; </w:t>
                      </w:r>
                      <w:r w:rsidR="00F72BA2">
                        <w:rPr>
                          <w:rFonts w:ascii="Garamond" w:hAnsi="Garamond"/>
                          <w:lang w:val="sr-Latn-RS"/>
                        </w:rPr>
                        <w:t>i</w:t>
                      </w:r>
                      <w:r w:rsidR="00142D77" w:rsidRPr="00092AC0">
                        <w:rPr>
                          <w:rFonts w:ascii="Garamond" w:hAnsi="Garamond"/>
                          <w:lang w:val="sr-Latn-RS"/>
                        </w:rPr>
                        <w:t xml:space="preserve"> </w:t>
                      </w:r>
                    </w:p>
                    <w:p w:rsidR="00142D77" w:rsidRDefault="00F72BA2" w:rsidP="00962180">
                      <w:pPr>
                        <w:pStyle w:val="NoSpacing"/>
                        <w:numPr>
                          <w:ilvl w:val="0"/>
                          <w:numId w:val="39"/>
                        </w:numPr>
                        <w:rPr>
                          <w:rFonts w:ascii="Garamond" w:hAnsi="Garamond"/>
                          <w:lang w:val="sq-AL"/>
                        </w:rPr>
                      </w:pPr>
                      <w:r w:rsidRPr="00F72BA2">
                        <w:rPr>
                          <w:rFonts w:ascii="Garamond" w:hAnsi="Garamond"/>
                          <w:lang w:val="sr-Latn-RS"/>
                        </w:rPr>
                        <w:t xml:space="preserve">Nacrt zbirnog izveštaja za period </w:t>
                      </w:r>
                      <w:r w:rsidR="00142D77" w:rsidRPr="00092AC0">
                        <w:rPr>
                          <w:rFonts w:ascii="Garamond" w:hAnsi="Garamond"/>
                          <w:lang w:val="sr-Latn-RS"/>
                        </w:rPr>
                        <w:t>2019/2021</w:t>
                      </w:r>
                      <w:r w:rsidR="00142D77">
                        <w:rPr>
                          <w:rFonts w:ascii="Garamond" w:hAnsi="Garamond"/>
                          <w:lang w:val="sq-AL"/>
                        </w:rPr>
                        <w:t>.</w:t>
                      </w:r>
                    </w:p>
                    <w:p w:rsidR="00142D77" w:rsidRDefault="00142D77" w:rsidP="00667272">
                      <w:pPr>
                        <w:pStyle w:val="NoSpacing"/>
                        <w:rPr>
                          <w:rFonts w:ascii="Garamond" w:hAnsi="Garamond"/>
                          <w:lang w:val="sq-AL"/>
                        </w:rPr>
                      </w:pPr>
                    </w:p>
                    <w:p w:rsidR="00142D77" w:rsidRDefault="00142D77" w:rsidP="00667272">
                      <w:pPr>
                        <w:pStyle w:val="NoSpacing"/>
                        <w:ind w:left="720"/>
                        <w:rPr>
                          <w:rFonts w:ascii="Garamond" w:hAnsi="Garamond"/>
                          <w:lang w:val="sq-AL"/>
                        </w:rPr>
                      </w:pPr>
                    </w:p>
                    <w:p w:rsidR="00142D77" w:rsidRPr="00667272" w:rsidRDefault="00142D77" w:rsidP="00667272">
                      <w:pPr>
                        <w:pStyle w:val="NoSpacing"/>
                        <w:ind w:left="720"/>
                        <w:rPr>
                          <w:rFonts w:ascii="Garamond" w:hAnsi="Garamond"/>
                          <w:lang w:val="sq-AL"/>
                        </w:rPr>
                      </w:pPr>
                    </w:p>
                  </w:txbxContent>
                </v:textbox>
                <w10:wrap anchorx="margin"/>
              </v:shape>
            </w:pict>
          </mc:Fallback>
        </mc:AlternateContent>
      </w:r>
    </w:p>
    <w:p w:rsidR="0053161A" w:rsidRPr="005F15BA" w:rsidRDefault="0053161A" w:rsidP="00D70F5B">
      <w:pPr>
        <w:pStyle w:val="NoSpacing"/>
        <w:jc w:val="both"/>
        <w:rPr>
          <w:rFonts w:ascii="Garamond" w:hAnsi="Garamond"/>
          <w:lang w:val="sr-Latn-RS"/>
        </w:rPr>
      </w:pPr>
    </w:p>
    <w:p w:rsidR="0053161A" w:rsidRPr="005F15BA" w:rsidRDefault="0053161A" w:rsidP="00D70F5B">
      <w:pPr>
        <w:pStyle w:val="NoSpacing"/>
        <w:jc w:val="both"/>
        <w:rPr>
          <w:rFonts w:ascii="Garamond" w:hAnsi="Garamond"/>
          <w:lang w:val="sr-Latn-RS"/>
        </w:rPr>
      </w:pPr>
    </w:p>
    <w:p w:rsidR="0053161A" w:rsidRPr="005F15BA" w:rsidRDefault="0053161A" w:rsidP="00D70F5B">
      <w:pPr>
        <w:pStyle w:val="NoSpacing"/>
        <w:jc w:val="both"/>
        <w:rPr>
          <w:rFonts w:ascii="Garamond" w:hAnsi="Garamond"/>
          <w:lang w:val="sr-Latn-RS"/>
        </w:rPr>
      </w:pPr>
    </w:p>
    <w:p w:rsidR="00663EE1" w:rsidRPr="005F15BA" w:rsidRDefault="00663EE1" w:rsidP="00D70F5B">
      <w:pPr>
        <w:pStyle w:val="NoSpacing"/>
        <w:jc w:val="both"/>
        <w:rPr>
          <w:rFonts w:ascii="Garamond" w:hAnsi="Garamond"/>
          <w:lang w:val="sr-Latn-RS"/>
        </w:rPr>
      </w:pPr>
    </w:p>
    <w:p w:rsidR="002373D1" w:rsidRPr="005F15BA" w:rsidRDefault="002373D1" w:rsidP="00D70F5B">
      <w:pPr>
        <w:pStyle w:val="NoSpacing"/>
        <w:jc w:val="both"/>
        <w:rPr>
          <w:rFonts w:ascii="Garamond" w:hAnsi="Garamond"/>
          <w:lang w:val="sr-Latn-RS"/>
        </w:rPr>
      </w:pPr>
    </w:p>
    <w:p w:rsidR="00962180" w:rsidRPr="005F15BA" w:rsidRDefault="00962180" w:rsidP="00D70F5B">
      <w:pPr>
        <w:pStyle w:val="NoSpacing"/>
        <w:jc w:val="both"/>
        <w:rPr>
          <w:rFonts w:ascii="Garamond" w:hAnsi="Garamond"/>
          <w:lang w:val="sr-Latn-RS"/>
        </w:rPr>
      </w:pPr>
    </w:p>
    <w:p w:rsidR="00962180" w:rsidRPr="005F15BA" w:rsidRDefault="00962180" w:rsidP="00D70F5B">
      <w:pPr>
        <w:pStyle w:val="NoSpacing"/>
        <w:jc w:val="both"/>
        <w:rPr>
          <w:rFonts w:ascii="Garamond" w:hAnsi="Garamond"/>
          <w:lang w:val="sr-Latn-RS"/>
        </w:rPr>
      </w:pPr>
    </w:p>
    <w:p w:rsidR="004C33DC" w:rsidRPr="005F15BA" w:rsidRDefault="004C33DC" w:rsidP="00D70F5B">
      <w:pPr>
        <w:pStyle w:val="NoSpacing"/>
        <w:jc w:val="both"/>
        <w:rPr>
          <w:rFonts w:ascii="Garamond" w:hAnsi="Garamond"/>
          <w:lang w:val="sr-Latn-RS"/>
        </w:rPr>
      </w:pPr>
    </w:p>
    <w:p w:rsidR="004C33DC" w:rsidRPr="005F15BA" w:rsidRDefault="004C33DC" w:rsidP="00D70F5B">
      <w:pPr>
        <w:pStyle w:val="NoSpacing"/>
        <w:jc w:val="both"/>
        <w:rPr>
          <w:rFonts w:ascii="Garamond" w:hAnsi="Garamond"/>
          <w:lang w:val="sr-Latn-RS"/>
        </w:rPr>
      </w:pPr>
    </w:p>
    <w:p w:rsidR="00207463" w:rsidRPr="005F15BA" w:rsidRDefault="00FD75B4" w:rsidP="00D70F5B">
      <w:pPr>
        <w:pStyle w:val="Heading2"/>
        <w:spacing w:before="0" w:line="240" w:lineRule="auto"/>
        <w:jc w:val="both"/>
        <w:rPr>
          <w:color w:val="002060"/>
          <w:sz w:val="22"/>
          <w:szCs w:val="22"/>
        </w:rPr>
      </w:pPr>
      <w:bookmarkStart w:id="79" w:name="_Toc101192188"/>
      <w:bookmarkStart w:id="80" w:name="_Toc535997067"/>
      <w:bookmarkStart w:id="81" w:name="_Toc536177503"/>
      <w:bookmarkStart w:id="82" w:name="_Toc6227800"/>
      <w:bookmarkStart w:id="83" w:name="_Toc6227940"/>
      <w:bookmarkStart w:id="84" w:name="_Toc6493165"/>
      <w:bookmarkStart w:id="85" w:name="_Toc37445117"/>
      <w:bookmarkStart w:id="86" w:name="_Toc38114434"/>
      <w:bookmarkStart w:id="87" w:name="_Toc46496708"/>
      <w:bookmarkStart w:id="88" w:name="_Toc77339293"/>
      <w:bookmarkStart w:id="89" w:name="_Toc77339571"/>
      <w:bookmarkStart w:id="90" w:name="_Toc85228646"/>
      <w:bookmarkStart w:id="91" w:name="_Toc6492849"/>
      <w:r w:rsidRPr="005F15BA">
        <w:rPr>
          <w:color w:val="002060"/>
          <w:sz w:val="22"/>
          <w:szCs w:val="22"/>
        </w:rPr>
        <w:t xml:space="preserve">2.2. </w:t>
      </w:r>
      <w:r w:rsidR="00F72BA2">
        <w:rPr>
          <w:color w:val="002060"/>
          <w:sz w:val="22"/>
          <w:szCs w:val="22"/>
        </w:rPr>
        <w:t>Finansiranje projekata opština</w:t>
      </w:r>
      <w:bookmarkEnd w:id="79"/>
      <w:r w:rsidR="00F72BA2">
        <w:rPr>
          <w:color w:val="002060"/>
          <w:sz w:val="22"/>
          <w:szCs w:val="22"/>
        </w:rPr>
        <w:t xml:space="preserve"> </w:t>
      </w:r>
      <w:bookmarkEnd w:id="80"/>
      <w:bookmarkEnd w:id="81"/>
      <w:bookmarkEnd w:id="82"/>
      <w:bookmarkEnd w:id="83"/>
      <w:bookmarkEnd w:id="84"/>
      <w:bookmarkEnd w:id="85"/>
      <w:bookmarkEnd w:id="86"/>
      <w:bookmarkEnd w:id="87"/>
      <w:bookmarkEnd w:id="88"/>
      <w:bookmarkEnd w:id="89"/>
      <w:bookmarkEnd w:id="90"/>
    </w:p>
    <w:bookmarkEnd w:id="91"/>
    <w:p w:rsidR="00222003" w:rsidRPr="005F15BA" w:rsidRDefault="00222003" w:rsidP="00D70F5B">
      <w:pPr>
        <w:pStyle w:val="NoSpacing"/>
        <w:jc w:val="both"/>
        <w:rPr>
          <w:rFonts w:ascii="Garamond" w:hAnsi="Garamond"/>
          <w:lang w:val="sr-Latn-RS"/>
        </w:rPr>
      </w:pPr>
    </w:p>
    <w:p w:rsidR="00962180" w:rsidRPr="005F15BA" w:rsidRDefault="002373D1" w:rsidP="00D70F5B">
      <w:pPr>
        <w:pStyle w:val="NoSpacing"/>
        <w:jc w:val="both"/>
        <w:rPr>
          <w:rFonts w:ascii="Garamond" w:hAnsi="Garamond"/>
          <w:lang w:val="sr-Latn-RS"/>
        </w:rPr>
      </w:pPr>
      <w:r w:rsidRPr="005F15BA">
        <w:rPr>
          <w:rFonts w:ascii="Garamond" w:hAnsi="Garamond"/>
          <w:lang w:val="sr-Latn-RS"/>
        </w:rPr>
        <w:t>Program</w:t>
      </w:r>
      <w:r w:rsidR="00F72BA2">
        <w:rPr>
          <w:rFonts w:ascii="Garamond" w:hAnsi="Garamond"/>
          <w:lang w:val="sr-Latn-RS"/>
        </w:rPr>
        <w:t>i za finansiranje kapitalnih projekata predstavljaju jedan od glavnih instrumenata direktne podrške opština u oblasti ekonomskog razvoja</w:t>
      </w:r>
      <w:r w:rsidRPr="005F15BA">
        <w:rPr>
          <w:rFonts w:ascii="Garamond" w:hAnsi="Garamond"/>
          <w:lang w:val="sr-Latn-RS"/>
        </w:rPr>
        <w:t>. MA</w:t>
      </w:r>
      <w:r w:rsidR="00F72BA2">
        <w:rPr>
          <w:rFonts w:ascii="Garamond" w:hAnsi="Garamond"/>
          <w:lang w:val="sr-Latn-RS"/>
        </w:rPr>
        <w:t xml:space="preserve">LS je pripremio kriterijume za apliciranje za finansiranje projekata opština na osnovu programa </w:t>
      </w:r>
      <w:r w:rsidR="0029767D" w:rsidRPr="005F15BA">
        <w:rPr>
          <w:rFonts w:ascii="Garamond" w:hAnsi="Garamond"/>
          <w:lang w:val="sr-Latn-RS"/>
        </w:rPr>
        <w:t>CIF 2</w:t>
      </w:r>
      <w:r w:rsidR="00962180" w:rsidRPr="005F15BA">
        <w:rPr>
          <w:rFonts w:ascii="Garamond" w:hAnsi="Garamond"/>
          <w:lang w:val="sr-Latn-RS"/>
        </w:rPr>
        <w:t>,</w:t>
      </w:r>
      <w:r w:rsidR="0029767D" w:rsidRPr="005F15BA">
        <w:rPr>
          <w:rFonts w:ascii="Garamond" w:hAnsi="Garamond"/>
          <w:lang w:val="sr-Latn-RS"/>
        </w:rPr>
        <w:t xml:space="preserve"> </w:t>
      </w:r>
      <w:r w:rsidR="00F72BA2">
        <w:rPr>
          <w:rFonts w:ascii="Garamond" w:hAnsi="Garamond"/>
          <w:lang w:val="sr-Latn-RS"/>
        </w:rPr>
        <w:t>te su pripremljeni kriterijumi drugog programa podrške vezano za infrastrukturne projekte za zajednice u opštinama</w:t>
      </w:r>
      <w:r w:rsidR="0029767D" w:rsidRPr="005F15BA">
        <w:rPr>
          <w:rFonts w:ascii="Garamond" w:hAnsi="Garamond"/>
          <w:lang w:val="sr-Latn-RS"/>
        </w:rPr>
        <w:t xml:space="preserve">. </w:t>
      </w:r>
      <w:r w:rsidR="00F72BA2">
        <w:rPr>
          <w:rFonts w:ascii="Garamond" w:hAnsi="Garamond"/>
          <w:lang w:val="sr-Latn-RS"/>
        </w:rPr>
        <w:t xml:space="preserve">U ovom periodu, urađeno je lansiranje fonda iz programa </w:t>
      </w:r>
      <w:r w:rsidR="0029767D" w:rsidRPr="005F15BA">
        <w:rPr>
          <w:rFonts w:ascii="Garamond" w:hAnsi="Garamond"/>
          <w:lang w:val="sr-Latn-RS"/>
        </w:rPr>
        <w:t xml:space="preserve">CIF 2 </w:t>
      </w:r>
      <w:r w:rsidR="00F72BA2">
        <w:rPr>
          <w:rFonts w:ascii="Garamond" w:hAnsi="Garamond"/>
          <w:lang w:val="sr-Latn-RS"/>
        </w:rPr>
        <w:t>i realizovano je 5 informativnih sesija u regionima opština</w:t>
      </w:r>
      <w:r w:rsidR="00962180" w:rsidRPr="005F15BA">
        <w:rPr>
          <w:rFonts w:ascii="Garamond" w:hAnsi="Garamond"/>
          <w:lang w:val="sr-Latn-RS"/>
        </w:rPr>
        <w:t>.</w:t>
      </w:r>
      <w:r w:rsidR="0029767D" w:rsidRPr="005F15BA">
        <w:rPr>
          <w:rFonts w:ascii="Garamond" w:hAnsi="Garamond"/>
          <w:lang w:val="sr-Latn-RS"/>
        </w:rPr>
        <w:t xml:space="preserve"> </w:t>
      </w:r>
      <w:r w:rsidR="00B5126C">
        <w:rPr>
          <w:rFonts w:ascii="Garamond" w:hAnsi="Garamond"/>
          <w:lang w:val="sr-Latn-RS"/>
        </w:rPr>
        <w:t xml:space="preserve">Do sada je u okviru programa </w:t>
      </w:r>
      <w:r w:rsidR="00962180" w:rsidRPr="005F15BA">
        <w:rPr>
          <w:rFonts w:ascii="Garamond" w:hAnsi="Garamond"/>
          <w:lang w:val="sr-Latn-RS"/>
        </w:rPr>
        <w:t xml:space="preserve">CIF 2 </w:t>
      </w:r>
      <w:r w:rsidR="00B5126C">
        <w:rPr>
          <w:rFonts w:ascii="Garamond" w:hAnsi="Garamond"/>
          <w:lang w:val="sr-Latn-RS"/>
        </w:rPr>
        <w:t>primljeno 44 aplikacija iz 35 opština i trenutno se nalazi u procesu procene izveštaj o primljenim aplikacijama</w:t>
      </w:r>
      <w:r w:rsidR="00962180" w:rsidRPr="005F15BA">
        <w:rPr>
          <w:rFonts w:ascii="Garamond" w:hAnsi="Garamond"/>
          <w:lang w:val="sr-Latn-RS"/>
        </w:rPr>
        <w:t>.</w:t>
      </w:r>
    </w:p>
    <w:p w:rsidR="00C14B53" w:rsidRPr="005F15BA" w:rsidRDefault="00C14B53" w:rsidP="00D70F5B">
      <w:pPr>
        <w:pStyle w:val="NoSpacing"/>
        <w:jc w:val="both"/>
        <w:rPr>
          <w:rFonts w:ascii="Garamond" w:hAnsi="Garamond"/>
          <w:lang w:val="sr-Latn-RS"/>
        </w:rPr>
      </w:pPr>
    </w:p>
    <w:p w:rsidR="00207463" w:rsidRPr="005F15BA" w:rsidRDefault="00FD75B4" w:rsidP="00D70F5B">
      <w:pPr>
        <w:pStyle w:val="Heading2"/>
        <w:spacing w:before="0" w:line="240" w:lineRule="auto"/>
        <w:jc w:val="both"/>
        <w:rPr>
          <w:color w:val="002060"/>
          <w:sz w:val="22"/>
          <w:szCs w:val="22"/>
        </w:rPr>
      </w:pPr>
      <w:bookmarkStart w:id="92" w:name="_Toc101192189"/>
      <w:bookmarkStart w:id="93" w:name="_Toc529266307"/>
      <w:bookmarkStart w:id="94" w:name="_Toc535397887"/>
      <w:bookmarkStart w:id="95" w:name="_Toc535398104"/>
      <w:bookmarkStart w:id="96" w:name="_Toc535398152"/>
      <w:bookmarkStart w:id="97" w:name="_Toc535412654"/>
      <w:bookmarkStart w:id="98" w:name="_Toc535830083"/>
      <w:bookmarkStart w:id="99" w:name="_Toc535842835"/>
      <w:bookmarkStart w:id="100" w:name="_Toc535914587"/>
      <w:bookmarkStart w:id="101" w:name="_Toc535919414"/>
      <w:bookmarkStart w:id="102" w:name="_Toc535997084"/>
      <w:bookmarkStart w:id="103" w:name="_Toc536177520"/>
      <w:bookmarkStart w:id="104" w:name="_Toc6227817"/>
      <w:bookmarkStart w:id="105" w:name="_Toc6227957"/>
      <w:bookmarkStart w:id="106" w:name="_Toc6493166"/>
      <w:bookmarkStart w:id="107" w:name="_Toc37445118"/>
      <w:bookmarkStart w:id="108" w:name="_Toc38114435"/>
      <w:bookmarkStart w:id="109" w:name="_Toc46496709"/>
      <w:bookmarkStart w:id="110" w:name="_Toc77339294"/>
      <w:bookmarkStart w:id="111" w:name="_Toc77339572"/>
      <w:bookmarkStart w:id="112" w:name="_Toc85228647"/>
      <w:bookmarkStart w:id="113" w:name="_Toc6492850"/>
      <w:r w:rsidRPr="005F15BA">
        <w:rPr>
          <w:color w:val="002060"/>
          <w:sz w:val="22"/>
          <w:szCs w:val="22"/>
        </w:rPr>
        <w:t xml:space="preserve">2.3. </w:t>
      </w:r>
      <w:r w:rsidR="00B120EB">
        <w:rPr>
          <w:color w:val="002060"/>
          <w:sz w:val="22"/>
          <w:szCs w:val="22"/>
        </w:rPr>
        <w:t>Procena opštinskog učinka</w:t>
      </w:r>
      <w:bookmarkEnd w:id="92"/>
      <w:r w:rsidR="00B120EB">
        <w:rPr>
          <w:color w:val="002060"/>
          <w:sz w:val="22"/>
          <w:szCs w:val="22"/>
        </w:rPr>
        <w:t xml:space="preserve"> </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bookmarkEnd w:id="113"/>
    <w:p w:rsidR="00207463" w:rsidRPr="005F15BA" w:rsidRDefault="00207463" w:rsidP="00D70F5B">
      <w:pPr>
        <w:pStyle w:val="NoSpacing"/>
        <w:jc w:val="both"/>
        <w:rPr>
          <w:rFonts w:ascii="Garamond" w:hAnsi="Garamond"/>
          <w:lang w:val="sr-Latn-RS"/>
        </w:rPr>
      </w:pPr>
    </w:p>
    <w:p w:rsidR="00925755" w:rsidRPr="005F15BA" w:rsidRDefault="00252115" w:rsidP="00925755">
      <w:pPr>
        <w:pStyle w:val="NoSpacing"/>
        <w:jc w:val="both"/>
        <w:rPr>
          <w:rFonts w:ascii="Garamond" w:hAnsi="Garamond"/>
          <w:lang w:val="sr-Latn-RS"/>
        </w:rPr>
      </w:pPr>
      <w:r w:rsidRPr="005F15BA">
        <w:rPr>
          <w:rFonts w:ascii="Garamond" w:hAnsi="Garamond"/>
          <w:lang w:val="sr-Latn-RS"/>
        </w:rPr>
        <w:t>Minist</w:t>
      </w:r>
      <w:r w:rsidR="00B120EB">
        <w:rPr>
          <w:rFonts w:ascii="Garamond" w:hAnsi="Garamond"/>
          <w:lang w:val="sr-Latn-RS"/>
        </w:rPr>
        <w:t>arstvo administracije lokalne samouprave je tokom ovog perioda veliki značaj posvetilo unapređenju sistema opštinskog učinka i šeme granta zasnovanog na učinku</w:t>
      </w:r>
      <w:r w:rsidR="00207463" w:rsidRPr="005F15BA">
        <w:rPr>
          <w:rFonts w:ascii="Garamond" w:hAnsi="Garamond"/>
          <w:lang w:val="sr-Latn-RS"/>
        </w:rPr>
        <w:t xml:space="preserve">. </w:t>
      </w:r>
      <w:r w:rsidR="00925755" w:rsidRPr="005F15BA">
        <w:rPr>
          <w:rFonts w:ascii="Garamond" w:hAnsi="Garamond"/>
          <w:lang w:val="sr-Latn-RS"/>
        </w:rPr>
        <w:t>MA</w:t>
      </w:r>
      <w:r w:rsidR="00B120EB">
        <w:rPr>
          <w:rFonts w:ascii="Garamond" w:hAnsi="Garamond"/>
          <w:lang w:val="sr-Latn-RS"/>
        </w:rPr>
        <w:t xml:space="preserve">LS u saradnji sa </w:t>
      </w:r>
      <w:r w:rsidR="00925755" w:rsidRPr="005F15BA">
        <w:rPr>
          <w:rFonts w:ascii="Garamond" w:hAnsi="Garamond"/>
          <w:lang w:val="sr-Latn-RS"/>
        </w:rPr>
        <w:t xml:space="preserve">SDC-DEMOS, </w:t>
      </w:r>
      <w:r w:rsidR="00B120EB" w:rsidRPr="00B120EB">
        <w:rPr>
          <w:rFonts w:ascii="Garamond" w:hAnsi="Garamond"/>
          <w:lang w:val="sr-Latn-RS"/>
        </w:rPr>
        <w:t xml:space="preserve">SIDA i Norveškom ambasadom na Kosovu, </w:t>
      </w:r>
      <w:r w:rsidR="00B120EB">
        <w:rPr>
          <w:rFonts w:ascii="Garamond" w:hAnsi="Garamond"/>
          <w:lang w:val="sr-Latn-RS"/>
        </w:rPr>
        <w:t>završili</w:t>
      </w:r>
      <w:r w:rsidR="00B120EB" w:rsidRPr="00B120EB">
        <w:rPr>
          <w:rFonts w:ascii="Garamond" w:hAnsi="Garamond"/>
          <w:lang w:val="sr-Latn-RS"/>
        </w:rPr>
        <w:t xml:space="preserve"> su proces odabira opština koje su ostvarile korist iz granta za opštinski učinak za opštine koje su tokom 2019. godine pokazale viši učinak u pružanju usluga. Za 21 opštinu korisnicu, iz programa za sufinansiranje sa donatorima, na osnovu šeme granta za učinak opština u saradnji sa </w:t>
      </w:r>
      <w:r w:rsidR="00B120EB" w:rsidRPr="00B120EB">
        <w:rPr>
          <w:rFonts w:ascii="Garamond" w:hAnsi="Garamond"/>
          <w:lang w:val="sr-Latn-RS"/>
        </w:rPr>
        <w:lastRenderedPageBreak/>
        <w:t xml:space="preserve">projektom DEMOS i ostalim donatorima, finansirano je 57 projekata u iznosu od </w:t>
      </w:r>
      <w:r w:rsidR="00C54256">
        <w:rPr>
          <w:rFonts w:ascii="Garamond" w:hAnsi="Garamond"/>
          <w:lang w:val="sr-Latn-RS"/>
        </w:rPr>
        <w:t>3,615,474.00€,</w:t>
      </w:r>
      <w:r w:rsidR="00B120EB" w:rsidRPr="00B120EB">
        <w:rPr>
          <w:rFonts w:ascii="Garamond" w:hAnsi="Garamond"/>
          <w:lang w:val="sr-Latn-RS"/>
        </w:rPr>
        <w:t xml:space="preserve"> od njih iz budžeta MALS-a 24 projekata u 8 opština u iznosu od 1,232,744.24€ i iz budžeta projekta DEMOS finansirano je 33 projekata u 21 opštini u iznosu od 2,383,130.00€. Dok, procena opština o grantu učinka za godinu alokacije 2022, prema rezultatima učinka za 2020. godinu, predviđen za 2021. godinu, nastavljena je tokom januara meseca 2022. Rezultati učinka u ovom periodu su saopšteni u opštinama</w:t>
      </w:r>
      <w:r w:rsidR="00925755" w:rsidRPr="005F15BA">
        <w:rPr>
          <w:rFonts w:ascii="Garamond" w:hAnsi="Garamond"/>
          <w:lang w:val="sr-Latn-RS"/>
        </w:rPr>
        <w:t>.</w:t>
      </w:r>
    </w:p>
    <w:p w:rsidR="0037260B" w:rsidRPr="005F15BA" w:rsidRDefault="0037260B" w:rsidP="00925755">
      <w:pPr>
        <w:pStyle w:val="NoSpacing"/>
        <w:jc w:val="both"/>
        <w:rPr>
          <w:rFonts w:ascii="Garamond" w:eastAsia="Calibri" w:hAnsi="Garamond"/>
          <w:lang w:val="sr-Latn-RS"/>
        </w:rPr>
      </w:pPr>
    </w:p>
    <w:p w:rsidR="0037260B" w:rsidRPr="005F15BA" w:rsidRDefault="0037260B" w:rsidP="00D70F5B">
      <w:pPr>
        <w:pStyle w:val="NoSpacing"/>
        <w:jc w:val="both"/>
        <w:rPr>
          <w:rFonts w:ascii="Garamond" w:hAnsi="Garamond"/>
          <w:lang w:val="sr-Latn-RS"/>
        </w:rPr>
      </w:pPr>
    </w:p>
    <w:p w:rsidR="00880F4E" w:rsidRPr="005F15BA" w:rsidRDefault="00880F4E"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25755" w:rsidRPr="005F15BA" w:rsidRDefault="00925755"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Pr="005F15BA" w:rsidRDefault="00992B46" w:rsidP="00D70F5B">
      <w:pPr>
        <w:pStyle w:val="NoSpacing"/>
        <w:jc w:val="both"/>
        <w:rPr>
          <w:rFonts w:ascii="Garamond" w:hAnsi="Garamond"/>
          <w:lang w:val="sr-Latn-RS"/>
        </w:rPr>
      </w:pPr>
    </w:p>
    <w:p w:rsidR="00992B46" w:rsidRDefault="00992B46" w:rsidP="00D70F5B">
      <w:pPr>
        <w:pStyle w:val="NoSpacing"/>
        <w:jc w:val="both"/>
        <w:rPr>
          <w:rFonts w:ascii="Garamond" w:hAnsi="Garamond"/>
          <w:lang w:val="sr-Latn-RS"/>
        </w:rPr>
      </w:pPr>
    </w:p>
    <w:p w:rsidR="00C65C57" w:rsidRDefault="00C65C57" w:rsidP="00D70F5B">
      <w:pPr>
        <w:pStyle w:val="NoSpacing"/>
        <w:jc w:val="both"/>
        <w:rPr>
          <w:rFonts w:ascii="Garamond" w:hAnsi="Garamond"/>
          <w:lang w:val="sr-Latn-RS"/>
        </w:rPr>
      </w:pPr>
    </w:p>
    <w:p w:rsidR="00C65C57" w:rsidRDefault="00C65C57" w:rsidP="00D70F5B">
      <w:pPr>
        <w:pStyle w:val="NoSpacing"/>
        <w:jc w:val="both"/>
        <w:rPr>
          <w:rFonts w:ascii="Garamond" w:hAnsi="Garamond"/>
          <w:lang w:val="sr-Latn-RS"/>
        </w:rPr>
      </w:pPr>
    </w:p>
    <w:p w:rsidR="00C65C57" w:rsidRDefault="00C65C57" w:rsidP="00D70F5B">
      <w:pPr>
        <w:pStyle w:val="NoSpacing"/>
        <w:jc w:val="both"/>
        <w:rPr>
          <w:rFonts w:ascii="Garamond" w:hAnsi="Garamond"/>
          <w:lang w:val="sr-Latn-RS"/>
        </w:rPr>
      </w:pPr>
    </w:p>
    <w:p w:rsidR="00C65C57" w:rsidRPr="005F15BA" w:rsidRDefault="00C65C57" w:rsidP="00D70F5B">
      <w:pPr>
        <w:pStyle w:val="NoSpacing"/>
        <w:jc w:val="both"/>
        <w:rPr>
          <w:rFonts w:ascii="Garamond" w:hAnsi="Garamond"/>
          <w:lang w:val="sr-Latn-RS"/>
        </w:rPr>
      </w:pPr>
    </w:p>
    <w:p w:rsidR="00207463" w:rsidRPr="005F15BA" w:rsidRDefault="0005691E" w:rsidP="00D70F5B">
      <w:pPr>
        <w:pStyle w:val="Heading1"/>
        <w:spacing w:before="0" w:line="240" w:lineRule="auto"/>
        <w:jc w:val="both"/>
        <w:rPr>
          <w:rFonts w:ascii="Garamond" w:hAnsi="Garamond"/>
          <w:color w:val="002060"/>
          <w:szCs w:val="24"/>
          <w:lang w:val="sr-Latn-RS"/>
        </w:rPr>
      </w:pPr>
      <w:bookmarkStart w:id="114" w:name="_Toc6492851"/>
      <w:bookmarkStart w:id="115" w:name="_Toc6493167"/>
      <w:bookmarkStart w:id="116" w:name="_Toc37445119"/>
      <w:bookmarkStart w:id="117" w:name="_Toc38114436"/>
      <w:bookmarkStart w:id="118" w:name="_Toc46496710"/>
      <w:bookmarkStart w:id="119" w:name="_Toc77339295"/>
      <w:bookmarkStart w:id="120" w:name="_Toc77339573"/>
      <w:bookmarkStart w:id="121" w:name="_Toc85228648"/>
      <w:bookmarkStart w:id="122" w:name="_Toc101192190"/>
      <w:r w:rsidRPr="005F15BA">
        <w:rPr>
          <w:rFonts w:ascii="Garamond" w:hAnsi="Garamond"/>
          <w:color w:val="002060"/>
          <w:szCs w:val="24"/>
          <w:lang w:val="sr-Latn-RS"/>
        </w:rPr>
        <w:lastRenderedPageBreak/>
        <w:t xml:space="preserve">III. </w:t>
      </w:r>
      <w:r w:rsidR="00C54256">
        <w:rPr>
          <w:rFonts w:ascii="Garamond" w:hAnsi="Garamond"/>
          <w:color w:val="002060"/>
          <w:szCs w:val="24"/>
          <w:lang w:val="sr-Latn-RS"/>
        </w:rPr>
        <w:t>Unapređenje međuopštinske, međunarodne opštinske i prekogranične saradnje</w:t>
      </w:r>
      <w:bookmarkEnd w:id="114"/>
      <w:bookmarkEnd w:id="115"/>
      <w:bookmarkEnd w:id="116"/>
      <w:bookmarkEnd w:id="117"/>
      <w:bookmarkEnd w:id="118"/>
      <w:bookmarkEnd w:id="119"/>
      <w:bookmarkEnd w:id="120"/>
      <w:bookmarkEnd w:id="121"/>
      <w:bookmarkEnd w:id="122"/>
    </w:p>
    <w:p w:rsidR="00207463" w:rsidRPr="005F15BA" w:rsidRDefault="00207463" w:rsidP="00D70F5B">
      <w:pPr>
        <w:spacing w:after="0" w:line="240" w:lineRule="auto"/>
        <w:jc w:val="both"/>
        <w:rPr>
          <w:rFonts w:ascii="Garamond" w:hAnsi="Garamond"/>
        </w:rPr>
      </w:pPr>
      <w:bookmarkStart w:id="123" w:name="_Toc529266291"/>
      <w:bookmarkStart w:id="124" w:name="_Toc535397871"/>
      <w:bookmarkStart w:id="125" w:name="_Toc535398088"/>
      <w:bookmarkStart w:id="126" w:name="_Toc535398136"/>
      <w:bookmarkStart w:id="127" w:name="_Toc535412639"/>
      <w:bookmarkStart w:id="128" w:name="_Toc535830068"/>
      <w:bookmarkStart w:id="129" w:name="_Toc535842820"/>
      <w:bookmarkStart w:id="130" w:name="_Toc535914572"/>
      <w:bookmarkStart w:id="131" w:name="_Toc535919399"/>
      <w:bookmarkStart w:id="132" w:name="_Toc535997069"/>
      <w:bookmarkStart w:id="133" w:name="_Toc536177505"/>
      <w:bookmarkStart w:id="134" w:name="_Toc6227802"/>
      <w:bookmarkStart w:id="135" w:name="_Toc6227942"/>
    </w:p>
    <w:p w:rsidR="00207463" w:rsidRPr="005F15BA" w:rsidRDefault="00207463" w:rsidP="00D70F5B">
      <w:pPr>
        <w:pStyle w:val="NoSpacing"/>
        <w:jc w:val="both"/>
        <w:rPr>
          <w:rFonts w:ascii="Garamond" w:hAnsi="Garamond"/>
          <w:lang w:val="sr-Latn-RS"/>
        </w:rPr>
      </w:pPr>
      <w:bookmarkStart w:id="136" w:name="_Toc6492852"/>
      <w:r w:rsidRPr="005F15BA">
        <w:rPr>
          <w:rFonts w:ascii="Garamond" w:hAnsi="Garamond"/>
          <w:lang w:val="sr-Latn-RS"/>
        </w:rPr>
        <w:t>Aktiv</w:t>
      </w:r>
      <w:r w:rsidR="00C54256">
        <w:rPr>
          <w:rFonts w:ascii="Garamond" w:hAnsi="Garamond"/>
          <w:lang w:val="sr-Latn-RS"/>
        </w:rPr>
        <w:t>nosti u ovom cilju su realizovane u pogledu</w:t>
      </w:r>
      <w:r w:rsidRPr="005F15BA">
        <w:rPr>
          <w:rFonts w:ascii="Garamond" w:hAnsi="Garamond"/>
          <w:lang w:val="sr-Latn-RS"/>
        </w:rPr>
        <w:t>:</w:t>
      </w:r>
      <w:bookmarkEnd w:id="136"/>
      <w:r w:rsidRPr="005F15BA">
        <w:rPr>
          <w:rFonts w:ascii="Garamond" w:hAnsi="Garamond"/>
          <w:lang w:val="sr-Latn-RS"/>
        </w:rPr>
        <w:t xml:space="preserve"> </w:t>
      </w:r>
    </w:p>
    <w:p w:rsidR="00207463" w:rsidRPr="005F15BA" w:rsidRDefault="00207463" w:rsidP="00D70F5B">
      <w:pPr>
        <w:pStyle w:val="NoSpacing"/>
        <w:jc w:val="both"/>
        <w:rPr>
          <w:rFonts w:ascii="Garamond" w:hAnsi="Garamond"/>
          <w:lang w:val="sr-Latn-RS"/>
        </w:rPr>
      </w:pPr>
    </w:p>
    <w:p w:rsidR="006C2999" w:rsidRPr="005F15BA" w:rsidRDefault="00C54256" w:rsidP="006C2999">
      <w:pPr>
        <w:pStyle w:val="NoSpacing"/>
        <w:numPr>
          <w:ilvl w:val="0"/>
          <w:numId w:val="6"/>
        </w:numPr>
        <w:jc w:val="both"/>
        <w:rPr>
          <w:rFonts w:ascii="Garamond" w:hAnsi="Garamond"/>
          <w:lang w:val="sr-Latn-RS"/>
        </w:rPr>
      </w:pPr>
      <w:r>
        <w:rPr>
          <w:rFonts w:ascii="Garamond" w:hAnsi="Garamond"/>
          <w:lang w:val="sr-Latn-RS"/>
        </w:rPr>
        <w:t>Jačanja međuopštinske i međunarodne opštinske saradnje</w:t>
      </w:r>
      <w:r w:rsidR="00AB248D" w:rsidRPr="005F15BA">
        <w:rPr>
          <w:rFonts w:ascii="Garamond" w:hAnsi="Garamond"/>
          <w:lang w:val="sr-Latn-RS"/>
        </w:rPr>
        <w:t xml:space="preserve">; </w:t>
      </w:r>
    </w:p>
    <w:p w:rsidR="00207463" w:rsidRPr="005F15BA" w:rsidRDefault="00C54256" w:rsidP="00D70F5B">
      <w:pPr>
        <w:pStyle w:val="NoSpacing"/>
        <w:numPr>
          <w:ilvl w:val="0"/>
          <w:numId w:val="6"/>
        </w:numPr>
        <w:jc w:val="both"/>
        <w:rPr>
          <w:rFonts w:ascii="Garamond" w:hAnsi="Garamond"/>
          <w:lang w:val="sr-Latn-RS"/>
        </w:rPr>
      </w:pPr>
      <w:r>
        <w:rPr>
          <w:rFonts w:ascii="Garamond" w:hAnsi="Garamond"/>
          <w:lang w:val="sr-Latn-RS"/>
        </w:rPr>
        <w:t>Sprovođenja programa prekogranične saradnje</w:t>
      </w:r>
      <w:r w:rsidR="006C2999" w:rsidRPr="005F15BA">
        <w:rPr>
          <w:rFonts w:ascii="Garamond" w:hAnsi="Garamond"/>
          <w:lang w:val="sr-Latn-RS"/>
        </w:rPr>
        <w:t>;</w:t>
      </w:r>
    </w:p>
    <w:p w:rsidR="006C2999" w:rsidRPr="005F15BA" w:rsidRDefault="006C2999" w:rsidP="00D70F5B">
      <w:pPr>
        <w:pStyle w:val="NoSpacing"/>
        <w:numPr>
          <w:ilvl w:val="0"/>
          <w:numId w:val="6"/>
        </w:numPr>
        <w:jc w:val="both"/>
        <w:rPr>
          <w:rFonts w:ascii="Garamond" w:hAnsi="Garamond"/>
          <w:lang w:val="sr-Latn-RS"/>
        </w:rPr>
      </w:pPr>
      <w:r w:rsidRPr="005F15BA">
        <w:rPr>
          <w:rFonts w:ascii="Garamond" w:hAnsi="Garamond"/>
          <w:lang w:val="sr-Latn-RS"/>
        </w:rPr>
        <w:t>Projekt</w:t>
      </w:r>
      <w:r w:rsidR="00C54256">
        <w:rPr>
          <w:rFonts w:ascii="Garamond" w:hAnsi="Garamond"/>
          <w:lang w:val="sr-Latn-RS"/>
        </w:rPr>
        <w:t>a iz Svetske banke</w:t>
      </w:r>
      <w:r w:rsidRPr="005F15BA">
        <w:rPr>
          <w:rFonts w:ascii="Garamond" w:hAnsi="Garamond"/>
          <w:lang w:val="sr-Latn-RS"/>
        </w:rPr>
        <w:t xml:space="preserve"> ‘</w:t>
      </w:r>
      <w:r w:rsidR="00C54256">
        <w:rPr>
          <w:rFonts w:ascii="Garamond" w:hAnsi="Garamond"/>
          <w:lang w:val="sr-Latn-RS"/>
        </w:rPr>
        <w:t>Opštine za mlade</w:t>
      </w:r>
      <w:r w:rsidRPr="005F15BA">
        <w:rPr>
          <w:rFonts w:ascii="Garamond" w:hAnsi="Garamond"/>
          <w:lang w:val="sr-Latn-RS"/>
        </w:rPr>
        <w:t>’.</w:t>
      </w:r>
    </w:p>
    <w:p w:rsidR="00207463" w:rsidRPr="005F15BA" w:rsidRDefault="00207463" w:rsidP="00D70F5B">
      <w:pPr>
        <w:spacing w:after="0" w:line="240" w:lineRule="auto"/>
        <w:jc w:val="both"/>
        <w:rPr>
          <w:rFonts w:ascii="Garamond" w:hAnsi="Garamond"/>
        </w:rPr>
      </w:pPr>
    </w:p>
    <w:p w:rsidR="00237E88" w:rsidRPr="005F15BA" w:rsidRDefault="00237E88" w:rsidP="00595C10">
      <w:pPr>
        <w:pStyle w:val="Heading2"/>
        <w:spacing w:before="0" w:line="240" w:lineRule="auto"/>
        <w:jc w:val="both"/>
        <w:rPr>
          <w:color w:val="auto"/>
          <w:sz w:val="22"/>
          <w:szCs w:val="22"/>
        </w:rPr>
      </w:pPr>
      <w:bookmarkStart w:id="137" w:name="_Toc101192191"/>
      <w:bookmarkStart w:id="138" w:name="_Toc85228649"/>
      <w:bookmarkStart w:id="139" w:name="_Toc77339574"/>
      <w:bookmarkStart w:id="140" w:name="_Toc77339296"/>
      <w:bookmarkStart w:id="141" w:name="_Toc46496711"/>
      <w:bookmarkStart w:id="142" w:name="_Toc38114437"/>
      <w:bookmarkStart w:id="143" w:name="_Toc37445120"/>
      <w:bookmarkStart w:id="144" w:name="_Toc6493168"/>
      <w:bookmarkStart w:id="145" w:name="_Toc6227941"/>
      <w:bookmarkStart w:id="146" w:name="_Toc6227801"/>
      <w:bookmarkStart w:id="147" w:name="_Toc536177504"/>
      <w:bookmarkStart w:id="148" w:name="_Toc535997068"/>
      <w:bookmarkStart w:id="149" w:name="_Toc535919398"/>
      <w:bookmarkStart w:id="150" w:name="_Toc535914571"/>
      <w:bookmarkStart w:id="151" w:name="_Toc535842819"/>
      <w:bookmarkStart w:id="152" w:name="_Toc535830067"/>
      <w:bookmarkStart w:id="153" w:name="_Toc535412638"/>
      <w:bookmarkStart w:id="154" w:name="_Toc535398135"/>
      <w:bookmarkStart w:id="155" w:name="_Toc535398087"/>
      <w:bookmarkStart w:id="156" w:name="_Toc535397870"/>
      <w:bookmarkStart w:id="157" w:name="_Toc529266290"/>
      <w:bookmarkStart w:id="158" w:name="_Toc6492853"/>
      <w:bookmarkEnd w:id="123"/>
      <w:bookmarkEnd w:id="124"/>
      <w:bookmarkEnd w:id="125"/>
      <w:bookmarkEnd w:id="126"/>
      <w:bookmarkEnd w:id="127"/>
      <w:bookmarkEnd w:id="128"/>
      <w:bookmarkEnd w:id="129"/>
      <w:bookmarkEnd w:id="130"/>
      <w:bookmarkEnd w:id="131"/>
      <w:bookmarkEnd w:id="132"/>
      <w:bookmarkEnd w:id="133"/>
      <w:bookmarkEnd w:id="134"/>
      <w:bookmarkEnd w:id="135"/>
      <w:r w:rsidRPr="005F15BA">
        <w:rPr>
          <w:color w:val="auto"/>
          <w:sz w:val="22"/>
          <w:szCs w:val="22"/>
        </w:rPr>
        <w:t xml:space="preserve">3.1. </w:t>
      </w:r>
      <w:r w:rsidR="00C54256">
        <w:rPr>
          <w:color w:val="auto"/>
          <w:sz w:val="22"/>
          <w:szCs w:val="22"/>
        </w:rPr>
        <w:t>Međuopštinska i međunarodna opštinska saradnja</w:t>
      </w:r>
      <w:bookmarkEnd w:id="137"/>
      <w:r w:rsidR="00C54256">
        <w:rPr>
          <w:color w:val="auto"/>
          <w:sz w:val="22"/>
          <w:szCs w:val="22"/>
        </w:rPr>
        <w:t xml:space="preserve">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37E88" w:rsidRPr="005F15BA" w:rsidRDefault="00237E88" w:rsidP="00595C10">
      <w:pPr>
        <w:spacing w:after="0" w:line="240" w:lineRule="auto"/>
        <w:jc w:val="both"/>
        <w:rPr>
          <w:rFonts w:ascii="Garamond" w:hAnsi="Garamond"/>
        </w:rPr>
      </w:pPr>
    </w:p>
    <w:bookmarkEnd w:id="158"/>
    <w:p w:rsidR="00154BEF" w:rsidRPr="005F15BA" w:rsidRDefault="00C54256" w:rsidP="00154BEF">
      <w:pPr>
        <w:spacing w:after="0" w:line="240" w:lineRule="auto"/>
        <w:jc w:val="both"/>
        <w:rPr>
          <w:rFonts w:ascii="Garamond" w:hAnsi="Garamond"/>
        </w:rPr>
      </w:pPr>
      <w:r>
        <w:rPr>
          <w:rFonts w:ascii="Garamond" w:hAnsi="Garamond"/>
        </w:rPr>
        <w:t>U periodu januar – mart</w:t>
      </w:r>
      <w:r w:rsidR="00237E88" w:rsidRPr="005F15BA">
        <w:rPr>
          <w:rFonts w:ascii="Garamond" w:hAnsi="Garamond"/>
        </w:rPr>
        <w:t xml:space="preserve"> 2022, MA</w:t>
      </w:r>
      <w:r>
        <w:rPr>
          <w:rFonts w:ascii="Garamond" w:hAnsi="Garamond"/>
        </w:rPr>
        <w:t>LS je nastavio</w:t>
      </w:r>
      <w:r w:rsidR="002049F1">
        <w:rPr>
          <w:rFonts w:ascii="Garamond" w:hAnsi="Garamond"/>
        </w:rPr>
        <w:t xml:space="preserve"> zajedničke aktivnosti sa misijom OEBS-a na Kosovu vezano za podršku opština za 2022. godinu</w:t>
      </w:r>
      <w:r w:rsidR="00237E88" w:rsidRPr="005F15BA">
        <w:rPr>
          <w:rFonts w:ascii="Garamond" w:hAnsi="Garamond"/>
        </w:rPr>
        <w:t xml:space="preserve">. </w:t>
      </w:r>
      <w:r w:rsidR="002049F1">
        <w:rPr>
          <w:rFonts w:ascii="Garamond" w:hAnsi="Garamond"/>
        </w:rPr>
        <w:t xml:space="preserve">U ovom periodu, </w:t>
      </w:r>
      <w:r w:rsidR="002049F1" w:rsidRPr="002049F1">
        <w:rPr>
          <w:rFonts w:ascii="Garamond" w:hAnsi="Garamond"/>
        </w:rPr>
        <w:t>MALS u saradnji i bliskom partnerstvu sa UN – Habitat Kosova i MŽSPPI, održali su ceremoniju za lansiranje i otvaranje Poziva za dostavljanje predloga Instrumenta za kapitalne investicije - CIF. Takođe</w:t>
      </w:r>
      <w:r w:rsidR="002049F1">
        <w:rPr>
          <w:rFonts w:ascii="Garamond" w:hAnsi="Garamond"/>
        </w:rPr>
        <w:t>,</w:t>
      </w:r>
      <w:r w:rsidR="002049F1" w:rsidRPr="002049F1">
        <w:rPr>
          <w:rFonts w:ascii="Garamond" w:hAnsi="Garamond"/>
        </w:rPr>
        <w:t xml:space="preserve"> otvoren </w:t>
      </w:r>
      <w:r w:rsidR="002049F1">
        <w:rPr>
          <w:rFonts w:ascii="Garamond" w:hAnsi="Garamond"/>
        </w:rPr>
        <w:t xml:space="preserve">je </w:t>
      </w:r>
      <w:r w:rsidR="002049F1" w:rsidRPr="002049F1">
        <w:rPr>
          <w:rFonts w:ascii="Garamond" w:hAnsi="Garamond"/>
        </w:rPr>
        <w:t>Poziv za Instrument kapitalnih investicija (IIK- CIF) za održivi urbani razvoj 2022. za predloge projekata</w:t>
      </w:r>
      <w:r w:rsidR="00237E88" w:rsidRPr="005F15BA">
        <w:rPr>
          <w:rFonts w:ascii="Garamond" w:hAnsi="Garamond"/>
        </w:rPr>
        <w:t>.</w:t>
      </w:r>
      <w:r w:rsidR="00154BEF" w:rsidRPr="005F15BA">
        <w:rPr>
          <w:rFonts w:ascii="Garamond" w:hAnsi="Garamond"/>
        </w:rPr>
        <w:t xml:space="preserve"> </w:t>
      </w:r>
    </w:p>
    <w:p w:rsidR="00154BEF" w:rsidRPr="005F15BA" w:rsidRDefault="00154BEF" w:rsidP="00154BEF">
      <w:pPr>
        <w:spacing w:after="0" w:line="240" w:lineRule="auto"/>
        <w:jc w:val="both"/>
        <w:rPr>
          <w:rFonts w:ascii="Garamond" w:hAnsi="Garamond"/>
        </w:rPr>
      </w:pPr>
    </w:p>
    <w:p w:rsidR="00237E88" w:rsidRPr="005F15BA" w:rsidRDefault="002049F1" w:rsidP="00154BEF">
      <w:pPr>
        <w:spacing w:after="0" w:line="240" w:lineRule="auto"/>
        <w:jc w:val="both"/>
        <w:rPr>
          <w:rFonts w:ascii="Garamond" w:hAnsi="Garamond"/>
        </w:rPr>
      </w:pPr>
      <w:r w:rsidRPr="002049F1">
        <w:rPr>
          <w:rFonts w:ascii="Garamond" w:hAnsi="Garamond"/>
        </w:rPr>
        <w:t>Istovremeno, organizovano je pet (5) regionalnih radionica za Instrument kapitalnih investicija (IIK- CIF) za održivi urbani razvoj 2022. za podršku razvoja projekata kapitalnih investicija odozdo-nagore, uključujući fokusiranje na infrastrukturu i opštinske procese koji odgovaraju klimi.</w:t>
      </w:r>
      <w:r w:rsidR="00237E88" w:rsidRPr="005F15BA">
        <w:rPr>
          <w:rFonts w:ascii="Garamond" w:hAnsi="Garamond"/>
        </w:rPr>
        <w:t xml:space="preserve"> MA</w:t>
      </w:r>
      <w:r>
        <w:rPr>
          <w:rFonts w:ascii="Garamond" w:hAnsi="Garamond"/>
        </w:rPr>
        <w:t>LS je imao razgovore sa opštinama kako bi identifikovao inicijative za međuopštinsku sar</w:t>
      </w:r>
      <w:r w:rsidR="008B2BA0">
        <w:rPr>
          <w:rFonts w:ascii="Garamond" w:hAnsi="Garamond"/>
        </w:rPr>
        <w:t>adnju i tokom ovog perioda su po</w:t>
      </w:r>
      <w:r>
        <w:rPr>
          <w:rFonts w:ascii="Garamond" w:hAnsi="Garamond"/>
        </w:rPr>
        <w:t xml:space="preserve">krenute određene inicijative od strane opština, </w:t>
      </w:r>
      <w:r w:rsidR="008B2BA0">
        <w:rPr>
          <w:rFonts w:ascii="Garamond" w:hAnsi="Garamond"/>
        </w:rPr>
        <w:t>čiji će sporazumi biti potpisani u narednim mesecima</w:t>
      </w:r>
      <w:r w:rsidR="00237E88" w:rsidRPr="005F15BA">
        <w:rPr>
          <w:rFonts w:ascii="Garamond" w:hAnsi="Garamond"/>
        </w:rPr>
        <w:t xml:space="preserve">. </w:t>
      </w:r>
    </w:p>
    <w:p w:rsidR="00237E88" w:rsidRPr="005F15BA" w:rsidRDefault="00237E88" w:rsidP="00595C10">
      <w:pPr>
        <w:pStyle w:val="NoSpacing"/>
        <w:jc w:val="both"/>
        <w:rPr>
          <w:rFonts w:ascii="Candara" w:hAnsi="Candara"/>
          <w:lang w:val="sr-Latn-RS"/>
        </w:rPr>
      </w:pPr>
    </w:p>
    <w:p w:rsidR="00237E88" w:rsidRPr="005F15BA" w:rsidRDefault="00237E88" w:rsidP="00595C10">
      <w:pPr>
        <w:pStyle w:val="Heading2"/>
        <w:spacing w:before="0" w:line="240" w:lineRule="auto"/>
        <w:jc w:val="both"/>
        <w:rPr>
          <w:color w:val="auto"/>
          <w:sz w:val="22"/>
          <w:szCs w:val="22"/>
        </w:rPr>
      </w:pPr>
      <w:bookmarkStart w:id="159" w:name="_Toc101192192"/>
      <w:bookmarkStart w:id="160" w:name="_Toc85228650"/>
      <w:bookmarkStart w:id="161" w:name="_Toc77339575"/>
      <w:bookmarkStart w:id="162" w:name="_Toc77339297"/>
      <w:bookmarkStart w:id="163" w:name="_Toc46496712"/>
      <w:bookmarkStart w:id="164" w:name="_Toc38114438"/>
      <w:bookmarkStart w:id="165" w:name="_Toc37445121"/>
      <w:bookmarkStart w:id="166" w:name="_Toc6493169"/>
      <w:bookmarkStart w:id="167" w:name="_Toc6492854"/>
      <w:r w:rsidRPr="005F15BA">
        <w:rPr>
          <w:color w:val="auto"/>
          <w:sz w:val="22"/>
          <w:szCs w:val="22"/>
        </w:rPr>
        <w:t xml:space="preserve">3.2. </w:t>
      </w:r>
      <w:r w:rsidR="008B2BA0">
        <w:rPr>
          <w:color w:val="auto"/>
          <w:sz w:val="22"/>
          <w:szCs w:val="22"/>
        </w:rPr>
        <w:t>Sprovođenje programa međuopštinske saradnje</w:t>
      </w:r>
      <w:bookmarkEnd w:id="159"/>
      <w:r w:rsidR="008B2BA0">
        <w:rPr>
          <w:color w:val="auto"/>
          <w:sz w:val="22"/>
          <w:szCs w:val="22"/>
        </w:rPr>
        <w:t xml:space="preserve"> </w:t>
      </w:r>
      <w:bookmarkEnd w:id="160"/>
      <w:bookmarkEnd w:id="161"/>
      <w:bookmarkEnd w:id="162"/>
      <w:bookmarkEnd w:id="163"/>
      <w:bookmarkEnd w:id="164"/>
      <w:bookmarkEnd w:id="165"/>
      <w:bookmarkEnd w:id="166"/>
      <w:bookmarkEnd w:id="167"/>
    </w:p>
    <w:p w:rsidR="00237E88" w:rsidRPr="005F15BA" w:rsidRDefault="00237E88" w:rsidP="00595C10">
      <w:pPr>
        <w:spacing w:after="0" w:line="240" w:lineRule="auto"/>
        <w:jc w:val="both"/>
        <w:rPr>
          <w:rFonts w:ascii="Garamond" w:hAnsi="Garamond"/>
        </w:rPr>
      </w:pPr>
    </w:p>
    <w:p w:rsidR="00237E88" w:rsidRPr="005F15BA" w:rsidRDefault="008B2BA0" w:rsidP="00595C10">
      <w:pPr>
        <w:pStyle w:val="NoSpacing"/>
        <w:jc w:val="both"/>
        <w:rPr>
          <w:rFonts w:ascii="Garamond" w:hAnsi="Garamond"/>
          <w:lang w:val="sr-Latn-RS"/>
        </w:rPr>
      </w:pPr>
      <w:r>
        <w:rPr>
          <w:rFonts w:ascii="Garamond" w:hAnsi="Garamond"/>
          <w:lang w:val="sr-Latn-RS"/>
        </w:rPr>
        <w:t xml:space="preserve">Nastavljeno </w:t>
      </w:r>
      <w:r w:rsidRPr="008B2BA0">
        <w:rPr>
          <w:rFonts w:ascii="Garamond" w:hAnsi="Garamond"/>
          <w:lang w:val="sr-Latn-RS"/>
        </w:rPr>
        <w:t>je unapređenje prekogranične saradnje u okviru triju programa: Kosovo – Albanija, Kosovo – Makedonija i Kosovo – Crna Gora</w:t>
      </w:r>
      <w:r w:rsidR="00237E88" w:rsidRPr="005F15BA">
        <w:rPr>
          <w:rFonts w:ascii="Garamond" w:hAnsi="Garamond"/>
          <w:lang w:val="sr-Latn-RS"/>
        </w:rPr>
        <w:t xml:space="preserve">. </w:t>
      </w:r>
    </w:p>
    <w:p w:rsidR="00F32823" w:rsidRPr="005F15BA" w:rsidRDefault="00F32823" w:rsidP="00595C10">
      <w:pPr>
        <w:pStyle w:val="NoSpacing"/>
        <w:jc w:val="both"/>
        <w:rPr>
          <w:rFonts w:ascii="Garamond" w:hAnsi="Garamond"/>
          <w:lang w:val="sr-Latn-RS"/>
        </w:rPr>
      </w:pPr>
    </w:p>
    <w:p w:rsidR="00237E88" w:rsidRPr="005F15BA" w:rsidRDefault="008B2BA0" w:rsidP="00595C10">
      <w:pPr>
        <w:pStyle w:val="Heading3"/>
        <w:spacing w:before="0" w:after="0" w:line="240" w:lineRule="auto"/>
        <w:jc w:val="both"/>
        <w:rPr>
          <w:rFonts w:ascii="Garamond" w:hAnsi="Garamond"/>
          <w:bCs w:val="0"/>
          <w:sz w:val="22"/>
          <w:szCs w:val="22"/>
        </w:rPr>
      </w:pPr>
      <w:bookmarkStart w:id="168" w:name="_Toc85228651"/>
      <w:bookmarkStart w:id="169" w:name="_Toc77339576"/>
      <w:bookmarkStart w:id="170" w:name="_Toc101192193"/>
      <w:r>
        <w:rPr>
          <w:rFonts w:ascii="Garamond" w:hAnsi="Garamond"/>
          <w:bCs w:val="0"/>
          <w:sz w:val="22"/>
          <w:szCs w:val="22"/>
        </w:rPr>
        <w:t>3.2.1. Program IPA II Kosovo</w:t>
      </w:r>
      <w:r w:rsidR="00237E88" w:rsidRPr="005F15BA">
        <w:rPr>
          <w:rFonts w:ascii="Garamond" w:hAnsi="Garamond"/>
          <w:bCs w:val="0"/>
          <w:sz w:val="22"/>
          <w:szCs w:val="22"/>
        </w:rPr>
        <w:t>-</w:t>
      </w:r>
      <w:r>
        <w:rPr>
          <w:rFonts w:ascii="Garamond" w:hAnsi="Garamond"/>
          <w:bCs w:val="0"/>
          <w:sz w:val="22"/>
          <w:szCs w:val="22"/>
        </w:rPr>
        <w:t>Albabija</w:t>
      </w:r>
      <w:r w:rsidR="00237E88" w:rsidRPr="005F15BA">
        <w:rPr>
          <w:rFonts w:ascii="Garamond" w:hAnsi="Garamond"/>
          <w:bCs w:val="0"/>
          <w:sz w:val="22"/>
          <w:szCs w:val="22"/>
        </w:rPr>
        <w:t xml:space="preserve"> 2014-2020</w:t>
      </w:r>
      <w:bookmarkEnd w:id="168"/>
      <w:bookmarkEnd w:id="169"/>
      <w:bookmarkEnd w:id="170"/>
    </w:p>
    <w:p w:rsidR="00237E88" w:rsidRPr="005F15BA" w:rsidRDefault="00237E88" w:rsidP="00595C10">
      <w:pPr>
        <w:pStyle w:val="NoSpacing"/>
        <w:jc w:val="both"/>
        <w:rPr>
          <w:lang w:val="sr-Latn-RS"/>
        </w:rPr>
      </w:pPr>
      <w:bookmarkStart w:id="171" w:name="_Toc77339577"/>
    </w:p>
    <w:p w:rsidR="00237E88" w:rsidRPr="005F15BA" w:rsidRDefault="008B2BA0" w:rsidP="00595C10">
      <w:pPr>
        <w:pStyle w:val="NoSpacing"/>
        <w:jc w:val="both"/>
        <w:rPr>
          <w:rFonts w:ascii="Garamond" w:hAnsi="Garamond"/>
          <w:lang w:val="sr-Latn-RS"/>
        </w:rPr>
      </w:pPr>
      <w:r>
        <w:rPr>
          <w:rFonts w:ascii="Garamond" w:hAnsi="Garamond"/>
          <w:lang w:val="sr-Latn-RS"/>
        </w:rPr>
        <w:t>U okviru Programa IPA II Kosovo</w:t>
      </w:r>
      <w:r w:rsidR="00237E88" w:rsidRPr="005F15BA">
        <w:rPr>
          <w:rFonts w:ascii="Garamond" w:hAnsi="Garamond"/>
          <w:lang w:val="sr-Latn-RS"/>
        </w:rPr>
        <w:t>-</w:t>
      </w:r>
      <w:r>
        <w:rPr>
          <w:rFonts w:ascii="Garamond" w:hAnsi="Garamond"/>
          <w:lang w:val="sr-Latn-RS"/>
        </w:rPr>
        <w:t>Albanija</w:t>
      </w:r>
      <w:r w:rsidR="00237E88" w:rsidRPr="005F15BA">
        <w:rPr>
          <w:rFonts w:ascii="Garamond" w:hAnsi="Garamond"/>
          <w:lang w:val="sr-Latn-RS"/>
        </w:rPr>
        <w:t xml:space="preserve"> 2014-2020 </w:t>
      </w:r>
      <w:r>
        <w:rPr>
          <w:rFonts w:ascii="Garamond" w:hAnsi="Garamond"/>
          <w:lang w:val="sr-Latn-RS"/>
        </w:rPr>
        <w:t>–</w:t>
      </w:r>
      <w:r w:rsidR="00237E88" w:rsidRPr="005F15BA">
        <w:rPr>
          <w:rFonts w:ascii="Garamond" w:hAnsi="Garamond"/>
          <w:lang w:val="sr-Latn-RS"/>
        </w:rPr>
        <w:t xml:space="preserve"> </w:t>
      </w:r>
      <w:r>
        <w:rPr>
          <w:rFonts w:ascii="Garamond" w:hAnsi="Garamond"/>
          <w:lang w:val="sr-Latn-RS"/>
        </w:rPr>
        <w:t>Nastavljeno je sa sprovođenjem dva ugovorena projekta iz Drugog poziva</w:t>
      </w:r>
      <w:r w:rsidR="00237E88" w:rsidRPr="005F15BA">
        <w:rPr>
          <w:rFonts w:ascii="Garamond" w:hAnsi="Garamond"/>
          <w:lang w:val="sr-Latn-RS"/>
        </w:rPr>
        <w:t xml:space="preserve">: Green Cross – </w:t>
      </w:r>
      <w:r w:rsidR="001079CE">
        <w:rPr>
          <w:rFonts w:ascii="Garamond" w:hAnsi="Garamond"/>
          <w:lang w:val="sr-Latn-RS"/>
        </w:rPr>
        <w:t>Ka zelenim lokalnim ekonomijama sa pametnim investicijama</w:t>
      </w:r>
      <w:r w:rsidR="009F260B">
        <w:rPr>
          <w:rFonts w:ascii="Garamond" w:hAnsi="Garamond"/>
          <w:lang w:val="sr-Latn-RS"/>
        </w:rPr>
        <w:t>,</w:t>
      </w:r>
      <w:r w:rsidR="001079CE">
        <w:rPr>
          <w:rFonts w:ascii="Garamond" w:hAnsi="Garamond"/>
          <w:lang w:val="sr-Latn-RS"/>
        </w:rPr>
        <w:t xml:space="preserve"> sa vremenskim rokom</w:t>
      </w:r>
      <w:r w:rsidR="00237E88" w:rsidRPr="005F15BA">
        <w:rPr>
          <w:rFonts w:ascii="Garamond" w:hAnsi="Garamond"/>
          <w:lang w:val="sr-Latn-RS"/>
        </w:rPr>
        <w:t>: 15</w:t>
      </w:r>
      <w:r w:rsidR="001079CE">
        <w:rPr>
          <w:rFonts w:ascii="Garamond" w:hAnsi="Garamond"/>
          <w:lang w:val="sr-Latn-RS"/>
        </w:rPr>
        <w:t>. januar</w:t>
      </w:r>
      <w:r w:rsidR="00237E88" w:rsidRPr="005F15BA">
        <w:rPr>
          <w:rFonts w:ascii="Garamond" w:hAnsi="Garamond"/>
          <w:lang w:val="sr-Latn-RS"/>
        </w:rPr>
        <w:t xml:space="preserve"> 2020 </w:t>
      </w:r>
      <w:r w:rsidR="001079CE">
        <w:rPr>
          <w:rFonts w:ascii="Garamond" w:hAnsi="Garamond"/>
          <w:lang w:val="sr-Latn-RS"/>
        </w:rPr>
        <w:t>–</w:t>
      </w:r>
      <w:r w:rsidR="00237E88" w:rsidRPr="005F15BA">
        <w:rPr>
          <w:rFonts w:ascii="Garamond" w:hAnsi="Garamond"/>
          <w:lang w:val="sr-Latn-RS"/>
        </w:rPr>
        <w:t xml:space="preserve"> 15</w:t>
      </w:r>
      <w:r w:rsidR="001079CE">
        <w:rPr>
          <w:rFonts w:ascii="Garamond" w:hAnsi="Garamond"/>
          <w:lang w:val="sr-Latn-RS"/>
        </w:rPr>
        <w:t>. maj</w:t>
      </w:r>
      <w:r w:rsidR="00237E88" w:rsidRPr="005F15BA">
        <w:rPr>
          <w:rFonts w:ascii="Garamond" w:hAnsi="Garamond"/>
          <w:lang w:val="sr-Latn-RS"/>
        </w:rPr>
        <w:t xml:space="preserve"> 2023</w:t>
      </w:r>
      <w:r w:rsidR="001079CE">
        <w:rPr>
          <w:rFonts w:ascii="Garamond" w:hAnsi="Garamond"/>
          <w:lang w:val="sr-Latn-RS"/>
        </w:rPr>
        <w:t>. i</w:t>
      </w:r>
      <w:r w:rsidR="00237E88" w:rsidRPr="005F15BA">
        <w:rPr>
          <w:rFonts w:ascii="Garamond" w:hAnsi="Garamond"/>
          <w:lang w:val="sr-Latn-RS"/>
        </w:rPr>
        <w:t xml:space="preserve"> Green Water project </w:t>
      </w:r>
      <w:r w:rsidR="001079CE">
        <w:rPr>
          <w:rFonts w:ascii="Garamond" w:hAnsi="Garamond"/>
          <w:lang w:val="sr-Latn-RS"/>
        </w:rPr>
        <w:t>–</w:t>
      </w:r>
      <w:r w:rsidR="00237E88" w:rsidRPr="005F15BA">
        <w:rPr>
          <w:rFonts w:ascii="Garamond" w:hAnsi="Garamond"/>
          <w:lang w:val="sr-Latn-RS"/>
        </w:rPr>
        <w:t xml:space="preserve"> Projek</w:t>
      </w:r>
      <w:r w:rsidR="001079CE">
        <w:rPr>
          <w:rFonts w:ascii="Garamond" w:hAnsi="Garamond"/>
          <w:lang w:val="sr-Latn-RS"/>
        </w:rPr>
        <w:t>at za čistu vodu u Đakovici i Kukesu</w:t>
      </w:r>
      <w:r w:rsidR="009F260B">
        <w:rPr>
          <w:rFonts w:ascii="Garamond" w:hAnsi="Garamond"/>
          <w:lang w:val="sr-Latn-RS"/>
        </w:rPr>
        <w:t>,</w:t>
      </w:r>
      <w:r w:rsidR="001079CE">
        <w:rPr>
          <w:rFonts w:ascii="Garamond" w:hAnsi="Garamond"/>
          <w:lang w:val="sr-Latn-RS"/>
        </w:rPr>
        <w:t xml:space="preserve"> sa vremenskim rokom od</w:t>
      </w:r>
      <w:r w:rsidR="00237E88" w:rsidRPr="005F15BA">
        <w:rPr>
          <w:rFonts w:ascii="Garamond" w:hAnsi="Garamond"/>
          <w:lang w:val="sr-Latn-RS"/>
        </w:rPr>
        <w:t xml:space="preserve">: </w:t>
      </w:r>
      <w:r w:rsidR="001079CE" w:rsidRPr="001079CE">
        <w:rPr>
          <w:rFonts w:ascii="Garamond" w:hAnsi="Garamond"/>
          <w:lang w:val="sr-Latn-RS"/>
        </w:rPr>
        <w:t>15. januar 2020 – 15. maj 2023</w:t>
      </w:r>
      <w:r w:rsidR="00237E88" w:rsidRPr="005F15BA">
        <w:rPr>
          <w:rFonts w:ascii="Garamond" w:hAnsi="Garamond"/>
          <w:lang w:val="sr-Latn-RS"/>
        </w:rPr>
        <w:t xml:space="preserve">. </w:t>
      </w:r>
      <w:r w:rsidR="001079CE">
        <w:rPr>
          <w:rFonts w:ascii="Garamond" w:hAnsi="Garamond"/>
          <w:lang w:val="sr-Latn-RS"/>
        </w:rPr>
        <w:t>Dok, posete praćenja projektima biće realizovane u budućem periodu</w:t>
      </w:r>
      <w:r w:rsidR="00237E88" w:rsidRPr="005F15BA">
        <w:rPr>
          <w:rFonts w:ascii="Garamond" w:hAnsi="Garamond"/>
          <w:lang w:val="sr-Latn-RS"/>
        </w:rPr>
        <w:t xml:space="preserve">. </w:t>
      </w:r>
      <w:r w:rsidR="001079CE">
        <w:rPr>
          <w:rFonts w:ascii="Garamond" w:hAnsi="Garamond"/>
          <w:lang w:val="sr-Latn-RS"/>
        </w:rPr>
        <w:t>Trenutno</w:t>
      </w:r>
      <w:r w:rsidR="00237E88" w:rsidRPr="005F15BA">
        <w:rPr>
          <w:rFonts w:ascii="Garamond" w:hAnsi="Garamond"/>
          <w:lang w:val="sr-Latn-RS"/>
        </w:rPr>
        <w:t xml:space="preserve">, </w:t>
      </w:r>
      <w:r w:rsidR="008A12E9">
        <w:rPr>
          <w:rFonts w:ascii="Garamond" w:hAnsi="Garamond"/>
          <w:lang w:val="sr-Latn-RS"/>
        </w:rPr>
        <w:t>u procesu ugovaranja su 4 odabrana projekta u okviru Poziva III</w:t>
      </w:r>
      <w:r w:rsidR="00036D48">
        <w:rPr>
          <w:rFonts w:ascii="Garamond" w:hAnsi="Garamond"/>
          <w:lang w:val="sr-Latn-RS"/>
        </w:rPr>
        <w:t xml:space="preserve"> u ukupnom finansijskom iznosu </w:t>
      </w:r>
      <w:r w:rsidR="00237E88" w:rsidRPr="005F15BA">
        <w:rPr>
          <w:rFonts w:ascii="Garamond" w:hAnsi="Garamond"/>
          <w:lang w:val="sr-Latn-RS"/>
        </w:rPr>
        <w:t xml:space="preserve">1,600.000 €: 1. </w:t>
      </w:r>
      <w:r w:rsidR="00036D48">
        <w:rPr>
          <w:rFonts w:ascii="Garamond" w:hAnsi="Garamond"/>
          <w:lang w:val="sr-Latn-RS"/>
        </w:rPr>
        <w:t>Put ka efikasnom korišćenju lokalnih prirodnih resursa</w:t>
      </w:r>
      <w:r w:rsidR="00237E88" w:rsidRPr="005F15BA">
        <w:rPr>
          <w:rFonts w:ascii="Garamond" w:hAnsi="Garamond"/>
          <w:lang w:val="sr-Latn-RS"/>
        </w:rPr>
        <w:t xml:space="preserve">; 2. </w:t>
      </w:r>
      <w:r w:rsidR="00036D48">
        <w:rPr>
          <w:rFonts w:ascii="Garamond" w:hAnsi="Garamond"/>
          <w:lang w:val="sr-Latn-RS"/>
        </w:rPr>
        <w:t>Povećanje biodiversiteta u slivu reke Dri</w:t>
      </w:r>
      <w:r w:rsidR="005429CE">
        <w:rPr>
          <w:rFonts w:ascii="Garamond" w:hAnsi="Garamond"/>
          <w:lang w:val="sr-Latn-RS"/>
        </w:rPr>
        <w:t>m</w:t>
      </w:r>
      <w:r w:rsidR="00036D48">
        <w:rPr>
          <w:rFonts w:ascii="Garamond" w:hAnsi="Garamond"/>
          <w:lang w:val="sr-Latn-RS"/>
        </w:rPr>
        <w:t xml:space="preserve"> kroz Integrisano upravljanje slivom</w:t>
      </w:r>
      <w:r w:rsidR="00237E88" w:rsidRPr="005F15BA">
        <w:rPr>
          <w:rFonts w:ascii="Garamond" w:hAnsi="Garamond"/>
          <w:lang w:val="sr-Latn-RS"/>
        </w:rPr>
        <w:t xml:space="preserve">– BIODRIN; 3. </w:t>
      </w:r>
      <w:r w:rsidR="00036D48">
        <w:rPr>
          <w:rFonts w:ascii="Garamond" w:hAnsi="Garamond"/>
          <w:lang w:val="sr-Latn-RS"/>
        </w:rPr>
        <w:t xml:space="preserve">Putevi eko-turizma u prekograničnom području za promovisanje alternativnog turizma </w:t>
      </w:r>
      <w:r w:rsidR="00237E88" w:rsidRPr="005F15BA">
        <w:rPr>
          <w:rFonts w:ascii="Garamond" w:hAnsi="Garamond"/>
          <w:lang w:val="sr-Latn-RS"/>
        </w:rPr>
        <w:t xml:space="preserve">(ECO ROUTES); </w:t>
      </w:r>
      <w:r w:rsidR="00036D48">
        <w:rPr>
          <w:rFonts w:ascii="Garamond" w:hAnsi="Garamond"/>
          <w:lang w:val="sr-Latn-RS"/>
        </w:rPr>
        <w:t>i</w:t>
      </w:r>
      <w:r w:rsidR="00237E88" w:rsidRPr="005F15BA">
        <w:rPr>
          <w:rFonts w:ascii="Garamond" w:hAnsi="Garamond"/>
          <w:lang w:val="sr-Latn-RS"/>
        </w:rPr>
        <w:t xml:space="preserve"> 4. </w:t>
      </w:r>
      <w:r w:rsidR="00036D48">
        <w:rPr>
          <w:rFonts w:ascii="Garamond" w:hAnsi="Garamond"/>
          <w:lang w:val="sr-Latn-RS"/>
        </w:rPr>
        <w:t>Povezivanje turizma kroz</w:t>
      </w:r>
      <w:r w:rsidR="009F260B">
        <w:rPr>
          <w:rFonts w:ascii="Garamond" w:hAnsi="Garamond"/>
          <w:lang w:val="sr-Latn-RS"/>
        </w:rPr>
        <w:t xml:space="preserve"> kulturno nasleđe i pametna</w:t>
      </w:r>
      <w:r w:rsidR="005429CE">
        <w:rPr>
          <w:rFonts w:ascii="Garamond" w:hAnsi="Garamond"/>
          <w:lang w:val="sr-Latn-RS"/>
        </w:rPr>
        <w:t xml:space="preserve"> rešenja u Lježi i Đakovici. A što se tiče upravljanja ugovorom o tehničkoj pomoći</w:t>
      </w:r>
      <w:r w:rsidR="00237E88" w:rsidRPr="005F15BA">
        <w:rPr>
          <w:rFonts w:ascii="Garamond" w:hAnsi="Garamond"/>
          <w:lang w:val="sr-Latn-RS"/>
        </w:rPr>
        <w:t xml:space="preserve"> TAGC</w:t>
      </w:r>
      <w:r w:rsidR="005429CE">
        <w:rPr>
          <w:rFonts w:ascii="Garamond" w:hAnsi="Garamond"/>
          <w:lang w:val="sr-Latn-RS"/>
        </w:rPr>
        <w:t>, doneta je odluka o novom sastavu Zajedničkog komiteta za praćenje Albanija – Kosovo, te je u ovom vremenskom periodu u okviru sastanka sa JMC-om</w:t>
      </w:r>
      <w:r w:rsidR="009F260B">
        <w:rPr>
          <w:rFonts w:ascii="Garamond" w:hAnsi="Garamond"/>
          <w:lang w:val="sr-Latn-RS"/>
        </w:rPr>
        <w:t>,</w:t>
      </w:r>
      <w:r w:rsidR="005429CE">
        <w:rPr>
          <w:rFonts w:ascii="Garamond" w:hAnsi="Garamond"/>
          <w:lang w:val="sr-Latn-RS"/>
        </w:rPr>
        <w:t xml:space="preserve"> usvojena </w:t>
      </w:r>
      <w:r w:rsidR="009F260B">
        <w:rPr>
          <w:rFonts w:ascii="Garamond" w:hAnsi="Garamond"/>
          <w:lang w:val="sr-Latn-RS"/>
        </w:rPr>
        <w:t xml:space="preserve">su </w:t>
      </w:r>
      <w:r w:rsidR="005429CE">
        <w:rPr>
          <w:rFonts w:ascii="Garamond" w:hAnsi="Garamond"/>
          <w:lang w:val="sr-Latn-RS"/>
        </w:rPr>
        <w:t>dokumenta kao što su</w:t>
      </w:r>
      <w:r w:rsidR="00237E88" w:rsidRPr="005F15BA">
        <w:rPr>
          <w:rFonts w:ascii="Garamond" w:hAnsi="Garamond"/>
          <w:lang w:val="sr-Latn-RS"/>
        </w:rPr>
        <w:t xml:space="preserve"> AIR, </w:t>
      </w:r>
      <w:r w:rsidR="005429CE">
        <w:rPr>
          <w:rFonts w:ascii="Garamond" w:hAnsi="Garamond"/>
          <w:lang w:val="sr-Latn-RS"/>
        </w:rPr>
        <w:t>Godišnji plan rada i izvodljivosti</w:t>
      </w:r>
      <w:r w:rsidR="00237E88" w:rsidRPr="005F15BA">
        <w:rPr>
          <w:rFonts w:ascii="Garamond" w:hAnsi="Garamond"/>
          <w:lang w:val="sr-Latn-RS"/>
        </w:rPr>
        <w:t>.</w:t>
      </w:r>
    </w:p>
    <w:p w:rsidR="00595C10" w:rsidRPr="005F15BA" w:rsidRDefault="00595C10" w:rsidP="00595C10">
      <w:pPr>
        <w:pStyle w:val="NoSpacing"/>
        <w:jc w:val="both"/>
        <w:rPr>
          <w:rFonts w:ascii="Garamond" w:hAnsi="Garamond"/>
          <w:lang w:val="sr-Latn-RS"/>
        </w:rPr>
      </w:pPr>
    </w:p>
    <w:p w:rsidR="001B7499" w:rsidRPr="00A52188" w:rsidRDefault="00237E88" w:rsidP="001B7499">
      <w:pPr>
        <w:pStyle w:val="Heading3"/>
        <w:spacing w:before="0" w:after="0" w:line="240" w:lineRule="auto"/>
        <w:jc w:val="both"/>
        <w:rPr>
          <w:rFonts w:ascii="Garamond" w:hAnsi="Garamond"/>
          <w:bCs w:val="0"/>
          <w:sz w:val="22"/>
          <w:szCs w:val="22"/>
        </w:rPr>
      </w:pPr>
      <w:bookmarkStart w:id="172" w:name="_Toc85228652"/>
      <w:bookmarkStart w:id="173" w:name="_Toc101192194"/>
      <w:r w:rsidRPr="001B7499">
        <w:rPr>
          <w:rFonts w:ascii="Garamond" w:hAnsi="Garamond"/>
          <w:bCs w:val="0"/>
          <w:sz w:val="22"/>
          <w:szCs w:val="22"/>
        </w:rPr>
        <w:t xml:space="preserve">3.2.2. </w:t>
      </w:r>
      <w:bookmarkEnd w:id="171"/>
      <w:bookmarkEnd w:id="172"/>
      <w:r w:rsidR="001B7499" w:rsidRPr="001B7499">
        <w:rPr>
          <w:rFonts w:ascii="Garamond" w:hAnsi="Garamond"/>
          <w:bCs w:val="0"/>
          <w:sz w:val="22"/>
          <w:szCs w:val="22"/>
        </w:rPr>
        <w:t>Program IPA II Kosovo-Makedonija 2014-2020</w:t>
      </w:r>
      <w:bookmarkEnd w:id="173"/>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U okviru Programa IPA II MNS Kosovo-Makedonija 2014-2020 - Otvoren je IV poziv za dostavljanje predloga projekata za Program IPA II 2014-2020 za MNS-Kosovo-Severna Makedonija,</w:t>
      </w:r>
      <w:r w:rsidRPr="00A52188">
        <w:rPr>
          <w:lang w:val="sr-Latn-RS"/>
        </w:rPr>
        <w:t xml:space="preserve"> </w:t>
      </w:r>
      <w:r w:rsidRPr="00A52188">
        <w:rPr>
          <w:rFonts w:ascii="Garamond" w:hAnsi="Garamond"/>
          <w:lang w:val="sr-Latn-RS"/>
        </w:rPr>
        <w:t>ukupan budžet za IV poziv je 2 miliona i 40 hiljada evra.</w:t>
      </w:r>
      <w:r w:rsidRPr="00A52188">
        <w:rPr>
          <w:lang w:val="sr-Latn-RS"/>
        </w:rPr>
        <w:t xml:space="preserve"> </w:t>
      </w:r>
      <w:r w:rsidRPr="00A52188">
        <w:rPr>
          <w:rFonts w:ascii="Garamond" w:hAnsi="Garamond"/>
          <w:lang w:val="sr-Latn-RS"/>
        </w:rPr>
        <w:t>Obavljene su posete za praćenje projekta sa IV poziva za podnošenje predloga projekata, programa MNS Kosovo – Severna Makedonija u opštinama: Uroševac, Novo Brdo, Čair i Đorđe Petrov.</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U prvom tromesečju 2022. godine održana je obuka za korisnike 3. poziva i obuka za potencijalne podnosioce (Skoplje i Priština) i organizovan je Konsultativni forum sa gradonačelnicima opština iz oblasti programa Kosovo-Severna Makedonija u vezi sa mogućnostima apliciranja za 5. poziv. Isto tako, doneta je odluka o novom sastavu Zajedničkog odbora za praćenje Kosovo – Severna Makedonija,</w:t>
      </w:r>
      <w:r w:rsidRPr="00A52188">
        <w:rPr>
          <w:lang w:val="sr-Latn-RS"/>
        </w:rPr>
        <w:t xml:space="preserve"> </w:t>
      </w:r>
      <w:r w:rsidRPr="00A52188">
        <w:rPr>
          <w:rFonts w:ascii="Garamond" w:hAnsi="Garamond"/>
          <w:lang w:val="sr-Latn-RS"/>
        </w:rPr>
        <w:t xml:space="preserve">kao i održana 9. sednica ovog Odbora kojom prilikom su usvojeni: Godišnji izveštaj o implementaciji (AIR) za 2021. godinu, koncept papir za 5. poziv </w:t>
      </w:r>
      <w:r w:rsidRPr="00A52188">
        <w:rPr>
          <w:rFonts w:ascii="Garamond" w:hAnsi="Garamond"/>
          <w:i/>
          <w:lang w:val="sr-Latn-RS"/>
        </w:rPr>
        <w:t xml:space="preserve">(finansijska izdvajanja 2018, 2019 i 2020. godinu). </w:t>
      </w:r>
      <w:r w:rsidRPr="00A52188">
        <w:rPr>
          <w:rFonts w:ascii="Garamond" w:hAnsi="Garamond"/>
          <w:lang w:val="sr-Latn-RS"/>
        </w:rPr>
        <w:t>Konačna dokumenta usvojena na ovom sastanku poslata su Kancelariji NIP-a.</w:t>
      </w:r>
      <w:bookmarkStart w:id="174" w:name="_Toc85228653"/>
      <w:bookmarkStart w:id="175" w:name="_Toc77339578"/>
      <w:bookmarkStart w:id="176" w:name="_Toc77339298"/>
      <w:bookmarkStart w:id="177" w:name="_Toc46496713"/>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3"/>
        <w:spacing w:before="0" w:after="0" w:line="240" w:lineRule="auto"/>
        <w:jc w:val="both"/>
        <w:rPr>
          <w:rFonts w:ascii="Garamond" w:hAnsi="Garamond"/>
          <w:bCs w:val="0"/>
          <w:sz w:val="22"/>
          <w:szCs w:val="22"/>
        </w:rPr>
      </w:pPr>
      <w:bookmarkStart w:id="178" w:name="_Toc101192195"/>
      <w:r w:rsidRPr="00A52188">
        <w:rPr>
          <w:rFonts w:ascii="Garamond" w:hAnsi="Garamond"/>
          <w:bCs w:val="0"/>
          <w:sz w:val="22"/>
          <w:szCs w:val="22"/>
        </w:rPr>
        <w:t>3.2.3. Program IPA II Kosovo-Crna Gora 2014-2020</w:t>
      </w:r>
      <w:bookmarkEnd w:id="174"/>
      <w:bookmarkEnd w:id="175"/>
      <w:bookmarkEnd w:id="176"/>
      <w:bookmarkEnd w:id="177"/>
      <w:r w:rsidRPr="00A52188">
        <w:rPr>
          <w:rFonts w:ascii="Garamond" w:hAnsi="Garamond"/>
          <w:bCs w:val="0"/>
          <w:sz w:val="22"/>
          <w:szCs w:val="22"/>
        </w:rPr>
        <w:t>. godine</w:t>
      </w:r>
      <w:bookmarkEnd w:id="178"/>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U okviru programa IPA II MNS Kosovo-Crna Gora 2014-2020 – tokom ovog perioda nastavljena je realizacija prekograničnih projekata Drugog poziva: Creating Employment in Agriculture; CARES 2- Cross-border Actions in the Reproductive Health Sector 2;  Transhumance - new tourism offer of Kosovo and Montenegro; Culture heritage – Treasure of cross border region; Praxis.</w:t>
      </w:r>
      <w:r w:rsidRPr="00A52188">
        <w:rPr>
          <w:lang w:val="sr-Latn-RS"/>
        </w:rPr>
        <w:t xml:space="preserve"> </w:t>
      </w:r>
      <w:r w:rsidRPr="00A52188">
        <w:rPr>
          <w:rFonts w:ascii="Garamond" w:hAnsi="Garamond"/>
          <w:lang w:val="sr-Latn-RS"/>
        </w:rPr>
        <w:t>U isto vreme, nastavljeno je ocenjivanje predloga projekata pristiglih u okviru III Poziva. Održani su sastanci Zajedničkog odbora za ocenjivanje na kojima je završena faza ocenjivanja idejnih beleški, kao i finalizovan je izveštaj za I. korak i isti izveštaj je poslat EUD u Podgorici na odobrenje.</w:t>
      </w:r>
      <w:r w:rsidRPr="00A52188">
        <w:rPr>
          <w:lang w:val="sr-Latn-RS"/>
        </w:rPr>
        <w:t xml:space="preserve"> </w:t>
      </w:r>
      <w:r w:rsidRPr="00A52188">
        <w:rPr>
          <w:rFonts w:ascii="Garamond" w:hAnsi="Garamond"/>
          <w:lang w:val="sr-Latn-RS"/>
        </w:rPr>
        <w:t>Takođe u okviru implementacionog paketa za projekte Trećeg poziva</w:t>
      </w:r>
      <w:r w:rsidRPr="00A52188">
        <w:rPr>
          <w:lang w:val="sr-Latn-RS"/>
        </w:rPr>
        <w:t xml:space="preserve"> </w:t>
      </w:r>
      <w:r w:rsidRPr="00A52188">
        <w:rPr>
          <w:rFonts w:ascii="Garamond" w:hAnsi="Garamond"/>
          <w:lang w:val="sr-Latn-RS"/>
        </w:rPr>
        <w:t>održana je radionica za pripremu kompletnih prijava za uspešne treće podnosioce CfP-a u okviru Programa MNE-KOS.</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 xml:space="preserve">U ovom periodu održan je i drugi sastanak Upravnog odbora programa na kome je odobren drugi privremeni programski izveštaj za 2021. godine, kao i planiranje budućih aktivnosti vezanih za CfP 3 ME-KS. Objavljen  dvanaesti broj Biltena za Povećanje saradnje Zajedničkog tehničkog sekretarijata za program MNS-a Crna Gora – Albanija i Crna Gora – Kosovo u vezi sa projektima finansiranim u sklopu Poziva 1 i 2  Programa kao i aktivnosti u okviru oba programa IPA II MNS Crna Gora – Albanija i Crna Gora – Kosovo 2014-2020.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 xml:space="preserve">Takođe u okviru ovog programa odobreni su: Godišnji izveštaj o implementaciji za 2021. godinu, Godišnji plan komunikacije i vidljivosti i plan rada Zajedničkog tehničkog sekretarijata za 2022. godinu. Odobrena dokumenta su poslata Delegaciji EU u Crnoj Gori i NIPAC-u na Kosovu u skladu sa rokom predviđenim Okvirnim sporazumom i drugim važećim programskim dokumentima.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jc w:val="both"/>
        <w:rPr>
          <w:color w:val="002060"/>
          <w:sz w:val="22"/>
          <w:szCs w:val="22"/>
        </w:rPr>
      </w:pPr>
      <w:bookmarkStart w:id="179" w:name="_Toc77339299"/>
      <w:bookmarkStart w:id="180" w:name="_Toc77339579"/>
      <w:bookmarkStart w:id="181" w:name="_Toc85228654"/>
      <w:bookmarkStart w:id="182" w:name="_Toc101192196"/>
      <w:r w:rsidRPr="00A52188">
        <w:rPr>
          <w:color w:val="002060"/>
          <w:sz w:val="22"/>
          <w:szCs w:val="22"/>
        </w:rPr>
        <w:t>3. 4. Sprovođenje projekta Svetske banke “Opštine za mlade”</w:t>
      </w:r>
      <w:bookmarkEnd w:id="179"/>
      <w:bookmarkEnd w:id="180"/>
      <w:bookmarkEnd w:id="181"/>
      <w:bookmarkEnd w:id="182"/>
    </w:p>
    <w:p w:rsidR="001B7499" w:rsidRPr="00A52188" w:rsidRDefault="001B7499" w:rsidP="001B7499">
      <w:pPr>
        <w:spacing w:after="0" w:line="240" w:lineRule="auto"/>
        <w:jc w:val="both"/>
        <w:rPr>
          <w:rFonts w:ascii="Garamond" w:hAnsi="Garamond"/>
          <w:color w:val="FF0000"/>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Projekat ima za cilj da poveća socio-ekonomske mogućnosti za marginalizovanu omladinu (15-24 godine) na Kosovu.</w:t>
      </w:r>
      <w:r w:rsidRPr="00A52188">
        <w:rPr>
          <w:rFonts w:ascii="Garamond" w:hAnsi="Garamond"/>
          <w:noProof/>
        </w:rPr>
        <mc:AlternateContent>
          <mc:Choice Requires="wps">
            <w:drawing>
              <wp:anchor distT="0" distB="0" distL="114300" distR="114300" simplePos="0" relativeHeight="251705344" behindDoc="0" locked="0" layoutInCell="1" allowOverlap="1" wp14:anchorId="26BBFB2C" wp14:editId="149F8ACC">
                <wp:simplePos x="0" y="0"/>
                <wp:positionH relativeFrom="column">
                  <wp:posOffset>0</wp:posOffset>
                </wp:positionH>
                <wp:positionV relativeFrom="paragraph">
                  <wp:posOffset>22225</wp:posOffset>
                </wp:positionV>
                <wp:extent cx="1763395" cy="1347470"/>
                <wp:effectExtent l="0" t="0" r="27305" b="24130"/>
                <wp:wrapSquare wrapText="bothSides"/>
                <wp:docPr id="10" name="Rounded Rectangle 10"/>
                <wp:cNvGraphicFramePr/>
                <a:graphic xmlns:a="http://schemas.openxmlformats.org/drawingml/2006/main">
                  <a:graphicData uri="http://schemas.microsoft.com/office/word/2010/wordprocessingShape">
                    <wps:wsp>
                      <wps:cNvSpPr/>
                      <wps:spPr>
                        <a:xfrm>
                          <a:off x="0" y="0"/>
                          <a:ext cx="1763395" cy="1347470"/>
                        </a:xfrm>
                        <a:prstGeom prst="roundRect">
                          <a:avLst/>
                        </a:prstGeom>
                        <a:solidFill>
                          <a:schemeClr val="accent1">
                            <a:lumMod val="20000"/>
                            <a:lumOff val="80000"/>
                          </a:schemeClr>
                        </a:solidFill>
                      </wps:spPr>
                      <wps:style>
                        <a:lnRef idx="2">
                          <a:schemeClr val="accent4"/>
                        </a:lnRef>
                        <a:fillRef idx="1003">
                          <a:schemeClr val="lt1"/>
                        </a:fillRef>
                        <a:effectRef idx="0">
                          <a:schemeClr val="accent4"/>
                        </a:effectRef>
                        <a:fontRef idx="minor">
                          <a:schemeClr val="dk1"/>
                        </a:fontRef>
                      </wps:style>
                      <wps:txbx>
                        <w:txbxContent>
                          <w:p w:rsidR="001B7499" w:rsidRPr="00494E26" w:rsidRDefault="001B7499" w:rsidP="001B7499">
                            <w:pPr>
                              <w:pStyle w:val="NoSpacing"/>
                              <w:jc w:val="center"/>
                              <w:rPr>
                                <w:i/>
                                <w:sz w:val="12"/>
                              </w:rPr>
                            </w:pPr>
                            <w:r w:rsidRPr="000F3379">
                              <w:rPr>
                                <w:rFonts w:ascii="Garamond" w:hAnsi="Garamond"/>
                                <w:i/>
                                <w:color w:val="000000"/>
                                <w:sz w:val="20"/>
                                <w:lang w:val="sq-AL"/>
                              </w:rPr>
                              <w:t>Projekti ‘Komunat për të Rinjtë - Komponenti I’ ose Projekti M4Y është një grant prej 2.7 milion dollarësh i siguruar nga Qeveria Japoneze përmes Fondit Zhvillimor Social të Japonisë (JSDF), i cili administrohet nga Banka Botërore.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BFB2C" id="Rounded Rectangle 10" o:spid="_x0000_s1031" style="position:absolute;left:0;text-align:left;margin-left:0;margin-top:1.75pt;width:138.85pt;height:10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" fillcolor="#deeaf6 [660]" strokecolor="#ffc000 [3207]" strokeweight="1pt">
                <v:stroke joinstyle="miter"/>
                <v:textbox>
                  <w:txbxContent>
                    <w:p w:rsidR="001B7499" w:rsidRPr="00494E26" w:rsidRDefault="001B7499" w:rsidP="001B7499">
                      <w:pPr>
                        <w:pStyle w:val="NoSpacing"/>
                        <w:jc w:val="center"/>
                        <w:rPr>
                          <w:i/>
                          <w:sz w:val="12"/>
                        </w:rPr>
                      </w:pPr>
                      <w:r w:rsidRPr="000F3379">
                        <w:rPr>
                          <w:rFonts w:ascii="Garamond" w:hAnsi="Garamond"/>
                          <w:i/>
                          <w:color w:val="000000"/>
                          <w:sz w:val="20"/>
                          <w:lang w:val="sq-AL"/>
                        </w:rPr>
                        <w:t>Projekti ‘Komunat për të Rinjtë - Komponenti I’ ose Projekti M4Y është një grant prej 2.7 milion dollarësh i siguruar nga Qeveria Japoneze përmes Fondit Zhvillimor Social të Japonisë (JSDF), i cili administrohet nga Banka Botërore.</w:t>
                      </w:r>
                    </w:p>
                  </w:txbxContent>
                </v:textbox>
                <w10:wrap type="square"/>
              </v:roundrect>
            </w:pict>
          </mc:Fallback>
        </mc:AlternateContent>
      </w:r>
      <w:r w:rsidRPr="00A52188">
        <w:rPr>
          <w:rFonts w:ascii="Garamond" w:hAnsi="Garamond"/>
          <w:lang w:val="sr-Latn-RS"/>
        </w:rPr>
        <w:t xml:space="preserve"> Kroz ovaj projekat odabrane opštine će adresirati socio-ekonomske potrebe mladih,</w:t>
      </w:r>
      <w:r w:rsidRPr="00A52188">
        <w:rPr>
          <w:lang w:val="sr-Latn-RS"/>
        </w:rPr>
        <w:t xml:space="preserve"> </w:t>
      </w:r>
      <w:r w:rsidRPr="00A52188">
        <w:rPr>
          <w:rFonts w:ascii="Garamond" w:hAnsi="Garamond"/>
          <w:lang w:val="sr-Latn-RS"/>
        </w:rPr>
        <w:t>finansirajući inicijative koje potiču on samih mladih, sa ciljem povećanja saradnje između mladih i lokalnih samouprava, za rešavanje problema u zajednici. Projekat će se realizovati u 10 odabranih opština.</w:t>
      </w:r>
      <w:r w:rsidRPr="00A52188">
        <w:rPr>
          <w:lang w:val="sr-Latn-RS"/>
        </w:rPr>
        <w:t xml:space="preserve"> </w:t>
      </w:r>
      <w:r w:rsidRPr="00A52188">
        <w:rPr>
          <w:rFonts w:ascii="Garamond" w:hAnsi="Garamond"/>
          <w:lang w:val="sr-Latn-RS"/>
        </w:rPr>
        <w:t>Cilj projekta je poboljšati socio-ekonomsku obuhvatanje najmanje 3,000 marginalizovanih mladih u ugroženim zajednicama na Kosovu putem građanskog angažovanja i izgradnje njihovih kapaciteta i sposobnosti.</w:t>
      </w:r>
      <w:r w:rsidRPr="00A52188">
        <w:rPr>
          <w:lang w:val="sr-Latn-RS"/>
        </w:rPr>
        <w:t xml:space="preserve"> </w:t>
      </w:r>
      <w:r w:rsidRPr="00A52188">
        <w:rPr>
          <w:rFonts w:ascii="Garamond" w:hAnsi="Garamond"/>
          <w:lang w:val="sr-Latn-RS"/>
        </w:rPr>
        <w:t xml:space="preserve">Projekat će se sprovoditi u 10 opština koje su odabrane, kao što su: Junik, Ranilug, Elez Han, Zvečan, Kačanik, Srbica, Orahovac, Glogovac, Vučitrn i Uroševac.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U okviru projekta M4Y održano je 157 orijentacionih sastanaka na kojima je učestvovalo 1575 korisnika,</w:t>
      </w:r>
      <w:r w:rsidRPr="00A52188">
        <w:rPr>
          <w:lang w:val="sr-Latn-RS"/>
        </w:rPr>
        <w:t xml:space="preserve"> </w:t>
      </w:r>
      <w:r w:rsidRPr="00A52188">
        <w:rPr>
          <w:rFonts w:ascii="Garamond" w:hAnsi="Garamond"/>
          <w:lang w:val="sr-Latn-RS"/>
        </w:rPr>
        <w:t>održano je 27 drugih sastanaka kako bi se mobilisala mreža mladih sa oko 349 učesnika</w:t>
      </w:r>
      <w:r w:rsidRPr="00A52188">
        <w:rPr>
          <w:lang w:val="sr-Latn-RS"/>
        </w:rPr>
        <w:t xml:space="preserve"> </w:t>
      </w:r>
      <w:r w:rsidRPr="00A52188">
        <w:rPr>
          <w:rFonts w:ascii="Garamond" w:hAnsi="Garamond"/>
          <w:lang w:val="sr-Latn-RS"/>
        </w:rPr>
        <w:t>a obučeno je ukupno 53 influensera u zajednici.</w:t>
      </w:r>
      <w:r w:rsidRPr="00A52188">
        <w:rPr>
          <w:lang w:val="sr-Latn-RS"/>
        </w:rPr>
        <w:t xml:space="preserve"> </w:t>
      </w:r>
      <w:r w:rsidRPr="00A52188">
        <w:rPr>
          <w:rFonts w:ascii="Garamond" w:hAnsi="Garamond"/>
          <w:lang w:val="sr-Latn-RS"/>
        </w:rPr>
        <w:t>Dalje, obavljena je digitalna i medijska pokrivenost stvaranjem 13 digitalnih postera sa mladim ljudima i sa fokusom na žene, u cilju da se one podstaknu i prijave za obuku i grantove. Odobren je priručnik za trening ToT i aneks vidljivosti sa metodologijom UPSHIFT,</w:t>
      </w:r>
      <w:r w:rsidRPr="00A52188">
        <w:rPr>
          <w:lang w:val="sr-Latn-RS"/>
        </w:rPr>
        <w:t xml:space="preserve"> </w:t>
      </w:r>
      <w:r w:rsidRPr="00A52188">
        <w:rPr>
          <w:rFonts w:ascii="Garamond" w:hAnsi="Garamond"/>
          <w:lang w:val="sr-Latn-RS"/>
        </w:rPr>
        <w:t xml:space="preserve">održana je obuka za 45 mentora i </w:t>
      </w:r>
      <w:r w:rsidRPr="00A52188">
        <w:rPr>
          <w:rFonts w:ascii="Garamond" w:hAnsi="Garamond"/>
          <w:lang w:val="sr-Latn-RS"/>
        </w:rPr>
        <w:lastRenderedPageBreak/>
        <w:t xml:space="preserve">trenera za sve ciljne opštine. Isto tako, urađen je odabir 50 ciljnih zajednica i u svim opštinama počele su aktivnosti mobilizacije i raspoređivanja i primljeno je preko 2200 prijava za obuku od strane mladih ljudi, od kojih će 1500 njih biti obučeno od aprila meseca 2022. godine.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 xml:space="preserve"> </w:t>
      </w:r>
    </w:p>
    <w:p w:rsidR="001B7499" w:rsidRPr="00A52188" w:rsidRDefault="001B7499" w:rsidP="001B7499">
      <w:pPr>
        <w:pStyle w:val="NoSpacing"/>
        <w:ind w:left="720"/>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Default="001B7499" w:rsidP="001B7499">
      <w:pPr>
        <w:pStyle w:val="NoSpacing"/>
        <w:jc w:val="both"/>
        <w:rPr>
          <w:rFonts w:ascii="Garamond" w:hAnsi="Garamond"/>
          <w:lang w:val="sr-Latn-RS"/>
        </w:rPr>
      </w:pPr>
    </w:p>
    <w:p w:rsidR="00A250EA" w:rsidRDefault="00A250EA" w:rsidP="001B7499">
      <w:pPr>
        <w:pStyle w:val="NoSpacing"/>
        <w:jc w:val="both"/>
        <w:rPr>
          <w:rFonts w:ascii="Garamond" w:hAnsi="Garamond"/>
          <w:lang w:val="sr-Latn-RS"/>
        </w:rPr>
      </w:pPr>
    </w:p>
    <w:p w:rsidR="00A250EA" w:rsidRDefault="00A250EA" w:rsidP="001B7499">
      <w:pPr>
        <w:pStyle w:val="NoSpacing"/>
        <w:jc w:val="both"/>
        <w:rPr>
          <w:rFonts w:ascii="Garamond" w:hAnsi="Garamond"/>
          <w:lang w:val="sr-Latn-RS"/>
        </w:rPr>
      </w:pPr>
    </w:p>
    <w:p w:rsidR="00A250EA" w:rsidRPr="00A52188" w:rsidRDefault="00A250EA"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1"/>
        <w:spacing w:before="0" w:line="240" w:lineRule="auto"/>
        <w:jc w:val="both"/>
        <w:rPr>
          <w:rFonts w:ascii="Garamond" w:hAnsi="Garamond"/>
          <w:color w:val="002060"/>
          <w:szCs w:val="24"/>
          <w:lang w:val="sr-Latn-RS"/>
        </w:rPr>
      </w:pPr>
      <w:bookmarkStart w:id="183" w:name="_Toc101192197"/>
      <w:bookmarkStart w:id="184" w:name="_Toc6493170"/>
      <w:bookmarkStart w:id="185" w:name="_Toc37445122"/>
      <w:bookmarkStart w:id="186" w:name="_Toc38114439"/>
      <w:bookmarkStart w:id="187" w:name="_Toc46496714"/>
      <w:bookmarkStart w:id="188" w:name="_Toc77339300"/>
      <w:bookmarkStart w:id="189" w:name="_Toc77339580"/>
      <w:bookmarkStart w:id="190" w:name="_Toc85228655"/>
      <w:r w:rsidRPr="00A52188">
        <w:rPr>
          <w:rFonts w:ascii="Garamond" w:hAnsi="Garamond"/>
          <w:color w:val="002060"/>
          <w:szCs w:val="24"/>
          <w:lang w:val="sr-Latn-RS"/>
        </w:rPr>
        <w:lastRenderedPageBreak/>
        <w:t>IV. Unapređenje politika i pravnog okvira za lokalnu samoupravu</w:t>
      </w:r>
      <w:bookmarkEnd w:id="183"/>
      <w:r w:rsidRPr="00A52188">
        <w:rPr>
          <w:rFonts w:ascii="Garamond" w:hAnsi="Garamond"/>
          <w:color w:val="002060"/>
          <w:szCs w:val="24"/>
          <w:lang w:val="sr-Latn-RS"/>
        </w:rPr>
        <w:t xml:space="preserve"> </w:t>
      </w:r>
      <w:bookmarkEnd w:id="184"/>
      <w:bookmarkEnd w:id="185"/>
      <w:bookmarkEnd w:id="186"/>
      <w:bookmarkEnd w:id="187"/>
      <w:bookmarkEnd w:id="188"/>
      <w:bookmarkEnd w:id="189"/>
      <w:bookmarkEnd w:id="190"/>
      <w:r w:rsidRPr="00A52188">
        <w:rPr>
          <w:rFonts w:ascii="Garamond" w:hAnsi="Garamond"/>
          <w:color w:val="002060"/>
          <w:szCs w:val="24"/>
          <w:lang w:val="sr-Latn-RS"/>
        </w:rPr>
        <w:t xml:space="preserve">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Aktivnosti sprovedene u ovom periodu, a koje se odnose na ispunjenje cilja 2 Plana rada za 2020. godinu, prostiru se u pravcu:</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Izrade nacrta zakona i planiranih podzakonskih akata;</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Preliminarne konsultacije sektorskih akata;</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Redovnih sastanaka sa opštinama;</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Monitoringa opština;</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Adresiranja i sprovođenje obaveza iz evropske agende;</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Koordinacije politika;</w:t>
      </w:r>
    </w:p>
    <w:p w:rsidR="001B7499" w:rsidRPr="00A52188" w:rsidRDefault="001B7499" w:rsidP="001B7499">
      <w:pPr>
        <w:pStyle w:val="NoSpacing"/>
        <w:numPr>
          <w:ilvl w:val="0"/>
          <w:numId w:val="4"/>
        </w:numPr>
        <w:jc w:val="both"/>
        <w:rPr>
          <w:rFonts w:ascii="Garamond" w:hAnsi="Garamond"/>
          <w:lang w:val="sr-Latn-RS"/>
        </w:rPr>
      </w:pPr>
      <w:r w:rsidRPr="00A52188">
        <w:rPr>
          <w:rFonts w:ascii="Garamond" w:hAnsi="Garamond"/>
          <w:lang w:val="sr-Latn-RS"/>
        </w:rPr>
        <w:t xml:space="preserve">Izrađenih izveštaja. </w:t>
      </w:r>
      <w:bookmarkStart w:id="191" w:name="_Toc529266297"/>
      <w:bookmarkStart w:id="192" w:name="_Toc535397877"/>
      <w:bookmarkStart w:id="193" w:name="_Toc535398094"/>
      <w:bookmarkStart w:id="194" w:name="_Toc535398142"/>
      <w:bookmarkStart w:id="195" w:name="_Toc535412644"/>
      <w:bookmarkStart w:id="196" w:name="_Toc535830073"/>
      <w:bookmarkStart w:id="197" w:name="_Toc535842825"/>
      <w:bookmarkStart w:id="198" w:name="_Toc535914577"/>
      <w:bookmarkStart w:id="199" w:name="_Toc535919404"/>
    </w:p>
    <w:p w:rsidR="001B7499" w:rsidRPr="00A52188" w:rsidRDefault="001B7499" w:rsidP="001B7499">
      <w:pPr>
        <w:pStyle w:val="NoSpacing"/>
        <w:ind w:left="720"/>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200" w:name="_Toc101192198"/>
      <w:bookmarkStart w:id="201" w:name="_Toc535997074"/>
      <w:bookmarkStart w:id="202" w:name="_Toc536177510"/>
      <w:bookmarkStart w:id="203" w:name="_Toc6227807"/>
      <w:bookmarkStart w:id="204" w:name="_Toc6227947"/>
      <w:bookmarkStart w:id="205" w:name="_Toc6493171"/>
      <w:bookmarkStart w:id="206" w:name="_Toc37445123"/>
      <w:bookmarkStart w:id="207" w:name="_Toc38114440"/>
      <w:bookmarkStart w:id="208" w:name="_Toc46496715"/>
      <w:bookmarkStart w:id="209" w:name="_Toc77339301"/>
      <w:bookmarkStart w:id="210" w:name="_Toc77339581"/>
      <w:bookmarkStart w:id="211" w:name="_Toc85228656"/>
      <w:bookmarkStart w:id="212" w:name="_Toc6492855"/>
      <w:r w:rsidRPr="00A52188">
        <w:rPr>
          <w:color w:val="002060"/>
          <w:sz w:val="22"/>
          <w:szCs w:val="22"/>
        </w:rPr>
        <w:t>4.1. Izrada zakonskih i podzakonskih akata</w:t>
      </w:r>
      <w:bookmarkEnd w:id="200"/>
      <w:r w:rsidRPr="00A52188">
        <w:rPr>
          <w:color w:val="002060"/>
          <w:sz w:val="22"/>
          <w:szCs w:val="22"/>
        </w:rPr>
        <w:t xml:space="preserve"> </w:t>
      </w:r>
      <w:bookmarkStart w:id="213" w:name="_Toc501452855"/>
      <w:bookmarkEnd w:id="191"/>
      <w:bookmarkEnd w:id="192"/>
      <w:bookmarkEnd w:id="193"/>
      <w:bookmarkEnd w:id="194"/>
      <w:bookmarkEnd w:id="195"/>
      <w:bookmarkEnd w:id="196"/>
      <w:bookmarkEnd w:id="197"/>
      <w:bookmarkEnd w:id="198"/>
      <w:bookmarkEnd w:id="199"/>
      <w:bookmarkEnd w:id="201"/>
      <w:bookmarkEnd w:id="202"/>
      <w:bookmarkEnd w:id="203"/>
      <w:bookmarkEnd w:id="204"/>
      <w:bookmarkEnd w:id="205"/>
      <w:bookmarkEnd w:id="206"/>
      <w:bookmarkEnd w:id="207"/>
      <w:bookmarkEnd w:id="208"/>
      <w:bookmarkEnd w:id="209"/>
      <w:bookmarkEnd w:id="210"/>
      <w:bookmarkEnd w:id="211"/>
    </w:p>
    <w:p w:rsidR="001B7499" w:rsidRPr="00A52188" w:rsidRDefault="001B7499" w:rsidP="001B7499">
      <w:pPr>
        <w:spacing w:after="0" w:line="240" w:lineRule="auto"/>
        <w:jc w:val="both"/>
        <w:rPr>
          <w:rFonts w:ascii="Garamond" w:hAnsi="Garamond" w:cs="Calibri"/>
        </w:rPr>
      </w:pPr>
    </w:p>
    <w:bookmarkEnd w:id="212"/>
    <w:bookmarkEnd w:id="213"/>
    <w:p w:rsidR="001B7499" w:rsidRPr="00A52188" w:rsidRDefault="001B7499" w:rsidP="001B7499">
      <w:pPr>
        <w:pStyle w:val="NoSpacing"/>
        <w:jc w:val="both"/>
        <w:rPr>
          <w:rFonts w:ascii="Garamond" w:hAnsi="Garamond"/>
          <w:lang w:val="sr-Latn-RS"/>
        </w:rPr>
      </w:pPr>
      <w:r w:rsidRPr="00A52188">
        <w:rPr>
          <w:rFonts w:ascii="Garamond" w:hAnsi="Garamond"/>
          <w:lang w:val="sr-Latn-RS"/>
        </w:rPr>
        <w:t>Ministarstvo administracije lokalne samouprave posebnu pažnju posvetilo je podzakonskim aktima u zakonodavnom programu za 2022. godinu i drugim dokumentima,</w:t>
      </w:r>
      <w:r w:rsidRPr="00A52188">
        <w:rPr>
          <w:lang w:val="sr-Latn-RS"/>
        </w:rPr>
        <w:t xml:space="preserve"> </w:t>
      </w:r>
      <w:r w:rsidRPr="00A52188">
        <w:rPr>
          <w:rFonts w:ascii="Garamond" w:hAnsi="Garamond"/>
          <w:lang w:val="sr-Latn-RS"/>
        </w:rPr>
        <w:t>koji su u toku izrade i dopune/izmena i dopuna, i to:</w:t>
      </w:r>
    </w:p>
    <w:p w:rsidR="001B7499" w:rsidRPr="00A52188" w:rsidRDefault="001B7499" w:rsidP="001B7499">
      <w:pPr>
        <w:pStyle w:val="NoSpacing"/>
        <w:numPr>
          <w:ilvl w:val="0"/>
          <w:numId w:val="41"/>
        </w:numPr>
        <w:jc w:val="both"/>
        <w:rPr>
          <w:rFonts w:ascii="Garamond" w:hAnsi="Garamond"/>
          <w:lang w:val="sr-Latn-RS"/>
        </w:rPr>
      </w:pPr>
      <w:r w:rsidRPr="005137A8">
        <w:rPr>
          <w:rFonts w:ascii="Garamond" w:hAnsi="Garamond"/>
          <w:lang w:val="sr-Latn-RS"/>
        </w:rPr>
        <w:t xml:space="preserve">Izmena i dopuna Uredbe br. 04/2019 o unutrašnjoj organizaciji i sistematizaciji radnih mesta Ministarstva </w:t>
      </w:r>
      <w:r>
        <w:rPr>
          <w:rFonts w:ascii="Garamond" w:hAnsi="Garamond"/>
          <w:lang w:val="sr-Latn-RS"/>
        </w:rPr>
        <w:t xml:space="preserve">administracije </w:t>
      </w:r>
      <w:r w:rsidRPr="005137A8">
        <w:rPr>
          <w:rFonts w:ascii="Garamond" w:hAnsi="Garamond"/>
          <w:lang w:val="sr-Latn-RS"/>
        </w:rPr>
        <w:t>lokalne samouprave</w:t>
      </w:r>
      <w:r w:rsidRPr="00A52188">
        <w:rPr>
          <w:rFonts w:ascii="Garamond" w:hAnsi="Garamond"/>
          <w:lang w:val="sr-Latn-RS"/>
        </w:rPr>
        <w:t xml:space="preserve"> (</w:t>
      </w:r>
      <w:r w:rsidRPr="005B1203">
        <w:rPr>
          <w:rFonts w:ascii="Garamond" w:hAnsi="Garamond"/>
          <w:i/>
          <w:lang w:val="sr-Latn-RS"/>
        </w:rPr>
        <w:t>formirana je radna grupa za izradu nacrta akta</w:t>
      </w:r>
      <w:r w:rsidRPr="00A52188">
        <w:rPr>
          <w:rFonts w:ascii="Garamond" w:hAnsi="Garamond"/>
          <w:lang w:val="sr-Latn-RS"/>
        </w:rPr>
        <w:t>);</w:t>
      </w:r>
    </w:p>
    <w:p w:rsidR="001B7499" w:rsidRPr="00A52188" w:rsidRDefault="001B7499" w:rsidP="001B7499">
      <w:pPr>
        <w:pStyle w:val="NoSpacing"/>
        <w:numPr>
          <w:ilvl w:val="0"/>
          <w:numId w:val="41"/>
        </w:numPr>
        <w:jc w:val="both"/>
        <w:rPr>
          <w:rFonts w:ascii="Garamond" w:hAnsi="Garamond"/>
          <w:lang w:val="sr-Latn-RS"/>
        </w:rPr>
      </w:pPr>
      <w:r w:rsidRPr="005B1203">
        <w:rPr>
          <w:rFonts w:ascii="Garamond" w:hAnsi="Garamond"/>
          <w:lang w:val="sr-Latn-RS"/>
        </w:rPr>
        <w:t>Izmena i dopuna Administrativnog uputstva (ML</w:t>
      </w:r>
      <w:r>
        <w:rPr>
          <w:rFonts w:ascii="Garamond" w:hAnsi="Garamond"/>
          <w:lang w:val="sr-Latn-RS"/>
        </w:rPr>
        <w:t>S</w:t>
      </w:r>
      <w:r w:rsidRPr="005B1203">
        <w:rPr>
          <w:rFonts w:ascii="Garamond" w:hAnsi="Garamond"/>
          <w:lang w:val="sr-Latn-RS"/>
        </w:rPr>
        <w:t xml:space="preserve">) br. 02/2020 o postupku za izbor potpredsednika </w:t>
      </w:r>
      <w:r w:rsidRPr="00A52188">
        <w:rPr>
          <w:rFonts w:ascii="Garamond" w:hAnsi="Garamond"/>
          <w:lang w:val="sr-Latn-RS"/>
        </w:rPr>
        <w:t>(</w:t>
      </w:r>
      <w:r w:rsidRPr="005B1203">
        <w:rPr>
          <w:rFonts w:ascii="Garamond" w:hAnsi="Garamond"/>
          <w:i/>
          <w:lang w:val="sr-Latn-RS"/>
        </w:rPr>
        <w:t>formirana je radna grupa za izradu nacrta akta</w:t>
      </w:r>
      <w:r w:rsidRPr="00A52188">
        <w:rPr>
          <w:rFonts w:ascii="Garamond" w:hAnsi="Garamond"/>
          <w:lang w:val="sr-Latn-RS"/>
        </w:rPr>
        <w:t>);</w:t>
      </w:r>
    </w:p>
    <w:p w:rsidR="001B7499" w:rsidRPr="00A52188" w:rsidRDefault="001B7499" w:rsidP="001B7499">
      <w:pPr>
        <w:pStyle w:val="NoSpacing"/>
        <w:numPr>
          <w:ilvl w:val="0"/>
          <w:numId w:val="41"/>
        </w:numPr>
        <w:jc w:val="both"/>
        <w:rPr>
          <w:rFonts w:ascii="Garamond" w:hAnsi="Garamond"/>
          <w:lang w:val="sr-Latn-RS"/>
        </w:rPr>
      </w:pPr>
      <w:r w:rsidRPr="005B1203">
        <w:rPr>
          <w:rFonts w:ascii="Garamond" w:hAnsi="Garamond"/>
          <w:lang w:val="sr-Latn-RS"/>
        </w:rPr>
        <w:t>Nacrt Administrativnog uputstva o utvrđivanju procedura za primenu jezika u opštinama</w:t>
      </w:r>
      <w:r w:rsidRPr="00A52188">
        <w:rPr>
          <w:rFonts w:ascii="Garamond" w:hAnsi="Garamond"/>
          <w:lang w:val="sr-Latn-RS"/>
        </w:rPr>
        <w:t xml:space="preserve"> (</w:t>
      </w:r>
      <w:r w:rsidRPr="005B1203">
        <w:rPr>
          <w:rFonts w:ascii="Garamond" w:hAnsi="Garamond"/>
          <w:i/>
          <w:lang w:val="sr-Latn-RS"/>
        </w:rPr>
        <w:t>formirana je radna grupa za izradu nacrta akta</w:t>
      </w:r>
      <w:r w:rsidRPr="00A52188">
        <w:rPr>
          <w:rFonts w:ascii="Garamond" w:hAnsi="Garamond"/>
          <w:lang w:val="sr-Latn-RS"/>
        </w:rPr>
        <w:t>);</w:t>
      </w:r>
    </w:p>
    <w:p w:rsidR="001B7499" w:rsidRPr="00A52188" w:rsidRDefault="001B7499" w:rsidP="001B7499">
      <w:pPr>
        <w:pStyle w:val="NoSpacing"/>
        <w:numPr>
          <w:ilvl w:val="0"/>
          <w:numId w:val="41"/>
        </w:numPr>
        <w:jc w:val="both"/>
        <w:rPr>
          <w:rFonts w:ascii="Garamond" w:hAnsi="Garamond"/>
          <w:lang w:val="sr-Latn-RS"/>
        </w:rPr>
      </w:pPr>
      <w:r w:rsidRPr="005B1203">
        <w:rPr>
          <w:rFonts w:ascii="Garamond" w:hAnsi="Garamond"/>
          <w:lang w:val="sr-Latn-RS"/>
        </w:rPr>
        <w:t>Nacrt Administrativnog uputstva (</w:t>
      </w:r>
      <w:r>
        <w:rPr>
          <w:rFonts w:ascii="Garamond" w:hAnsi="Garamond"/>
          <w:lang w:val="sr-Latn-RS"/>
        </w:rPr>
        <w:t>VRK</w:t>
      </w:r>
      <w:r w:rsidRPr="005B1203">
        <w:rPr>
          <w:rFonts w:ascii="Garamond" w:hAnsi="Garamond"/>
          <w:lang w:val="sr-Latn-RS"/>
        </w:rPr>
        <w:t>) o uspostavljanju i funkcionisanju tima za prava deteta</w:t>
      </w:r>
      <w:r w:rsidRPr="00A52188">
        <w:rPr>
          <w:rFonts w:ascii="Garamond" w:hAnsi="Garamond"/>
          <w:lang w:val="sr-Latn-RS"/>
        </w:rPr>
        <w:t xml:space="preserve"> (</w:t>
      </w:r>
      <w:r w:rsidRPr="005B1203">
        <w:rPr>
          <w:rFonts w:ascii="Garamond" w:hAnsi="Garamond"/>
          <w:i/>
          <w:lang w:val="sr-Latn-RS"/>
        </w:rPr>
        <w:t>formirana je radna grupa za izradu nacrta akta</w:t>
      </w:r>
      <w:r w:rsidRPr="00A52188">
        <w:rPr>
          <w:rFonts w:ascii="Garamond" w:hAnsi="Garamond"/>
          <w:lang w:val="sr-Latn-RS"/>
        </w:rPr>
        <w:t>);</w:t>
      </w:r>
    </w:p>
    <w:p w:rsidR="001B7499" w:rsidRPr="00A52188" w:rsidRDefault="001B7499" w:rsidP="001B7499">
      <w:pPr>
        <w:pStyle w:val="NoSpacing"/>
        <w:numPr>
          <w:ilvl w:val="0"/>
          <w:numId w:val="41"/>
        </w:numPr>
        <w:jc w:val="both"/>
        <w:rPr>
          <w:rFonts w:ascii="Garamond" w:hAnsi="Garamond"/>
          <w:lang w:val="sr-Latn-RS"/>
        </w:rPr>
      </w:pPr>
      <w:r>
        <w:rPr>
          <w:rFonts w:ascii="Garamond" w:hAnsi="Garamond"/>
          <w:lang w:val="sr-Latn-RS"/>
        </w:rPr>
        <w:t>Idejni dokument za Zakon br. 03/</w:t>
      </w:r>
      <w:r w:rsidRPr="005B1203">
        <w:rPr>
          <w:rFonts w:ascii="Garamond" w:hAnsi="Garamond"/>
          <w:lang w:val="sr-Latn-RS"/>
        </w:rPr>
        <w:t xml:space="preserve">L-072 o Lokalnim izborima u Republici Kosovo </w:t>
      </w:r>
      <w:r w:rsidRPr="00A52188">
        <w:rPr>
          <w:rFonts w:ascii="Garamond" w:hAnsi="Garamond"/>
          <w:lang w:val="sr-Latn-RS"/>
        </w:rPr>
        <w:t>(</w:t>
      </w:r>
      <w:r w:rsidRPr="005B1203">
        <w:rPr>
          <w:rFonts w:ascii="Garamond" w:hAnsi="Garamond"/>
          <w:i/>
          <w:lang w:val="sr-Latn-RS"/>
        </w:rPr>
        <w:t>formirana je radna grupa za izradu nacrta akta</w:t>
      </w:r>
      <w:r w:rsidRPr="00A52188">
        <w:rPr>
          <w:rFonts w:ascii="Garamond" w:hAnsi="Garamond"/>
          <w:lang w:val="sr-Latn-RS"/>
        </w:rPr>
        <w:t>);</w:t>
      </w:r>
    </w:p>
    <w:p w:rsidR="001B7499" w:rsidRPr="00A52188" w:rsidRDefault="001B7499" w:rsidP="001B7499">
      <w:pPr>
        <w:pStyle w:val="NoSpacing"/>
        <w:numPr>
          <w:ilvl w:val="0"/>
          <w:numId w:val="41"/>
        </w:numPr>
        <w:jc w:val="both"/>
        <w:rPr>
          <w:rFonts w:ascii="Garamond" w:hAnsi="Garamond"/>
          <w:lang w:val="sr-Latn-RS"/>
        </w:rPr>
      </w:pPr>
      <w:r>
        <w:rPr>
          <w:rFonts w:ascii="Garamond" w:hAnsi="Garamond"/>
          <w:lang w:val="sr-Latn-RS"/>
        </w:rPr>
        <w:t>Ex</w:t>
      </w:r>
      <w:r w:rsidRPr="005B1203">
        <w:rPr>
          <w:rFonts w:ascii="Garamond" w:hAnsi="Garamond"/>
          <w:lang w:val="sr-Latn-RS"/>
        </w:rPr>
        <w:t xml:space="preserve"> post e</w:t>
      </w:r>
      <w:r>
        <w:rPr>
          <w:rFonts w:ascii="Garamond" w:hAnsi="Garamond"/>
          <w:lang w:val="sr-Latn-RS"/>
        </w:rPr>
        <w:t xml:space="preserve">ocenjivanje </w:t>
      </w:r>
      <w:r w:rsidRPr="005B1203">
        <w:rPr>
          <w:rFonts w:ascii="Garamond" w:hAnsi="Garamond"/>
          <w:lang w:val="sr-Latn-RS"/>
        </w:rPr>
        <w:t xml:space="preserve">Zakona br. 06/L-092 o </w:t>
      </w:r>
      <w:r>
        <w:rPr>
          <w:rFonts w:ascii="Garamond" w:hAnsi="Garamond"/>
          <w:lang w:val="sr-Latn-RS"/>
        </w:rPr>
        <w:t xml:space="preserve">davanju na korišćenje </w:t>
      </w:r>
      <w:r w:rsidRPr="005B1203">
        <w:rPr>
          <w:rFonts w:ascii="Garamond" w:hAnsi="Garamond"/>
          <w:lang w:val="sr-Latn-RS"/>
        </w:rPr>
        <w:t xml:space="preserve">i razmeni </w:t>
      </w:r>
      <w:r>
        <w:rPr>
          <w:rFonts w:ascii="Garamond" w:hAnsi="Garamond"/>
          <w:lang w:val="sr-Latn-RS"/>
        </w:rPr>
        <w:t>opštinske nepokretne imovine</w:t>
      </w:r>
      <w:r w:rsidRPr="00A52188">
        <w:rPr>
          <w:rFonts w:ascii="Garamond" w:hAnsi="Garamond"/>
          <w:lang w:val="sr-Latn-RS"/>
        </w:rPr>
        <w:t xml:space="preserve"> (</w:t>
      </w:r>
      <w:r w:rsidRPr="005B1203">
        <w:rPr>
          <w:rFonts w:ascii="Garamond" w:hAnsi="Garamond"/>
          <w:i/>
          <w:lang w:val="sr-Latn-RS"/>
        </w:rPr>
        <w:t>formirana je radna grupa za izradu ek post evaluacije</w:t>
      </w:r>
      <w:r w:rsidRPr="00A250EA">
        <w:rPr>
          <w:lang w:val="sr-Latn-RS"/>
        </w:rPr>
        <w:t xml:space="preserve"> </w:t>
      </w:r>
      <w:r w:rsidRPr="005B1203">
        <w:rPr>
          <w:rFonts w:ascii="Garamond" w:hAnsi="Garamond"/>
          <w:i/>
          <w:lang w:val="sr-Latn-RS"/>
        </w:rPr>
        <w:t>i održan je interni sastanak, kao i trodnevna radionica u Pe</w:t>
      </w:r>
      <w:r>
        <w:rPr>
          <w:rFonts w:ascii="Garamond" w:hAnsi="Garamond"/>
          <w:i/>
          <w:lang w:val="sr-Latn-RS"/>
        </w:rPr>
        <w:t>ć</w:t>
      </w:r>
      <w:r w:rsidRPr="005B1203">
        <w:rPr>
          <w:rFonts w:ascii="Garamond" w:hAnsi="Garamond"/>
          <w:i/>
          <w:lang w:val="sr-Latn-RS"/>
        </w:rPr>
        <w:t>i</w:t>
      </w:r>
      <w:r w:rsidRPr="00A52188">
        <w:rPr>
          <w:rFonts w:ascii="Garamond" w:hAnsi="Garamond"/>
          <w:lang w:val="sr-Latn-RS"/>
        </w:rPr>
        <w:t>).</w:t>
      </w:r>
    </w:p>
    <w:p w:rsidR="001B7499" w:rsidRPr="00A52188" w:rsidRDefault="001B7499" w:rsidP="001B7499">
      <w:pPr>
        <w:pStyle w:val="NoSpacing"/>
        <w:ind w:left="720"/>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214" w:name="_Toc101192199"/>
      <w:bookmarkStart w:id="215" w:name="_Toc529266299"/>
      <w:bookmarkStart w:id="216" w:name="_Toc535397879"/>
      <w:bookmarkStart w:id="217" w:name="_Toc535398096"/>
      <w:bookmarkStart w:id="218" w:name="_Toc535398144"/>
      <w:bookmarkStart w:id="219" w:name="_Toc535412646"/>
      <w:bookmarkStart w:id="220" w:name="_Toc535830075"/>
      <w:bookmarkStart w:id="221" w:name="_Toc535842827"/>
      <w:bookmarkStart w:id="222" w:name="_Toc535914579"/>
      <w:bookmarkStart w:id="223" w:name="_Toc535919406"/>
      <w:bookmarkStart w:id="224" w:name="_Toc535997076"/>
      <w:bookmarkStart w:id="225" w:name="_Toc536177512"/>
      <w:bookmarkStart w:id="226" w:name="_Toc6227809"/>
      <w:bookmarkStart w:id="227" w:name="_Toc6227949"/>
      <w:bookmarkStart w:id="228" w:name="_Toc6492856"/>
      <w:bookmarkStart w:id="229" w:name="_Toc6493172"/>
      <w:bookmarkStart w:id="230" w:name="_Toc37445124"/>
      <w:bookmarkStart w:id="231" w:name="_Toc38114441"/>
      <w:bookmarkStart w:id="232" w:name="_Toc46496716"/>
      <w:bookmarkStart w:id="233" w:name="_Toc77339302"/>
      <w:bookmarkStart w:id="234" w:name="_Toc77339582"/>
      <w:bookmarkStart w:id="235" w:name="_Toc85228657"/>
      <w:r w:rsidRPr="00A52188">
        <w:rPr>
          <w:color w:val="002060"/>
          <w:sz w:val="22"/>
          <w:szCs w:val="22"/>
        </w:rPr>
        <w:t>4.2. Procena uticaja politika u oblasti lokalne samouprave</w:t>
      </w:r>
      <w:bookmarkEnd w:id="214"/>
      <w:r w:rsidRPr="00A52188">
        <w:rPr>
          <w:color w:val="002060"/>
          <w:sz w:val="22"/>
          <w:szCs w:val="22"/>
        </w:rPr>
        <w:t xml:space="preserve"> </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A52188">
        <w:rPr>
          <w:color w:val="002060"/>
          <w:sz w:val="22"/>
          <w:szCs w:val="22"/>
        </w:rPr>
        <w:t xml:space="preserve"> </w:t>
      </w:r>
    </w:p>
    <w:p w:rsidR="001B7499" w:rsidRPr="00A52188" w:rsidRDefault="001B7499" w:rsidP="001B7499">
      <w:pPr>
        <w:spacing w:after="0" w:line="240" w:lineRule="auto"/>
        <w:jc w:val="both"/>
        <w:rPr>
          <w:rFonts w:ascii="Garamond" w:hAnsi="Garamond" w:cs="Book Antiqua"/>
          <w:color w:val="000000"/>
        </w:rPr>
      </w:pPr>
    </w:p>
    <w:p w:rsidR="001B7499" w:rsidRPr="00A52188" w:rsidRDefault="001B7499" w:rsidP="001B7499">
      <w:pPr>
        <w:pStyle w:val="NoSpacing"/>
        <w:jc w:val="both"/>
        <w:rPr>
          <w:rFonts w:ascii="Garamond" w:hAnsi="Garamond"/>
          <w:lang w:val="sr-Latn-RS"/>
        </w:rPr>
      </w:pPr>
      <w:bookmarkStart w:id="236" w:name="_Toc529266301"/>
      <w:bookmarkStart w:id="237" w:name="_Toc535397881"/>
      <w:bookmarkStart w:id="238" w:name="_Toc535398098"/>
      <w:bookmarkStart w:id="239" w:name="_Toc535398146"/>
      <w:bookmarkStart w:id="240" w:name="_Toc535412648"/>
      <w:bookmarkStart w:id="241" w:name="_Toc535830077"/>
      <w:bookmarkStart w:id="242" w:name="_Toc535842829"/>
      <w:bookmarkStart w:id="243" w:name="_Toc535914581"/>
      <w:bookmarkStart w:id="244" w:name="_Toc535919408"/>
      <w:r w:rsidRPr="00A52188">
        <w:rPr>
          <w:rFonts w:ascii="Garamond" w:hAnsi="Garamond"/>
          <w:lang w:val="sr-Latn-RS"/>
        </w:rPr>
        <w:t>U periodu januar-mart, 2022 MALS je zaključila fazu II Studije izvodljivosti za lokalnu samoupravu,</w:t>
      </w:r>
      <w:r w:rsidRPr="00A52188">
        <w:rPr>
          <w:lang w:val="sr-Latn-RS"/>
        </w:rPr>
        <w:t xml:space="preserve"> </w:t>
      </w:r>
      <w:r w:rsidRPr="00A52188">
        <w:rPr>
          <w:rFonts w:ascii="Garamond" w:hAnsi="Garamond"/>
          <w:lang w:val="sr-Latn-RS"/>
        </w:rPr>
        <w:t>nakon odobrenja od strane generalnog sekretara MALS-a dokument je poslat Vladi. U ovom periodu izrađen je izveštaj i program srednjoročnih i dugoročnih orijentacija sistema lokalne samouprave,</w:t>
      </w:r>
      <w:r w:rsidRPr="00A52188">
        <w:rPr>
          <w:lang w:val="sr-Latn-RS"/>
        </w:rPr>
        <w:t xml:space="preserve"> </w:t>
      </w:r>
      <w:r w:rsidRPr="00A52188">
        <w:rPr>
          <w:rFonts w:ascii="Garamond" w:hAnsi="Garamond"/>
          <w:lang w:val="sr-Latn-RS"/>
        </w:rPr>
        <w:t xml:space="preserve">koji je takođe prosleđen Vladi na odobrenje. Izrađen je priručnik za javne konsultacije u opštinama, model plana integriteta za opštine i priručnik za sprovođenje plana integriteta u opštinama. </w:t>
      </w:r>
    </w:p>
    <w:p w:rsidR="001B7499" w:rsidRPr="00A52188" w:rsidRDefault="001B7499" w:rsidP="001B7499">
      <w:pPr>
        <w:pStyle w:val="NoSpacing"/>
        <w:jc w:val="both"/>
        <w:rPr>
          <w:rFonts w:ascii="Garamond" w:hAnsi="Garamond" w:cs="Book Antiqua"/>
          <w:color w:val="000000"/>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Što se tiče prethodnih konsultacija za akte resornih ministarstva i njihove usklađenosti sa zakonima o lokalnoj samoupravi, primljeno je ukupno 13 zakonskih i podzakonskih akata od kojih: 2 nacrta zakona, 1 nacrt uredba, 8 nacrta administrativnih uputstava i 2 koncept dokumenta. A što se tiče dopisa obaveštenja koje se upućuju op</w:t>
      </w:r>
      <w:r w:rsidRPr="00A52188">
        <w:rPr>
          <w:rFonts w:ascii="Garamond" w:hAnsi="Garamond" w:cs="Garamond"/>
          <w:lang w:val="sr-Latn-RS"/>
        </w:rPr>
        <w:t>š</w:t>
      </w:r>
      <w:r w:rsidRPr="00A52188">
        <w:rPr>
          <w:rFonts w:ascii="Garamond" w:hAnsi="Garamond"/>
          <w:lang w:val="sr-Latn-RS"/>
        </w:rPr>
        <w:t xml:space="preserve">tinama, u ovom periodu je primljeno 70 zahteva i 10 </w:t>
      </w:r>
      <w:r w:rsidRPr="00A52188">
        <w:rPr>
          <w:rFonts w:ascii="Garamond" w:hAnsi="Garamond" w:cs="Garamond"/>
          <w:lang w:val="sr-Latn-RS"/>
        </w:rPr>
        <w:t>ž</w:t>
      </w:r>
      <w:r w:rsidRPr="00A52188">
        <w:rPr>
          <w:rFonts w:ascii="Garamond" w:hAnsi="Garamond"/>
          <w:lang w:val="sr-Latn-RS"/>
        </w:rPr>
        <w:t>albi od strane fizi</w:t>
      </w:r>
      <w:r w:rsidRPr="00A52188">
        <w:rPr>
          <w:rFonts w:ascii="Garamond" w:hAnsi="Garamond" w:cs="Garamond"/>
          <w:lang w:val="sr-Latn-RS"/>
        </w:rPr>
        <w:t>č</w:t>
      </w:r>
      <w:r w:rsidRPr="00A52188">
        <w:rPr>
          <w:rFonts w:ascii="Garamond" w:hAnsi="Garamond"/>
          <w:lang w:val="sr-Latn-RS"/>
        </w:rPr>
        <w:t xml:space="preserve">kih i pravnih lica.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245" w:name="_Toc101192200"/>
      <w:bookmarkStart w:id="246" w:name="_Toc535997078"/>
      <w:bookmarkStart w:id="247" w:name="_Toc536177514"/>
      <w:bookmarkStart w:id="248" w:name="_Toc6227811"/>
      <w:bookmarkStart w:id="249" w:name="_Toc6227951"/>
      <w:bookmarkStart w:id="250" w:name="_Toc6493173"/>
      <w:bookmarkStart w:id="251" w:name="_Toc37445125"/>
      <w:bookmarkStart w:id="252" w:name="_Toc38114442"/>
      <w:bookmarkStart w:id="253" w:name="_Toc46496717"/>
      <w:bookmarkStart w:id="254" w:name="_Toc77339303"/>
      <w:bookmarkStart w:id="255" w:name="_Toc77339583"/>
      <w:bookmarkStart w:id="256" w:name="_Toc85228658"/>
      <w:bookmarkStart w:id="257" w:name="_Toc6492858"/>
      <w:r w:rsidRPr="00A52188">
        <w:rPr>
          <w:color w:val="002060"/>
          <w:sz w:val="22"/>
          <w:szCs w:val="22"/>
        </w:rPr>
        <w:t>4.3. Monitoring skupština opština</w:t>
      </w:r>
      <w:bookmarkEnd w:id="245"/>
      <w:r w:rsidRPr="00A52188">
        <w:rPr>
          <w:color w:val="002060"/>
          <w:sz w:val="22"/>
          <w:szCs w:val="22"/>
        </w:rPr>
        <w:t xml:space="preserve"> </w:t>
      </w:r>
      <w:bookmarkEnd w:id="236"/>
      <w:bookmarkEnd w:id="237"/>
      <w:bookmarkEnd w:id="238"/>
      <w:bookmarkEnd w:id="239"/>
      <w:bookmarkEnd w:id="240"/>
      <w:bookmarkEnd w:id="241"/>
      <w:bookmarkEnd w:id="242"/>
      <w:bookmarkEnd w:id="243"/>
      <w:bookmarkEnd w:id="244"/>
      <w:bookmarkEnd w:id="246"/>
      <w:bookmarkEnd w:id="247"/>
      <w:bookmarkEnd w:id="248"/>
      <w:bookmarkEnd w:id="249"/>
      <w:bookmarkEnd w:id="250"/>
      <w:bookmarkEnd w:id="251"/>
      <w:bookmarkEnd w:id="252"/>
      <w:bookmarkEnd w:id="253"/>
      <w:bookmarkEnd w:id="254"/>
      <w:bookmarkEnd w:id="255"/>
      <w:bookmarkEnd w:id="256"/>
      <w:r w:rsidRPr="00A52188">
        <w:rPr>
          <w:color w:val="002060"/>
          <w:sz w:val="22"/>
          <w:szCs w:val="22"/>
        </w:rPr>
        <w:t xml:space="preserve"> </w:t>
      </w:r>
    </w:p>
    <w:p w:rsidR="001B7499" w:rsidRPr="00A52188" w:rsidRDefault="001B7499" w:rsidP="001B7499">
      <w:pPr>
        <w:pStyle w:val="NoSpacing"/>
        <w:jc w:val="both"/>
        <w:rPr>
          <w:rFonts w:ascii="Garamond" w:hAnsi="Garamond"/>
          <w:lang w:val="sr-Latn-RS"/>
        </w:rPr>
      </w:pPr>
    </w:p>
    <w:p w:rsidR="00507A6C" w:rsidRDefault="001B7499" w:rsidP="001B7499">
      <w:pPr>
        <w:pStyle w:val="NoSpacing"/>
        <w:jc w:val="both"/>
        <w:rPr>
          <w:rFonts w:ascii="Garamond" w:hAnsi="Garamond"/>
          <w:bCs/>
          <w:lang w:val="sr-Latn-RS"/>
        </w:rPr>
      </w:pPr>
      <w:bookmarkStart w:id="258" w:name="_Hlk46182453"/>
      <w:bookmarkEnd w:id="257"/>
      <w:r w:rsidRPr="00A52188">
        <w:rPr>
          <w:rFonts w:ascii="Garamond" w:hAnsi="Garamond"/>
          <w:bCs/>
          <w:lang w:val="sr-Latn-RS"/>
        </w:rPr>
        <w:t>U periodu januar – mart 2022. godine funkcionisalo je 38 opština Republike Kosovo koje su održavale redovne sastanke.</w:t>
      </w:r>
      <w:r w:rsidRPr="00A52188">
        <w:rPr>
          <w:lang w:val="sr-Latn-RS"/>
        </w:rPr>
        <w:t xml:space="preserve"> </w:t>
      </w:r>
      <w:r w:rsidRPr="00A52188">
        <w:rPr>
          <w:rFonts w:ascii="Garamond" w:hAnsi="Garamond"/>
          <w:bCs/>
          <w:lang w:val="sr-Latn-RS"/>
        </w:rPr>
        <w:t>Skupštine opština su održale 120 sednica, od čega 94 redovne, 16 vanrednih, 5 hitnih i 9 svečanih.</w:t>
      </w:r>
      <w:r w:rsidRPr="00A52188">
        <w:rPr>
          <w:lang w:val="sr-Latn-RS"/>
        </w:rPr>
        <w:t xml:space="preserve"> </w:t>
      </w:r>
      <w:r w:rsidRPr="00A52188">
        <w:rPr>
          <w:rFonts w:ascii="Garamond" w:hAnsi="Garamond"/>
          <w:bCs/>
          <w:lang w:val="sr-Latn-RS"/>
        </w:rPr>
        <w:t xml:space="preserve">Sednice skupština opština se prate putem sistema teleprisustva, kao i fizičko prisustvo zvaničnika za </w:t>
      </w:r>
      <w:r w:rsidRPr="00A52188">
        <w:rPr>
          <w:rFonts w:ascii="Garamond" w:hAnsi="Garamond"/>
          <w:bCs/>
          <w:lang w:val="sr-Latn-RS"/>
        </w:rPr>
        <w:lastRenderedPageBreak/>
        <w:t>opštine: Severna Mitrovica, Zubin Potok i Leposavić. Tokom ovog perioda primljeno je ukupno 510 akata, od čega 19 propisa ili 4% i 491 odluka skupština opština ili 96%. 100% akata skupština su prošle kroz postupak administrativne provere zakonitosti.</w:t>
      </w:r>
      <w:r w:rsidRPr="00A52188">
        <w:rPr>
          <w:lang w:val="sr-Latn-RS"/>
        </w:rPr>
        <w:t xml:space="preserve"> </w:t>
      </w:r>
      <w:r w:rsidRPr="00A52188">
        <w:rPr>
          <w:rFonts w:ascii="Garamond" w:hAnsi="Garamond"/>
          <w:bCs/>
          <w:lang w:val="sr-Latn-RS"/>
        </w:rPr>
        <w:t>Od ukupno 510 akata, MALS je ocenio 152 akta, 92 akta ne podležu procesu ocenjivanja, dok 266 ostalih akata je dostavljeno Resornim ministarstvima.</w:t>
      </w:r>
      <w:r w:rsidRPr="00A52188">
        <w:rPr>
          <w:lang w:val="sr-Latn-RS"/>
        </w:rPr>
        <w:t xml:space="preserve"> </w:t>
      </w:r>
      <w:r w:rsidRPr="00A52188">
        <w:rPr>
          <w:rFonts w:ascii="Garamond" w:hAnsi="Garamond"/>
          <w:bCs/>
          <w:lang w:val="sr-Latn-RS"/>
        </w:rPr>
        <w:t xml:space="preserve">Takođe, </w:t>
      </w:r>
      <w:r w:rsidR="00507A6C">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881380</wp:posOffset>
            </wp:positionV>
            <wp:extent cx="5901055" cy="3393440"/>
            <wp:effectExtent l="0" t="0" r="4445" b="1651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52188">
        <w:rPr>
          <w:rFonts w:ascii="Garamond" w:hAnsi="Garamond"/>
          <w:bCs/>
          <w:lang w:val="sr-Latn-RS"/>
        </w:rPr>
        <w:t>razmotreno je 11 zahteva opština i jedan akt je MP-u.</w:t>
      </w:r>
    </w:p>
    <w:p w:rsidR="001B7499" w:rsidRPr="00A52188" w:rsidRDefault="001B7499" w:rsidP="001B7499">
      <w:pPr>
        <w:pStyle w:val="NoSpacing"/>
        <w:jc w:val="both"/>
        <w:rPr>
          <w:rFonts w:ascii="Garamond" w:hAnsi="Garamond"/>
          <w:bCs/>
          <w:lang w:val="sr-Latn-RS"/>
        </w:rPr>
      </w:pPr>
      <w:r w:rsidRPr="00A52188">
        <w:rPr>
          <w:rFonts w:ascii="Garamond" w:hAnsi="Garamond"/>
          <w:b/>
          <w:bCs/>
          <w:lang w:val="sr-Latn-RS"/>
        </w:rPr>
        <w:t>Dijagram 1</w:t>
      </w:r>
      <w:r w:rsidRPr="00A52188">
        <w:rPr>
          <w:rFonts w:ascii="Garamond" w:hAnsi="Garamond"/>
          <w:bCs/>
          <w:lang w:val="sr-Latn-RS"/>
        </w:rPr>
        <w:t xml:space="preserve">: </w:t>
      </w:r>
      <w:r w:rsidRPr="00A52188">
        <w:rPr>
          <w:rFonts w:ascii="Garamond" w:hAnsi="Garamond"/>
          <w:bCs/>
          <w:i/>
          <w:lang w:val="sr-Latn-RS"/>
        </w:rPr>
        <w:t>Broj opštinskih sastanaka i razmotrenih akata u periodu januar - mart 2022. godine</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Ministarstvo administracije lokalne samouprave u skladu sa zakonskim ovlašćenjima utvr</w:t>
      </w:r>
      <w:r w:rsidRPr="00A52188">
        <w:rPr>
          <w:rFonts w:ascii="Garamond" w:hAnsi="Garamond" w:cs="Garamond"/>
          <w:lang w:val="sr-Latn-RS"/>
        </w:rPr>
        <w:t>đ</w:t>
      </w:r>
      <w:r w:rsidRPr="00A52188">
        <w:rPr>
          <w:rFonts w:ascii="Garamond" w:hAnsi="Garamond"/>
          <w:lang w:val="sr-Latn-RS"/>
        </w:rPr>
        <w:t>enim propisima o lokalnoj samoupravi vrši monitoring opštine na osnovu kojih sačinjava periodične izveštaje o funkcionisanju opština Republike Kosovo. Opštine, odnosno opštinski organi dužni su da vršenje svojih nadležnosti obavljaju u skladu sa Ustavom, zakonima i podzakonskim aktima Republike Kosovo.</w:t>
      </w:r>
      <w:r w:rsidR="00A250EA">
        <w:rPr>
          <w:rFonts w:ascii="Garamond" w:hAnsi="Garamond"/>
          <w:lang w:val="sr-Latn-RS"/>
        </w:rPr>
        <w:t xml:space="preserve"> </w:t>
      </w:r>
      <w:r w:rsidRPr="00A52188">
        <w:rPr>
          <w:rFonts w:ascii="Garamond" w:hAnsi="Garamond"/>
          <w:lang w:val="sr-Latn-RS"/>
        </w:rPr>
        <w:t>U ovom periodu funkcionisale su Skupštine 38 opština, na osnovu člana 86. Zakona o lokalnoj samoupravi, MALS je dužan da izradi i dostavi Vladi i Skupštini Republike Kosovo Godišnji izveštaj o funkcionisanju opština. Ovaj izveštaj je dostavljen Vladi, Predsedni</w:t>
      </w:r>
      <w:r w:rsidRPr="00A52188">
        <w:rPr>
          <w:rFonts w:ascii="Garamond" w:hAnsi="Garamond" w:cs="Garamond"/>
          <w:lang w:val="sr-Latn-RS"/>
        </w:rPr>
        <w:t>š</w:t>
      </w:r>
      <w:r w:rsidRPr="00A52188">
        <w:rPr>
          <w:rFonts w:ascii="Garamond" w:hAnsi="Garamond"/>
          <w:lang w:val="sr-Latn-RS"/>
        </w:rPr>
        <w:t>tvu i Skup</w:t>
      </w:r>
      <w:r w:rsidRPr="00A52188">
        <w:rPr>
          <w:rFonts w:ascii="Garamond" w:hAnsi="Garamond" w:cs="Garamond"/>
          <w:lang w:val="sr-Latn-RS"/>
        </w:rPr>
        <w:t>š</w:t>
      </w:r>
      <w:r w:rsidRPr="00A52188">
        <w:rPr>
          <w:rFonts w:ascii="Garamond" w:hAnsi="Garamond"/>
          <w:lang w:val="sr-Latn-RS"/>
        </w:rPr>
        <w:t xml:space="preserve">tini krajem marta 2022. godine.   </w:t>
      </w:r>
    </w:p>
    <w:bookmarkEnd w:id="258"/>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pStyle w:val="Heading2"/>
        <w:spacing w:before="0" w:line="240" w:lineRule="auto"/>
        <w:jc w:val="both"/>
        <w:rPr>
          <w:color w:val="002060"/>
          <w:sz w:val="22"/>
          <w:szCs w:val="22"/>
        </w:rPr>
      </w:pPr>
      <w:bookmarkStart w:id="259" w:name="_Toc101192201"/>
      <w:bookmarkStart w:id="260" w:name="_Toc529266302"/>
      <w:bookmarkStart w:id="261" w:name="_Toc535397882"/>
      <w:bookmarkStart w:id="262" w:name="_Toc535398099"/>
      <w:bookmarkStart w:id="263" w:name="_Toc535398147"/>
      <w:bookmarkStart w:id="264" w:name="_Toc535412649"/>
      <w:bookmarkStart w:id="265" w:name="_Toc535830078"/>
      <w:bookmarkStart w:id="266" w:name="_Toc535842830"/>
      <w:bookmarkStart w:id="267" w:name="_Toc535914582"/>
      <w:bookmarkStart w:id="268" w:name="_Toc535919409"/>
      <w:bookmarkStart w:id="269" w:name="_Toc535997079"/>
      <w:bookmarkStart w:id="270" w:name="_Toc536177515"/>
      <w:bookmarkStart w:id="271" w:name="_Toc6227812"/>
      <w:bookmarkStart w:id="272" w:name="_Toc6227952"/>
      <w:bookmarkStart w:id="273" w:name="_Toc6493174"/>
      <w:bookmarkStart w:id="274" w:name="_Toc37445126"/>
      <w:bookmarkStart w:id="275" w:name="_Toc38114443"/>
      <w:bookmarkStart w:id="276" w:name="_Toc46496718"/>
      <w:bookmarkStart w:id="277" w:name="_Toc77339304"/>
      <w:bookmarkStart w:id="278" w:name="_Toc77339584"/>
      <w:bookmarkStart w:id="279" w:name="_Toc85228659"/>
      <w:bookmarkStart w:id="280" w:name="_Toc6492859"/>
      <w:r w:rsidRPr="00A52188">
        <w:rPr>
          <w:color w:val="002060"/>
          <w:sz w:val="22"/>
          <w:szCs w:val="22"/>
        </w:rPr>
        <w:t>4.4. Adresiranje obaveza iz evropske agende</w:t>
      </w:r>
      <w:bookmarkEnd w:id="259"/>
      <w:r w:rsidRPr="00A52188">
        <w:rPr>
          <w:color w:val="002060"/>
          <w:sz w:val="22"/>
          <w:szCs w:val="22"/>
        </w:rPr>
        <w:t xml:space="preserve"> </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A52188">
        <w:rPr>
          <w:color w:val="002060"/>
          <w:sz w:val="22"/>
          <w:szCs w:val="22"/>
        </w:rPr>
        <w:t xml:space="preserve"> </w:t>
      </w:r>
    </w:p>
    <w:p w:rsidR="001B7499" w:rsidRPr="00A52188" w:rsidRDefault="001B7499" w:rsidP="001B7499">
      <w:pPr>
        <w:pStyle w:val="NoSpacing"/>
        <w:jc w:val="both"/>
        <w:rPr>
          <w:rFonts w:ascii="Garamond" w:hAnsi="Garamond"/>
          <w:lang w:val="sr-Latn-RS"/>
        </w:rPr>
      </w:pPr>
    </w:p>
    <w:bookmarkEnd w:id="280"/>
    <w:p w:rsidR="001B7499" w:rsidRPr="00A52188" w:rsidRDefault="001B7499" w:rsidP="001B7499">
      <w:pPr>
        <w:pStyle w:val="NoSpacing"/>
        <w:jc w:val="both"/>
        <w:rPr>
          <w:rFonts w:ascii="Garamond" w:hAnsi="Garamond"/>
          <w:lang w:val="sr-Latn-RS"/>
        </w:rPr>
      </w:pPr>
      <w:r w:rsidRPr="00A52188">
        <w:rPr>
          <w:rFonts w:ascii="Garamond" w:hAnsi="Garamond"/>
          <w:lang w:val="sr-Latn-RS"/>
        </w:rPr>
        <w:t>Ministarstvo administracije lokalne samouprave je koordinisalo aktivnosti sa opštinama na adresiranju i sprovođenju obaveza koje proizilaze iz agende evropskih integracija.</w:t>
      </w:r>
      <w:r w:rsidRPr="00A52188">
        <w:rPr>
          <w:lang w:val="sr-Latn-RS"/>
        </w:rPr>
        <w:t xml:space="preserve"> </w:t>
      </w:r>
      <w:r w:rsidRPr="00A52188">
        <w:rPr>
          <w:rFonts w:ascii="Garamond" w:hAnsi="Garamond"/>
          <w:lang w:val="sr-Latn-RS"/>
        </w:rPr>
        <w:t>U ovom vremenskom periodu sačinjen je Izveštaj o ispunjavanju obaveza opština iz Evropske agende za period januar-decembar 2021. godine.</w:t>
      </w:r>
      <w:r w:rsidRPr="00A52188">
        <w:rPr>
          <w:lang w:val="sr-Latn-RS"/>
        </w:rPr>
        <w:t xml:space="preserve"> </w:t>
      </w:r>
      <w:r w:rsidRPr="00A52188">
        <w:rPr>
          <w:rFonts w:ascii="Garamond" w:hAnsi="Garamond"/>
          <w:lang w:val="sr-Latn-RS"/>
        </w:rPr>
        <w:t>Na osnovu podataka koje su dale opštine, u periodu januar-decembar 2021. godine opštine Republike Kosovo su uspele da ispune 56% aktivnosti planiranih za realizaciju.</w:t>
      </w:r>
      <w:r w:rsidRPr="00A52188">
        <w:rPr>
          <w:lang w:val="sr-Latn-RS"/>
        </w:rPr>
        <w:t xml:space="preserve"> </w:t>
      </w:r>
      <w:r w:rsidRPr="00A52188">
        <w:rPr>
          <w:rFonts w:ascii="Garamond" w:hAnsi="Garamond"/>
          <w:lang w:val="sr-Latn-RS"/>
        </w:rPr>
        <w:t>Ukupno, opštine su uspele da ispune 62% obaveza opština koje proizilaze iz Evropske agende.</w:t>
      </w:r>
    </w:p>
    <w:p w:rsidR="00A250EA" w:rsidRDefault="00A250EA"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Takođe, Obaveze opština i MALS su identifikovane i predložene od strane NPSSSP, prihvaćeni su zaključci Pod-odbora za inovacije, informaciono društvo i socijalne politike,</w:t>
      </w:r>
      <w:r w:rsidRPr="00A52188">
        <w:rPr>
          <w:lang w:val="sr-Latn-RS"/>
        </w:rPr>
        <w:t xml:space="preserve"> </w:t>
      </w:r>
      <w:r w:rsidRPr="00A52188">
        <w:rPr>
          <w:rFonts w:ascii="Garamond" w:hAnsi="Garamond"/>
          <w:lang w:val="sr-Latn-RS"/>
        </w:rPr>
        <w:t>odnosno Zaključci Saveta Ministara za evropske integracije, Dalje, pripremljen je Izveštaj NPSSSP-a za period oktobar-decembar 2021. godine i</w:t>
      </w:r>
      <w:r w:rsidRPr="00A52188">
        <w:rPr>
          <w:lang w:val="sr-Latn-RS"/>
        </w:rPr>
        <w:t xml:space="preserve"> </w:t>
      </w:r>
      <w:r w:rsidRPr="00A52188">
        <w:rPr>
          <w:rFonts w:ascii="Garamond" w:hAnsi="Garamond"/>
          <w:lang w:val="sr-Latn-RS"/>
        </w:rPr>
        <w:t xml:space="preserve">pokrenut je na platformi, kao i Input MALS-a Input za izveštaj EK (jul 2021 – mart 2022).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lastRenderedPageBreak/>
        <w:t>Tokom ovog perioda, MALS je održala sastanak sa predstavnicima OEBS-a kako bi podržala konsultacije sa OKEI-ma, održani su sastanci sa predstavnicima donatora: USAID, OSBE, GIZ, DEMOS, SIDA, UNDP za podržavanje aktivnosti MALS-a i jedinice i odeljenja u okviru MALS-a su podržani za koristi od projekata iz IPA fondova. Isto tako, održana je trodnevna telekonferencija u vezi sa misijom TAIEX misija Civilne zaštite - Upravljanje nepogoda od poplava, kao i opštine su podržane u skladu sa njihovim zahtevima za procedure instrumenta TAIEX.</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281" w:name="_Toc529266303"/>
      <w:bookmarkStart w:id="282" w:name="_Toc535397883"/>
      <w:bookmarkStart w:id="283" w:name="_Toc535398100"/>
      <w:bookmarkStart w:id="284" w:name="_Toc535398148"/>
      <w:bookmarkStart w:id="285" w:name="_Toc535412650"/>
      <w:bookmarkStart w:id="286" w:name="_Toc535830079"/>
      <w:bookmarkStart w:id="287" w:name="_Toc535842831"/>
      <w:bookmarkStart w:id="288" w:name="_Toc535914583"/>
      <w:bookmarkStart w:id="289" w:name="_Toc535919410"/>
      <w:bookmarkStart w:id="290" w:name="_Toc535997080"/>
      <w:bookmarkStart w:id="291" w:name="_Toc536177516"/>
      <w:bookmarkStart w:id="292" w:name="_Toc6227813"/>
      <w:bookmarkStart w:id="293" w:name="_Toc6227953"/>
      <w:bookmarkStart w:id="294" w:name="_Toc6493175"/>
      <w:bookmarkStart w:id="295" w:name="_Toc37445127"/>
      <w:bookmarkStart w:id="296" w:name="_Toc38114444"/>
      <w:bookmarkStart w:id="297" w:name="_Toc46496719"/>
      <w:bookmarkStart w:id="298" w:name="_Toc77339305"/>
      <w:bookmarkStart w:id="299" w:name="_Toc77339585"/>
      <w:bookmarkStart w:id="300" w:name="_Toc85228660"/>
      <w:bookmarkStart w:id="301" w:name="_Toc101192202"/>
      <w:bookmarkStart w:id="302" w:name="_Toc6492860"/>
      <w:r w:rsidRPr="00A52188">
        <w:rPr>
          <w:color w:val="002060"/>
          <w:sz w:val="22"/>
          <w:szCs w:val="22"/>
        </w:rPr>
        <w:t>4.5. Koordinisanje politika</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A52188">
        <w:rPr>
          <w:color w:val="002060"/>
          <w:sz w:val="22"/>
          <w:szCs w:val="22"/>
        </w:rPr>
        <w:t xml:space="preserve"> </w:t>
      </w:r>
    </w:p>
    <w:p w:rsidR="001B7499" w:rsidRPr="00A52188" w:rsidRDefault="001B7499" w:rsidP="001B7499">
      <w:pPr>
        <w:pStyle w:val="NoSpacing"/>
        <w:jc w:val="both"/>
        <w:rPr>
          <w:rFonts w:ascii="Garamond" w:hAnsi="Garamond"/>
          <w:lang w:val="sr-Latn-RS"/>
        </w:rPr>
      </w:pPr>
    </w:p>
    <w:p w:rsidR="001B7499" w:rsidRPr="00A52188" w:rsidRDefault="00DB2DE5" w:rsidP="001B7499">
      <w:pPr>
        <w:pStyle w:val="NoSpacing"/>
        <w:jc w:val="both"/>
        <w:rPr>
          <w:rFonts w:ascii="Garamond" w:hAnsi="Garamond"/>
          <w:lang w:val="sr-Latn-RS"/>
        </w:rPr>
      </w:pPr>
      <w:r w:rsidRPr="00A52188">
        <w:rPr>
          <w:rFonts w:ascii="Garamond" w:hAnsi="Garamond"/>
          <w:noProof/>
        </w:rPr>
        <w:drawing>
          <wp:anchor distT="0" distB="0" distL="114300" distR="114300" simplePos="0" relativeHeight="251664896" behindDoc="0" locked="0" layoutInCell="1" allowOverlap="1" wp14:anchorId="1B351C1C" wp14:editId="5F842979">
            <wp:simplePos x="0" y="0"/>
            <wp:positionH relativeFrom="margin">
              <wp:posOffset>61595</wp:posOffset>
            </wp:positionH>
            <wp:positionV relativeFrom="paragraph">
              <wp:posOffset>1413510</wp:posOffset>
            </wp:positionV>
            <wp:extent cx="5828030" cy="2866390"/>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1B7499" w:rsidRPr="00A52188">
        <w:rPr>
          <w:rFonts w:ascii="Garamond" w:hAnsi="Garamond"/>
          <w:lang w:val="sr-Latn-RS"/>
        </w:rPr>
        <w:t>U periodu prvog tromesečja 2022. godine održani su sastanci sa odeljenjima i organizacionim jedinicama MALS-a za koordinaciju aktivnosti planiranih u 2022. godini</w:t>
      </w:r>
      <w:r w:rsidR="001B7499" w:rsidRPr="00A52188">
        <w:rPr>
          <w:lang w:val="sr-Latn-RS"/>
        </w:rPr>
        <w:t xml:space="preserve"> </w:t>
      </w:r>
      <w:r w:rsidR="001B7499" w:rsidRPr="00A52188">
        <w:rPr>
          <w:rFonts w:ascii="Garamond" w:hAnsi="Garamond"/>
          <w:lang w:val="sr-Latn-RS"/>
        </w:rPr>
        <w:t>i završena je izrada godišnjeg plana rada MALS-a za 2022. godinu</w:t>
      </w:r>
      <w:r w:rsidR="001B7499" w:rsidRPr="00A52188">
        <w:rPr>
          <w:lang w:val="sr-Latn-RS"/>
        </w:rPr>
        <w:t xml:space="preserve"> </w:t>
      </w:r>
      <w:r w:rsidR="001B7499" w:rsidRPr="00A52188">
        <w:rPr>
          <w:rFonts w:ascii="Garamond" w:hAnsi="Garamond"/>
          <w:lang w:val="sr-Latn-RS"/>
        </w:rPr>
        <w:t>koji je poslat Koordinacionom sekretarijatu Vlade, isti je objavljen na zvaničnom sajtu MALS-a.</w:t>
      </w:r>
      <w:r w:rsidR="001B7499" w:rsidRPr="00A52188">
        <w:rPr>
          <w:lang w:val="sr-Latn-RS"/>
        </w:rPr>
        <w:t xml:space="preserve"> </w:t>
      </w:r>
      <w:r w:rsidR="001B7499" w:rsidRPr="00A52188">
        <w:rPr>
          <w:rFonts w:ascii="Garamond" w:hAnsi="Garamond"/>
          <w:lang w:val="sr-Latn-RS"/>
        </w:rPr>
        <w:t>U ovom periodu identifikovani su srednjoročni strateški prioriteti, izrađen je 3-godišnji plan rada MALS-a,</w:t>
      </w:r>
      <w:r w:rsidR="001B7499" w:rsidRPr="00A52188">
        <w:rPr>
          <w:lang w:val="sr-Latn-RS"/>
        </w:rPr>
        <w:t xml:space="preserve"> </w:t>
      </w:r>
      <w:r w:rsidR="001B7499" w:rsidRPr="00A52188">
        <w:rPr>
          <w:rFonts w:ascii="Garamond" w:hAnsi="Garamond"/>
          <w:lang w:val="sr-Latn-RS"/>
        </w:rPr>
        <w:t>kao i njegovo usklađivanje sa SOT-om.</w:t>
      </w:r>
      <w:r w:rsidR="001B7499" w:rsidRPr="00A52188">
        <w:rPr>
          <w:lang w:val="sr-Latn-RS"/>
        </w:rPr>
        <w:t xml:space="preserve"> </w:t>
      </w:r>
      <w:r w:rsidR="001B7499" w:rsidRPr="00A52188">
        <w:rPr>
          <w:rFonts w:ascii="Garamond" w:hAnsi="Garamond"/>
          <w:lang w:val="sr-Latn-RS"/>
        </w:rPr>
        <w:t>U saradnji sa Misijom OEBS-a na Kosovu, izrađen je plan integriteta za opštine i priručnik/vodič za praćenje sprovo</w:t>
      </w:r>
      <w:r w:rsidR="001B7499" w:rsidRPr="00A52188">
        <w:rPr>
          <w:rFonts w:ascii="Garamond" w:hAnsi="Garamond" w:cs="Garamond"/>
          <w:lang w:val="sr-Latn-RS"/>
        </w:rPr>
        <w:t>đ</w:t>
      </w:r>
      <w:r w:rsidR="001B7499" w:rsidRPr="00A52188">
        <w:rPr>
          <w:rFonts w:ascii="Garamond" w:hAnsi="Garamond"/>
          <w:lang w:val="sr-Latn-RS"/>
        </w:rPr>
        <w:t>enja plana integriteta u op</w:t>
      </w:r>
      <w:r w:rsidR="001B7499" w:rsidRPr="00A52188">
        <w:rPr>
          <w:rFonts w:ascii="Garamond" w:hAnsi="Garamond" w:cs="Garamond"/>
          <w:lang w:val="sr-Latn-RS"/>
        </w:rPr>
        <w:t>š</w:t>
      </w:r>
      <w:r w:rsidR="001B7499" w:rsidRPr="00A52188">
        <w:rPr>
          <w:rFonts w:ascii="Garamond" w:hAnsi="Garamond"/>
          <w:lang w:val="sr-Latn-RS"/>
        </w:rPr>
        <w:t>tinama.</w:t>
      </w:r>
      <w:r w:rsidR="001B7499" w:rsidRPr="00A52188">
        <w:rPr>
          <w:lang w:val="sr-Latn-RS"/>
        </w:rPr>
        <w:t xml:space="preserve"> </w:t>
      </w:r>
      <w:r w:rsidR="001B7499" w:rsidRPr="00A52188">
        <w:rPr>
          <w:rFonts w:ascii="Garamond" w:hAnsi="Garamond"/>
          <w:lang w:val="sr-Latn-RS"/>
        </w:rPr>
        <w:t>Preveden je na zvanične jezike i biće lansiran u okviru informativnih sesija sa op</w:t>
      </w:r>
      <w:r w:rsidR="001B7499" w:rsidRPr="00A52188">
        <w:rPr>
          <w:rFonts w:ascii="Garamond" w:hAnsi="Garamond" w:cs="Garamond"/>
          <w:lang w:val="sr-Latn-RS"/>
        </w:rPr>
        <w:t>š</w:t>
      </w:r>
      <w:r w:rsidR="001B7499" w:rsidRPr="00A52188">
        <w:rPr>
          <w:rFonts w:ascii="Garamond" w:hAnsi="Garamond"/>
          <w:lang w:val="sr-Latn-RS"/>
        </w:rPr>
        <w:t>tinama</w:t>
      </w:r>
      <w:r w:rsidR="001B7499" w:rsidRPr="00A52188">
        <w:rPr>
          <w:lang w:val="sr-Latn-RS"/>
        </w:rPr>
        <w:t xml:space="preserve"> </w:t>
      </w:r>
      <w:r w:rsidR="001B7499" w:rsidRPr="00A52188">
        <w:rPr>
          <w:rFonts w:ascii="Garamond" w:hAnsi="Garamond"/>
          <w:lang w:val="sr-Latn-RS"/>
        </w:rPr>
        <w:t xml:space="preserve">koje će uslediti u drugom tromesečju 2022. godine. Takođe, izrađeni su i drugi dokumenti, kao što su navedeni u nastavku:  </w:t>
      </w:r>
      <w:bookmarkEnd w:id="302"/>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lang w:val="sr-Latn-RS"/>
        </w:rPr>
      </w:pPr>
    </w:p>
    <w:p w:rsidR="001B7499" w:rsidRPr="00A52188" w:rsidRDefault="001B7499" w:rsidP="001B7499">
      <w:pPr>
        <w:spacing w:after="0" w:line="240" w:lineRule="auto"/>
        <w:jc w:val="both"/>
        <w:rPr>
          <w:rFonts w:ascii="Garamond" w:hAnsi="Garamond"/>
          <w:color w:val="000000"/>
        </w:rPr>
      </w:pPr>
      <w:bookmarkStart w:id="303" w:name="_Toc487543734"/>
      <w:bookmarkStart w:id="304" w:name="_Toc529266305"/>
      <w:bookmarkStart w:id="305" w:name="_Toc535397885"/>
      <w:bookmarkStart w:id="306" w:name="_Toc535398102"/>
      <w:bookmarkStart w:id="307" w:name="_Toc535398150"/>
      <w:bookmarkStart w:id="308" w:name="_Toc535412652"/>
      <w:bookmarkStart w:id="309" w:name="_Toc535830081"/>
      <w:bookmarkStart w:id="310" w:name="_Toc535842833"/>
      <w:bookmarkStart w:id="311" w:name="_Toc535914585"/>
      <w:bookmarkStart w:id="312" w:name="_Toc535919412"/>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spacing w:after="0" w:line="240" w:lineRule="auto"/>
        <w:jc w:val="both"/>
        <w:rPr>
          <w:rFonts w:ascii="Garamond" w:hAnsi="Garamond"/>
          <w:color w:val="000000"/>
        </w:rPr>
      </w:pPr>
    </w:p>
    <w:p w:rsidR="00A250EA" w:rsidRPr="00A52188" w:rsidRDefault="00A250EA"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Heading1"/>
        <w:spacing w:before="0" w:line="240" w:lineRule="auto"/>
        <w:jc w:val="both"/>
        <w:rPr>
          <w:rFonts w:ascii="Garamond" w:hAnsi="Garamond"/>
          <w:color w:val="002060"/>
          <w:szCs w:val="24"/>
          <w:lang w:val="sr-Latn-RS"/>
        </w:rPr>
      </w:pPr>
      <w:bookmarkStart w:id="313" w:name="_Toc101192203"/>
      <w:bookmarkStart w:id="314" w:name="_Toc6492862"/>
      <w:bookmarkStart w:id="315" w:name="_Toc6493176"/>
      <w:bookmarkStart w:id="316" w:name="_Toc37445129"/>
      <w:bookmarkStart w:id="317" w:name="_Toc38114446"/>
      <w:bookmarkStart w:id="318" w:name="_Toc46496720"/>
      <w:bookmarkStart w:id="319" w:name="_Toc77339306"/>
      <w:bookmarkStart w:id="320" w:name="_Toc77339586"/>
      <w:bookmarkStart w:id="321" w:name="_Toc85228661"/>
      <w:bookmarkEnd w:id="303"/>
      <w:bookmarkEnd w:id="304"/>
      <w:bookmarkEnd w:id="305"/>
      <w:bookmarkEnd w:id="306"/>
      <w:bookmarkEnd w:id="307"/>
      <w:bookmarkEnd w:id="308"/>
      <w:bookmarkEnd w:id="309"/>
      <w:bookmarkEnd w:id="310"/>
      <w:bookmarkEnd w:id="311"/>
      <w:bookmarkEnd w:id="312"/>
      <w:r w:rsidRPr="00A52188">
        <w:rPr>
          <w:rFonts w:ascii="Garamond" w:hAnsi="Garamond"/>
          <w:color w:val="002060"/>
          <w:szCs w:val="24"/>
          <w:lang w:val="sr-Latn-RS"/>
        </w:rPr>
        <w:lastRenderedPageBreak/>
        <w:t>V. Povećaje opštinske transparentnosti, promovisanje ljudskih prava i izgradnja kapaciteta</w:t>
      </w:r>
      <w:bookmarkEnd w:id="313"/>
      <w:r w:rsidRPr="00A52188">
        <w:rPr>
          <w:rFonts w:ascii="Garamond" w:hAnsi="Garamond"/>
          <w:color w:val="002060"/>
          <w:szCs w:val="24"/>
          <w:lang w:val="sr-Latn-RS"/>
        </w:rPr>
        <w:t xml:space="preserve"> </w:t>
      </w:r>
      <w:bookmarkEnd w:id="314"/>
      <w:bookmarkEnd w:id="315"/>
      <w:bookmarkEnd w:id="316"/>
      <w:bookmarkEnd w:id="317"/>
      <w:bookmarkEnd w:id="318"/>
      <w:bookmarkEnd w:id="319"/>
      <w:bookmarkEnd w:id="320"/>
      <w:bookmarkEnd w:id="321"/>
      <w:r w:rsidRPr="00A52188">
        <w:rPr>
          <w:rFonts w:ascii="Garamond" w:hAnsi="Garamond"/>
          <w:color w:val="002060"/>
          <w:szCs w:val="24"/>
          <w:lang w:val="sr-Latn-RS"/>
        </w:rPr>
        <w:t xml:space="preserve"> </w:t>
      </w:r>
    </w:p>
    <w:p w:rsidR="001B7499" w:rsidRPr="00A52188" w:rsidRDefault="001B7499" w:rsidP="001B7499">
      <w:pPr>
        <w:spacing w:after="0" w:line="240" w:lineRule="auto"/>
        <w:jc w:val="both"/>
        <w:rPr>
          <w:rFonts w:ascii="Garamond" w:hAnsi="Garamond"/>
          <w:bCs/>
          <w:color w:val="000000"/>
          <w:shd w:val="clear" w:color="auto" w:fill="FFFFFF"/>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 xml:space="preserve">Aktivnosti koje su sprovedene u ovom periodu (januar - mart 2022. godine) su one koje se odnose na: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numPr>
          <w:ilvl w:val="0"/>
          <w:numId w:val="5"/>
        </w:numPr>
        <w:jc w:val="both"/>
        <w:rPr>
          <w:rFonts w:ascii="Garamond" w:hAnsi="Garamond"/>
          <w:lang w:val="sr-Latn-RS"/>
        </w:rPr>
      </w:pPr>
      <w:r w:rsidRPr="00A52188">
        <w:rPr>
          <w:rFonts w:ascii="Garamond" w:hAnsi="Garamond"/>
          <w:lang w:val="sr-Latn-RS"/>
        </w:rPr>
        <w:t>Monitoring oblasti ljudskih prava u opštinama;</w:t>
      </w:r>
    </w:p>
    <w:p w:rsidR="001B7499" w:rsidRPr="00A52188" w:rsidRDefault="001B7499" w:rsidP="001B7499">
      <w:pPr>
        <w:pStyle w:val="NoSpacing"/>
        <w:numPr>
          <w:ilvl w:val="0"/>
          <w:numId w:val="5"/>
        </w:numPr>
        <w:jc w:val="both"/>
        <w:rPr>
          <w:rFonts w:ascii="Garamond" w:hAnsi="Garamond"/>
          <w:lang w:val="sr-Latn-RS"/>
        </w:rPr>
      </w:pPr>
      <w:r w:rsidRPr="00A52188">
        <w:rPr>
          <w:rFonts w:ascii="Garamond" w:hAnsi="Garamond"/>
          <w:lang w:val="sr-Latn-RS"/>
        </w:rPr>
        <w:t>Informisanje javnosti u vezi sa aktivnostima MALS-a;</w:t>
      </w:r>
    </w:p>
    <w:p w:rsidR="001B7499" w:rsidRPr="00A52188" w:rsidRDefault="001B7499" w:rsidP="001B7499">
      <w:pPr>
        <w:pStyle w:val="NoSpacing"/>
        <w:numPr>
          <w:ilvl w:val="0"/>
          <w:numId w:val="5"/>
        </w:numPr>
        <w:jc w:val="both"/>
        <w:rPr>
          <w:rFonts w:ascii="Garamond" w:hAnsi="Garamond"/>
          <w:lang w:val="sr-Latn-RS"/>
        </w:rPr>
      </w:pPr>
      <w:r w:rsidRPr="00A52188">
        <w:rPr>
          <w:rFonts w:ascii="Garamond" w:hAnsi="Garamond"/>
          <w:lang w:val="sr-Latn-RS"/>
        </w:rPr>
        <w:t>Transparentnost i davanje odgovornosti;</w:t>
      </w:r>
    </w:p>
    <w:p w:rsidR="001B7499" w:rsidRPr="00A52188" w:rsidRDefault="001B7499" w:rsidP="001B7499">
      <w:pPr>
        <w:pStyle w:val="NoSpacing"/>
        <w:numPr>
          <w:ilvl w:val="0"/>
          <w:numId w:val="5"/>
        </w:numPr>
        <w:jc w:val="both"/>
        <w:rPr>
          <w:rFonts w:ascii="Garamond" w:hAnsi="Garamond"/>
          <w:lang w:val="sr-Latn-RS"/>
        </w:rPr>
      </w:pPr>
      <w:r w:rsidRPr="00A52188">
        <w:rPr>
          <w:rFonts w:ascii="Garamond" w:hAnsi="Garamond"/>
          <w:lang w:val="sr-Latn-RS"/>
        </w:rPr>
        <w:t xml:space="preserve">Izgradnja opštinskih kapaciteta; </w:t>
      </w:r>
      <w:bookmarkStart w:id="322" w:name="_GoBack"/>
      <w:bookmarkEnd w:id="322"/>
    </w:p>
    <w:p w:rsidR="001B7499" w:rsidRPr="00A52188" w:rsidRDefault="001B7499" w:rsidP="001B7499">
      <w:pPr>
        <w:pStyle w:val="NoSpacing"/>
        <w:numPr>
          <w:ilvl w:val="0"/>
          <w:numId w:val="5"/>
        </w:numPr>
        <w:jc w:val="both"/>
        <w:rPr>
          <w:rFonts w:ascii="Garamond" w:hAnsi="Garamond"/>
          <w:lang w:val="sr-Latn-RS"/>
        </w:rPr>
      </w:pPr>
      <w:r w:rsidRPr="00A52188">
        <w:rPr>
          <w:rFonts w:ascii="Garamond" w:hAnsi="Garamond"/>
          <w:lang w:val="sr-Latn-RS"/>
        </w:rPr>
        <w:t xml:space="preserve">Saradnja sa civilnim društvom. </w:t>
      </w:r>
    </w:p>
    <w:p w:rsidR="001B7499" w:rsidRPr="00A52188" w:rsidRDefault="001B7499" w:rsidP="001B7499">
      <w:pPr>
        <w:spacing w:after="0" w:line="240" w:lineRule="auto"/>
        <w:jc w:val="both"/>
        <w:rPr>
          <w:rFonts w:ascii="Garamond" w:hAnsi="Garamond"/>
          <w:color w:val="000000"/>
        </w:rPr>
      </w:pPr>
    </w:p>
    <w:p w:rsidR="001B7499" w:rsidRPr="00A52188" w:rsidRDefault="001B7499" w:rsidP="001B7499">
      <w:pPr>
        <w:pStyle w:val="Heading2"/>
        <w:spacing w:before="0" w:line="240" w:lineRule="auto"/>
        <w:jc w:val="both"/>
        <w:rPr>
          <w:color w:val="002060"/>
          <w:sz w:val="22"/>
          <w:szCs w:val="22"/>
        </w:rPr>
      </w:pPr>
      <w:bookmarkStart w:id="323" w:name="_Toc535997089"/>
      <w:bookmarkStart w:id="324" w:name="_Toc536177525"/>
      <w:bookmarkStart w:id="325" w:name="_Toc6227822"/>
      <w:bookmarkStart w:id="326" w:name="_Toc6227962"/>
      <w:bookmarkStart w:id="327" w:name="_Toc6493177"/>
      <w:bookmarkStart w:id="328" w:name="_Toc37445130"/>
      <w:bookmarkStart w:id="329" w:name="_Toc38114447"/>
      <w:bookmarkStart w:id="330" w:name="_Toc46496721"/>
      <w:bookmarkStart w:id="331" w:name="_Toc529266314"/>
      <w:bookmarkStart w:id="332" w:name="_Toc535397894"/>
      <w:bookmarkStart w:id="333" w:name="_Toc535398111"/>
      <w:bookmarkStart w:id="334" w:name="_Toc535398159"/>
      <w:bookmarkStart w:id="335" w:name="_Toc535412659"/>
      <w:bookmarkStart w:id="336" w:name="_Toc535830088"/>
      <w:bookmarkStart w:id="337" w:name="_Toc535842840"/>
      <w:bookmarkStart w:id="338" w:name="_Toc535914592"/>
      <w:bookmarkStart w:id="339" w:name="_Toc535919419"/>
      <w:bookmarkStart w:id="340" w:name="_Toc77339307"/>
      <w:bookmarkStart w:id="341" w:name="_Toc77339587"/>
      <w:bookmarkStart w:id="342" w:name="_Toc85228662"/>
      <w:bookmarkStart w:id="343" w:name="_Toc101192204"/>
      <w:bookmarkStart w:id="344" w:name="_Toc6492863"/>
      <w:r w:rsidRPr="00A52188">
        <w:rPr>
          <w:color w:val="002060"/>
          <w:sz w:val="22"/>
          <w:szCs w:val="22"/>
        </w:rPr>
        <w:t>5.1. Aktivnosti u oblasti ljudskih prava</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A52188">
        <w:rPr>
          <w:color w:val="002060"/>
          <w:sz w:val="22"/>
          <w:szCs w:val="22"/>
        </w:rPr>
        <w:t xml:space="preserve"> </w:t>
      </w:r>
    </w:p>
    <w:p w:rsidR="001B7499" w:rsidRPr="00A52188" w:rsidRDefault="001B7499" w:rsidP="001B7499">
      <w:pPr>
        <w:spacing w:after="0" w:line="240" w:lineRule="auto"/>
        <w:jc w:val="both"/>
        <w:rPr>
          <w:rFonts w:ascii="Garamond" w:hAnsi="Garamond"/>
          <w:bCs/>
          <w:color w:val="000000"/>
          <w:shd w:val="clear" w:color="auto" w:fill="FFFFFF"/>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MALS je nastavio da podržava opštine u sprovođenju politika u oblasti ljudskih prava.</w:t>
      </w:r>
      <w:r w:rsidRPr="00A52188">
        <w:rPr>
          <w:lang w:val="sr-Latn-RS"/>
        </w:rPr>
        <w:t xml:space="preserve"> </w:t>
      </w:r>
      <w:r w:rsidRPr="00A52188">
        <w:rPr>
          <w:rFonts w:ascii="Garamond" w:hAnsi="Garamond"/>
          <w:lang w:val="sr-Latn-RS"/>
        </w:rPr>
        <w:t>U ovom periodu izrađen je Godišnji izvještaj o ljudskim pravima za period 2021. godine.</w:t>
      </w:r>
      <w:r w:rsidRPr="00A52188">
        <w:rPr>
          <w:lang w:val="sr-Latn-RS"/>
        </w:rPr>
        <w:t xml:space="preserve"> </w:t>
      </w:r>
      <w:r w:rsidRPr="00A52188">
        <w:rPr>
          <w:rFonts w:ascii="Garamond" w:hAnsi="Garamond"/>
          <w:lang w:val="sr-Latn-RS"/>
        </w:rPr>
        <w:t>Izveštaj pokriva segment ljudskih prava u oblasti rodne ravnopravnosti,</w:t>
      </w:r>
      <w:r w:rsidRPr="00A52188">
        <w:rPr>
          <w:lang w:val="sr-Latn-RS"/>
        </w:rPr>
        <w:t xml:space="preserve"> </w:t>
      </w:r>
      <w:r w:rsidRPr="00A52188">
        <w:rPr>
          <w:rFonts w:ascii="Garamond" w:hAnsi="Garamond"/>
          <w:lang w:val="sr-Latn-RS"/>
        </w:rPr>
        <w:t>prava dece, nasilja u porodici, prava osoba sa invaliditetom, prava manjina, prevencija trgovine ljudima, jezička prava, zaštita od diskriminacije.</w:t>
      </w:r>
      <w:bookmarkEnd w:id="344"/>
      <w:r w:rsidRPr="00A52188">
        <w:rPr>
          <w:rFonts w:ascii="Garamond" w:hAnsi="Garamond"/>
          <w:lang w:val="sr-Latn-RS"/>
        </w:rPr>
        <w:t xml:space="preserve">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A52188">
        <w:rPr>
          <w:rFonts w:ascii="Garamond" w:hAnsi="Garamond"/>
          <w:lang w:val="sr-Latn-RS"/>
        </w:rPr>
        <w:t>U ovom periodu izrađena je metodologija rada za terenske posete,</w:t>
      </w:r>
      <w:r w:rsidRPr="00A52188">
        <w:rPr>
          <w:lang w:val="sr-Latn-RS"/>
        </w:rPr>
        <w:t xml:space="preserve"> </w:t>
      </w:r>
      <w:r w:rsidRPr="00A52188">
        <w:rPr>
          <w:rFonts w:ascii="Garamond" w:hAnsi="Garamond"/>
          <w:lang w:val="sr-Latn-RS"/>
        </w:rPr>
        <w:t>odnosno u kosovskim opštinama, da bi se izbliza videlo sprovođenje obaveza ljudskih prava na lokalnom nivou,</w:t>
      </w:r>
      <w:r w:rsidRPr="00A52188">
        <w:rPr>
          <w:lang w:val="sr-Latn-RS"/>
        </w:rPr>
        <w:t xml:space="preserve"> </w:t>
      </w:r>
      <w:r w:rsidRPr="00A52188">
        <w:rPr>
          <w:rFonts w:ascii="Garamond" w:hAnsi="Garamond"/>
          <w:lang w:val="sr-Latn-RS"/>
        </w:rPr>
        <w:t>izrađen je upitnik i finalizovan dnevni red poseta.</w:t>
      </w:r>
      <w:r w:rsidRPr="00A52188">
        <w:rPr>
          <w:lang w:val="sr-Latn-RS"/>
        </w:rPr>
        <w:t xml:space="preserve"> </w:t>
      </w:r>
      <w:r w:rsidRPr="00A52188">
        <w:rPr>
          <w:rFonts w:ascii="Garamond" w:hAnsi="Garamond"/>
          <w:lang w:val="sr-Latn-RS"/>
        </w:rPr>
        <w:t>MALS je u okviru svog zakonskog mandata predvideo osnivanje radne grupe za funkcionalnu razmatranje opštinskih kancelarija za zajednice i povratak i jedinice za ljudska prava obuhvatajući</w:t>
      </w:r>
      <w:r>
        <w:rPr>
          <w:rFonts w:ascii="Garamond" w:hAnsi="Garamond"/>
          <w:lang w:val="sr-Latn-RS"/>
        </w:rPr>
        <w:t xml:space="preserve"> </w:t>
      </w:r>
      <w:r w:rsidRPr="00A52188">
        <w:rPr>
          <w:rFonts w:ascii="Garamond" w:hAnsi="Garamond"/>
          <w:lang w:val="sr-Latn-RS"/>
        </w:rPr>
        <w:t>ova dva mehanizma u posebno odeljenje za ljudska prava.</w:t>
      </w:r>
      <w:r>
        <w:rPr>
          <w:rFonts w:ascii="Garamond" w:hAnsi="Garamond"/>
          <w:lang w:val="sr-Latn-RS"/>
        </w:rPr>
        <w:t xml:space="preserve"> </w:t>
      </w:r>
      <w:r w:rsidRPr="00E60B51">
        <w:rPr>
          <w:rFonts w:ascii="Garamond" w:hAnsi="Garamond"/>
          <w:lang w:val="sr-Latn-RS"/>
        </w:rPr>
        <w:t>U ovom segmentu održano je nekoliko internih sastanaka sa predstavnicima civilnog društva i trenutno je u toku formiranje ove grupe,</w:t>
      </w:r>
      <w:r>
        <w:rPr>
          <w:rFonts w:ascii="Garamond" w:hAnsi="Garamond"/>
          <w:lang w:val="sr-Latn-RS"/>
        </w:rPr>
        <w:t xml:space="preserve"> o</w:t>
      </w:r>
      <w:r w:rsidRPr="00E60B51">
        <w:rPr>
          <w:rFonts w:ascii="Garamond" w:hAnsi="Garamond"/>
          <w:lang w:val="sr-Latn-RS"/>
        </w:rPr>
        <w:t>d</w:t>
      </w:r>
      <w:r>
        <w:rPr>
          <w:rFonts w:ascii="Garamond" w:hAnsi="Garamond"/>
          <w:lang w:val="sr-Latn-RS"/>
        </w:rPr>
        <w:t xml:space="preserve">sek </w:t>
      </w:r>
      <w:r w:rsidRPr="00E60B51">
        <w:rPr>
          <w:rFonts w:ascii="Garamond" w:hAnsi="Garamond"/>
          <w:lang w:val="sr-Latn-RS"/>
        </w:rPr>
        <w:t xml:space="preserve">za ljudska prava </w:t>
      </w:r>
      <w:r>
        <w:rPr>
          <w:rFonts w:ascii="Garamond" w:hAnsi="Garamond"/>
          <w:lang w:val="sr-Latn-RS"/>
        </w:rPr>
        <w:t>u MALS</w:t>
      </w:r>
      <w:r w:rsidRPr="00E60B51">
        <w:rPr>
          <w:rFonts w:ascii="Garamond" w:hAnsi="Garamond"/>
          <w:lang w:val="sr-Latn-RS"/>
        </w:rPr>
        <w:t xml:space="preserve"> radi analizu koncept papira</w:t>
      </w:r>
      <w:r w:rsidRPr="00A250EA">
        <w:rPr>
          <w:lang w:val="sr-Latn-RS"/>
        </w:rPr>
        <w:t xml:space="preserve"> </w:t>
      </w:r>
      <w:r w:rsidRPr="00E60B51">
        <w:rPr>
          <w:rFonts w:ascii="Garamond" w:hAnsi="Garamond"/>
          <w:lang w:val="sr-Latn-RS"/>
        </w:rPr>
        <w:t>za restrukturiranje ovih mehanizama u posebno odeljenje.</w:t>
      </w:r>
      <w:r w:rsidRPr="00A250EA">
        <w:rPr>
          <w:lang w:val="sr-Latn-RS"/>
        </w:rPr>
        <w:t xml:space="preserve"> </w:t>
      </w:r>
      <w:r w:rsidRPr="00E60B51">
        <w:rPr>
          <w:rFonts w:ascii="Garamond" w:hAnsi="Garamond"/>
          <w:lang w:val="sr-Latn-RS"/>
        </w:rPr>
        <w:t>U okviru radne grupe za izradu Nacionalne strategije i akcionog plana</w:t>
      </w:r>
      <w:r>
        <w:rPr>
          <w:rFonts w:ascii="Garamond" w:hAnsi="Garamond"/>
          <w:lang w:val="sr-Latn-RS"/>
        </w:rPr>
        <w:t xml:space="preserve"> za upravljanje i k</w:t>
      </w:r>
      <w:r w:rsidRPr="00E60B51">
        <w:rPr>
          <w:rFonts w:ascii="Garamond" w:hAnsi="Garamond"/>
          <w:lang w:val="sr-Latn-RS"/>
        </w:rPr>
        <w:t>ontrolu populacije pasa sa i bez vlasnika,</w:t>
      </w:r>
      <w:r w:rsidRPr="00A250EA">
        <w:rPr>
          <w:lang w:val="sr-Latn-RS"/>
        </w:rPr>
        <w:t xml:space="preserve"> </w:t>
      </w:r>
      <w:r w:rsidRPr="00BB0A72">
        <w:rPr>
          <w:rFonts w:ascii="Garamond" w:hAnsi="Garamond"/>
          <w:lang w:val="sr-Latn-RS"/>
        </w:rPr>
        <w:t>formirana je radna grupa i održana su 3 redovna sastanka sa članovima radne grupe.</w:t>
      </w:r>
      <w:r>
        <w:rPr>
          <w:rFonts w:ascii="Garamond" w:hAnsi="Garamond"/>
          <w:lang w:val="sr-Latn-RS"/>
        </w:rPr>
        <w:t xml:space="preserve"> Isto tako, r</w:t>
      </w:r>
      <w:r w:rsidRPr="00BB0A72">
        <w:rPr>
          <w:rFonts w:ascii="Garamond" w:hAnsi="Garamond"/>
          <w:lang w:val="sr-Latn-RS"/>
        </w:rPr>
        <w:t>adna grupa je održala i sastanak sa ekspertom EK koji je sastavljač nacrta strategije na koji je donela prvi završeni nacrt.</w:t>
      </w:r>
      <w:r w:rsidRPr="00A250EA">
        <w:rPr>
          <w:lang w:val="sr-Latn-RS"/>
        </w:rPr>
        <w:t xml:space="preserve"> </w:t>
      </w:r>
      <w:r w:rsidRPr="00BB0A72">
        <w:rPr>
          <w:rFonts w:ascii="Garamond" w:hAnsi="Garamond"/>
          <w:lang w:val="sr-Latn-RS"/>
        </w:rPr>
        <w:t xml:space="preserve">Takođe, MALS </w:t>
      </w:r>
      <w:r>
        <w:rPr>
          <w:rFonts w:ascii="Garamond" w:hAnsi="Garamond"/>
          <w:lang w:val="sr-Latn-RS"/>
        </w:rPr>
        <w:t>je donela odluke za izradu dva N</w:t>
      </w:r>
      <w:r w:rsidRPr="00BB0A72">
        <w:rPr>
          <w:rFonts w:ascii="Garamond" w:hAnsi="Garamond"/>
          <w:lang w:val="sr-Latn-RS"/>
        </w:rPr>
        <w:t>acrta administrativnih uputstava</w:t>
      </w:r>
      <w:r w:rsidRPr="00A250EA">
        <w:rPr>
          <w:lang w:val="sr-Latn-RS"/>
        </w:rPr>
        <w:t xml:space="preserve"> </w:t>
      </w:r>
      <w:r w:rsidRPr="00BB0A72">
        <w:rPr>
          <w:rFonts w:ascii="Garamond" w:hAnsi="Garamond"/>
          <w:lang w:val="sr-Latn-RS"/>
        </w:rPr>
        <w:t>za stvaranje timova</w:t>
      </w:r>
      <w:r>
        <w:rPr>
          <w:rFonts w:ascii="Garamond" w:hAnsi="Garamond"/>
          <w:lang w:val="sr-Latn-RS"/>
        </w:rPr>
        <w:t>, jed</w:t>
      </w:r>
      <w:r w:rsidRPr="00BB0A72">
        <w:rPr>
          <w:rFonts w:ascii="Garamond" w:hAnsi="Garamond"/>
          <w:lang w:val="sr-Latn-RS"/>
        </w:rPr>
        <w:t>n</w:t>
      </w:r>
      <w:r>
        <w:rPr>
          <w:rFonts w:ascii="Garamond" w:hAnsi="Garamond"/>
          <w:lang w:val="sr-Latn-RS"/>
        </w:rPr>
        <w:t>og za prava deteta i drugog</w:t>
      </w:r>
      <w:r w:rsidRPr="00BB0A72">
        <w:rPr>
          <w:rFonts w:ascii="Garamond" w:hAnsi="Garamond"/>
          <w:lang w:val="sr-Latn-RS"/>
        </w:rPr>
        <w:t xml:space="preserve"> tim</w:t>
      </w:r>
      <w:r>
        <w:rPr>
          <w:rFonts w:ascii="Garamond" w:hAnsi="Garamond"/>
          <w:lang w:val="sr-Latn-RS"/>
        </w:rPr>
        <w:t>a</w:t>
      </w:r>
      <w:r w:rsidRPr="00BB0A72">
        <w:rPr>
          <w:rFonts w:ascii="Garamond" w:hAnsi="Garamond"/>
          <w:lang w:val="sr-Latn-RS"/>
        </w:rPr>
        <w:t xml:space="preserve"> za jezička prava.</w:t>
      </w:r>
      <w:r>
        <w:rPr>
          <w:rFonts w:ascii="Garamond" w:hAnsi="Garamond"/>
          <w:lang w:val="sr-Latn-RS"/>
        </w:rPr>
        <w:t xml:space="preserve"> </w:t>
      </w:r>
      <w:r w:rsidRPr="00BB0A72">
        <w:rPr>
          <w:rFonts w:ascii="Garamond" w:hAnsi="Garamond"/>
          <w:lang w:val="sr-Latn-RS"/>
        </w:rPr>
        <w:t>Opštinama Republike Kosovo poslata su tri pisma sa molbom da:</w:t>
      </w:r>
    </w:p>
    <w:p w:rsidR="001B7499" w:rsidRPr="00A52188" w:rsidRDefault="001B7499" w:rsidP="001B7499">
      <w:pPr>
        <w:pStyle w:val="NoSpacing"/>
        <w:numPr>
          <w:ilvl w:val="0"/>
          <w:numId w:val="43"/>
        </w:numPr>
        <w:jc w:val="both"/>
        <w:rPr>
          <w:rFonts w:ascii="Garamond" w:hAnsi="Garamond"/>
          <w:lang w:val="sr-Latn-RS"/>
        </w:rPr>
      </w:pPr>
      <w:r w:rsidRPr="00BB0A72">
        <w:rPr>
          <w:rFonts w:ascii="Garamond" w:hAnsi="Garamond"/>
          <w:lang w:val="sr-Latn-RS"/>
        </w:rPr>
        <w:t>Proglasiti april BESPLATNIM mes</w:t>
      </w:r>
      <w:r>
        <w:rPr>
          <w:rFonts w:ascii="Garamond" w:hAnsi="Garamond"/>
          <w:lang w:val="sr-Latn-RS"/>
        </w:rPr>
        <w:t>ecom za registraciju zajednica roma, aškalija i egipć</w:t>
      </w:r>
      <w:r w:rsidRPr="00BB0A72">
        <w:rPr>
          <w:rFonts w:ascii="Garamond" w:hAnsi="Garamond"/>
          <w:lang w:val="sr-Latn-RS"/>
        </w:rPr>
        <w:t>ana;</w:t>
      </w:r>
      <w:r>
        <w:rPr>
          <w:rFonts w:ascii="Garamond" w:hAnsi="Garamond"/>
          <w:lang w:val="sr-Latn-RS"/>
        </w:rPr>
        <w:t xml:space="preserve"> </w:t>
      </w:r>
    </w:p>
    <w:p w:rsidR="001B7499" w:rsidRPr="00A52188" w:rsidRDefault="001B7499" w:rsidP="001B7499">
      <w:pPr>
        <w:pStyle w:val="NoSpacing"/>
        <w:numPr>
          <w:ilvl w:val="0"/>
          <w:numId w:val="43"/>
        </w:numPr>
        <w:jc w:val="both"/>
        <w:rPr>
          <w:rFonts w:ascii="Garamond" w:hAnsi="Garamond"/>
          <w:lang w:val="sr-Latn-RS"/>
        </w:rPr>
      </w:pPr>
      <w:r w:rsidRPr="00BB0A72">
        <w:rPr>
          <w:rFonts w:ascii="Garamond" w:hAnsi="Garamond"/>
          <w:lang w:val="sr-Latn-RS"/>
        </w:rPr>
        <w:t>Definisati dužnosti i odgovornosti nadležnog službenika za zaštitu od diskriminacije</w:t>
      </w:r>
      <w:r w:rsidRPr="00A250EA">
        <w:rPr>
          <w:lang w:val="sr-Latn-RS"/>
        </w:rPr>
        <w:t xml:space="preserve"> </w:t>
      </w:r>
      <w:r w:rsidRPr="00BB0A72">
        <w:rPr>
          <w:rFonts w:ascii="Garamond" w:hAnsi="Garamond"/>
          <w:lang w:val="sr-Latn-RS"/>
        </w:rPr>
        <w:t xml:space="preserve">kao i da identifikuju </w:t>
      </w:r>
      <w:r>
        <w:rPr>
          <w:rFonts w:ascii="Garamond" w:hAnsi="Garamond"/>
          <w:lang w:val="sr-Latn-RS"/>
        </w:rPr>
        <w:t xml:space="preserve">način </w:t>
      </w:r>
      <w:r w:rsidRPr="00BB0A72">
        <w:rPr>
          <w:rFonts w:ascii="Garamond" w:hAnsi="Garamond"/>
          <w:lang w:val="sr-Latn-RS"/>
        </w:rPr>
        <w:t>koordini</w:t>
      </w:r>
      <w:r>
        <w:rPr>
          <w:rFonts w:ascii="Garamond" w:hAnsi="Garamond"/>
          <w:lang w:val="sr-Latn-RS"/>
        </w:rPr>
        <w:t>sanja, izveštavanja i saradnje</w:t>
      </w:r>
      <w:r w:rsidRPr="00BB0A72">
        <w:rPr>
          <w:rFonts w:ascii="Garamond" w:hAnsi="Garamond"/>
          <w:lang w:val="sr-Latn-RS"/>
        </w:rPr>
        <w:t xml:space="preserve"> sa institucionalnim mehanizmima</w:t>
      </w:r>
      <w:r w:rsidRPr="00A52188">
        <w:rPr>
          <w:rFonts w:ascii="Garamond" w:hAnsi="Garamond"/>
          <w:lang w:val="sr-Latn-RS"/>
        </w:rPr>
        <w:t xml:space="preserve">; </w:t>
      </w:r>
    </w:p>
    <w:p w:rsidR="001B7499" w:rsidRPr="00A52188" w:rsidRDefault="001B7499" w:rsidP="001B7499">
      <w:pPr>
        <w:pStyle w:val="NoSpacing"/>
        <w:numPr>
          <w:ilvl w:val="0"/>
          <w:numId w:val="43"/>
        </w:numPr>
        <w:jc w:val="both"/>
        <w:rPr>
          <w:rFonts w:ascii="Garamond" w:hAnsi="Garamond"/>
          <w:lang w:val="sr-Latn-RS"/>
        </w:rPr>
      </w:pPr>
      <w:r>
        <w:rPr>
          <w:rFonts w:ascii="Garamond" w:hAnsi="Garamond"/>
          <w:lang w:val="sr-Latn-RS"/>
        </w:rPr>
        <w:t>Traženo</w:t>
      </w:r>
      <w:r w:rsidRPr="00152A03">
        <w:rPr>
          <w:rFonts w:ascii="Garamond" w:hAnsi="Garamond"/>
          <w:lang w:val="sr-Latn-RS"/>
        </w:rPr>
        <w:t xml:space="preserve"> </w:t>
      </w:r>
      <w:r>
        <w:rPr>
          <w:rFonts w:ascii="Garamond" w:hAnsi="Garamond"/>
          <w:lang w:val="sr-Latn-RS"/>
        </w:rPr>
        <w:t>j</w:t>
      </w:r>
      <w:r w:rsidRPr="00152A03">
        <w:rPr>
          <w:rFonts w:ascii="Garamond" w:hAnsi="Garamond"/>
          <w:lang w:val="sr-Latn-RS"/>
        </w:rPr>
        <w:t>e od opština da prema Zakonu o pravima deteta br.</w:t>
      </w:r>
      <w:r>
        <w:rPr>
          <w:rFonts w:ascii="Garamond" w:hAnsi="Garamond"/>
          <w:lang w:val="sr-Latn-RS"/>
        </w:rPr>
        <w:t xml:space="preserve"> </w:t>
      </w:r>
      <w:r w:rsidRPr="00152A03">
        <w:rPr>
          <w:rFonts w:ascii="Garamond" w:hAnsi="Garamond"/>
          <w:lang w:val="sr-Latn-RS"/>
        </w:rPr>
        <w:t>06/L084 član 14</w:t>
      </w:r>
      <w:r>
        <w:rPr>
          <w:rFonts w:ascii="Garamond" w:hAnsi="Garamond"/>
          <w:lang w:val="sr-Latn-RS"/>
        </w:rPr>
        <w:t xml:space="preserve">. da se one obavežu da  </w:t>
      </w:r>
      <w:r w:rsidRPr="00152A03">
        <w:rPr>
          <w:rFonts w:ascii="Garamond" w:hAnsi="Garamond"/>
          <w:lang w:val="sr-Latn-RS"/>
        </w:rPr>
        <w:t xml:space="preserve">preko nadležnih </w:t>
      </w:r>
      <w:r>
        <w:rPr>
          <w:rFonts w:ascii="Garamond" w:hAnsi="Garamond"/>
          <w:lang w:val="sr-Latn-RS"/>
        </w:rPr>
        <w:t xml:space="preserve">direkcija </w:t>
      </w:r>
      <w:r w:rsidRPr="00152A03">
        <w:rPr>
          <w:rFonts w:ascii="Garamond" w:hAnsi="Garamond"/>
          <w:lang w:val="sr-Latn-RS"/>
        </w:rPr>
        <w:t>imenovati najmanje jednog službenika za zaštitu dece.</w:t>
      </w:r>
      <w:r>
        <w:rPr>
          <w:rFonts w:ascii="Garamond" w:hAnsi="Garamond"/>
          <w:lang w:val="sr-Latn-RS"/>
        </w:rPr>
        <w:t xml:space="preserve"> </w:t>
      </w:r>
    </w:p>
    <w:p w:rsidR="001B7499" w:rsidRPr="00A52188" w:rsidRDefault="001B7499" w:rsidP="001B7499">
      <w:pPr>
        <w:pStyle w:val="NoSpacing"/>
        <w:ind w:left="720"/>
        <w:jc w:val="both"/>
        <w:rPr>
          <w:rFonts w:ascii="Garamond" w:hAnsi="Garamond"/>
          <w:lang w:val="sr-Latn-RS"/>
        </w:rPr>
      </w:pPr>
    </w:p>
    <w:p w:rsidR="001B7499" w:rsidRDefault="001B7499" w:rsidP="001B7499">
      <w:pPr>
        <w:shd w:val="clear" w:color="auto" w:fill="FFFFFF"/>
        <w:jc w:val="both"/>
        <w:rPr>
          <w:rFonts w:ascii="Garamond" w:hAnsi="Garamond"/>
        </w:rPr>
      </w:pPr>
      <w:r w:rsidRPr="00795195">
        <w:rPr>
          <w:rFonts w:ascii="Garamond" w:hAnsi="Garamond"/>
        </w:rPr>
        <w:t>Što se tiče saradnje i koordinacije zajedničkih aktivnosti iz Kalendara za 2022.</w:t>
      </w:r>
      <w:r>
        <w:rPr>
          <w:rFonts w:ascii="Garamond" w:hAnsi="Garamond"/>
        </w:rPr>
        <w:t xml:space="preserve"> godinu, proglašen kao godina osoba sa invaliditetom od strane Premijera Republike Kosovo</w:t>
      </w:r>
      <w:r w:rsidRPr="00A52188">
        <w:rPr>
          <w:rFonts w:ascii="Garamond" w:hAnsi="Garamond"/>
        </w:rPr>
        <w:t xml:space="preserve">, </w:t>
      </w:r>
      <w:r>
        <w:rPr>
          <w:rFonts w:ascii="Garamond" w:hAnsi="Garamond"/>
        </w:rPr>
        <w:t xml:space="preserve">gdina </w:t>
      </w:r>
      <w:r w:rsidRPr="00A52188">
        <w:rPr>
          <w:rFonts w:ascii="Garamond" w:hAnsi="Garamond"/>
        </w:rPr>
        <w:t>Albin Kurti,</w:t>
      </w:r>
      <w:r w:rsidRPr="003D2EF1">
        <w:t xml:space="preserve"> </w:t>
      </w:r>
      <w:r>
        <w:rPr>
          <w:rFonts w:ascii="Garamond" w:hAnsi="Garamond"/>
        </w:rPr>
        <w:t>predstavnice</w:t>
      </w:r>
      <w:r w:rsidRPr="003D2EF1">
        <w:rPr>
          <w:rFonts w:ascii="Garamond" w:hAnsi="Garamond"/>
        </w:rPr>
        <w:t xml:space="preserve"> Ministarstva </w:t>
      </w:r>
      <w:r>
        <w:rPr>
          <w:rFonts w:ascii="Garamond" w:hAnsi="Garamond"/>
        </w:rPr>
        <w:t>administracije lokalnu samouprave su predstavili aktivnosti i nacrt predloga o napredovanju rada u pet opština prema četvrtoj komponenti iz Kalendara aktivnosti za 2022. godinu</w:t>
      </w:r>
      <w:r w:rsidRPr="007A1DF3">
        <w:t xml:space="preserve"> </w:t>
      </w:r>
      <w:r w:rsidRPr="007A1DF3">
        <w:rPr>
          <w:rFonts w:ascii="Garamond" w:hAnsi="Garamond"/>
        </w:rPr>
        <w:t>(</w:t>
      </w:r>
      <w:r>
        <w:rPr>
          <w:rFonts w:ascii="Garamond" w:hAnsi="Garamond"/>
          <w:i/>
        </w:rPr>
        <w:t>u početku</w:t>
      </w:r>
      <w:r w:rsidRPr="007A1DF3">
        <w:rPr>
          <w:rFonts w:ascii="Garamond" w:hAnsi="Garamond"/>
          <w:i/>
        </w:rPr>
        <w:t xml:space="preserve"> </w:t>
      </w:r>
      <w:r>
        <w:rPr>
          <w:rFonts w:ascii="Garamond" w:hAnsi="Garamond"/>
          <w:i/>
        </w:rPr>
        <w:t xml:space="preserve">na </w:t>
      </w:r>
      <w:r w:rsidRPr="007A1DF3">
        <w:rPr>
          <w:rFonts w:ascii="Garamond" w:hAnsi="Garamond"/>
          <w:i/>
        </w:rPr>
        <w:t>identifikovanju prepreka/barijera, za procenu pristupačnosti puteva-otvor</w:t>
      </w:r>
      <w:r>
        <w:rPr>
          <w:rFonts w:ascii="Garamond" w:hAnsi="Garamond"/>
          <w:i/>
        </w:rPr>
        <w:t>enih okruženja</w:t>
      </w:r>
      <w:r w:rsidRPr="007A1DF3">
        <w:rPr>
          <w:rFonts w:ascii="Garamond" w:hAnsi="Garamond"/>
          <w:i/>
        </w:rPr>
        <w:t xml:space="preserve"> ili trg</w:t>
      </w:r>
      <w:r>
        <w:rPr>
          <w:rFonts w:ascii="Garamond" w:hAnsi="Garamond"/>
          <w:i/>
        </w:rPr>
        <w:t>ova</w:t>
      </w:r>
      <w:r w:rsidRPr="007A1DF3">
        <w:rPr>
          <w:rFonts w:ascii="Garamond" w:hAnsi="Garamond"/>
          <w:i/>
        </w:rPr>
        <w:t>, sa dizajnom i cenom).</w:t>
      </w:r>
      <w:r>
        <w:rPr>
          <w:rFonts w:ascii="Garamond" w:hAnsi="Garamond"/>
        </w:rPr>
        <w:t xml:space="preserve">  </w:t>
      </w:r>
    </w:p>
    <w:p w:rsidR="001B7499" w:rsidRPr="00A250EA" w:rsidRDefault="001B7499" w:rsidP="00A250EA">
      <w:pPr>
        <w:shd w:val="clear" w:color="auto" w:fill="FFFFFF"/>
        <w:jc w:val="both"/>
        <w:rPr>
          <w:rFonts w:ascii="Garamond" w:hAnsi="Garamond"/>
        </w:rPr>
      </w:pPr>
      <w:r w:rsidRPr="000374F2">
        <w:rPr>
          <w:rFonts w:ascii="Garamond" w:hAnsi="Garamond"/>
        </w:rPr>
        <w:t xml:space="preserve">Ministarstvo </w:t>
      </w:r>
      <w:r>
        <w:rPr>
          <w:rFonts w:ascii="Garamond" w:hAnsi="Garamond"/>
        </w:rPr>
        <w:t xml:space="preserve">administracije </w:t>
      </w:r>
      <w:r w:rsidRPr="000374F2">
        <w:rPr>
          <w:rFonts w:ascii="Garamond" w:hAnsi="Garamond"/>
        </w:rPr>
        <w:t>lokalne samouprave i Ministarstvo prosvete,</w:t>
      </w:r>
      <w:r>
        <w:rPr>
          <w:rFonts w:ascii="Garamond" w:hAnsi="Garamond"/>
        </w:rPr>
        <w:t xml:space="preserve"> nauke, tehnologije i inovacija su </w:t>
      </w:r>
      <w:r w:rsidRPr="000374F2">
        <w:rPr>
          <w:rFonts w:ascii="Garamond" w:hAnsi="Garamond"/>
        </w:rPr>
        <w:t xml:space="preserve">nedavno </w:t>
      </w:r>
      <w:r>
        <w:rPr>
          <w:rFonts w:ascii="Garamond" w:hAnsi="Garamond"/>
        </w:rPr>
        <w:t>potpisali</w:t>
      </w:r>
      <w:r w:rsidRPr="000374F2">
        <w:rPr>
          <w:rFonts w:ascii="Garamond" w:hAnsi="Garamond"/>
        </w:rPr>
        <w:t xml:space="preserve"> Memorandum o razumevanju o finansijskoj podršci studentima iz zajednica </w:t>
      </w:r>
      <w:r>
        <w:rPr>
          <w:rFonts w:ascii="Garamond" w:hAnsi="Garamond"/>
        </w:rPr>
        <w:t>aškalija, egipć</w:t>
      </w:r>
      <w:r w:rsidRPr="000374F2">
        <w:rPr>
          <w:rFonts w:ascii="Garamond" w:hAnsi="Garamond"/>
        </w:rPr>
        <w:t xml:space="preserve">ana i </w:t>
      </w:r>
      <w:r>
        <w:rPr>
          <w:rFonts w:ascii="Garamond" w:hAnsi="Garamond"/>
        </w:rPr>
        <w:t>r</w:t>
      </w:r>
      <w:r w:rsidRPr="000374F2">
        <w:rPr>
          <w:rFonts w:ascii="Garamond" w:hAnsi="Garamond"/>
        </w:rPr>
        <w:t>oma koji studiraju na javnim univerzitetima na Kosovu.</w:t>
      </w:r>
      <w:r>
        <w:rPr>
          <w:rFonts w:ascii="Garamond" w:hAnsi="Garamond"/>
        </w:rPr>
        <w:t xml:space="preserve"> Cilj</w:t>
      </w:r>
      <w:r w:rsidRPr="000374F2">
        <w:rPr>
          <w:rFonts w:ascii="Garamond" w:hAnsi="Garamond"/>
        </w:rPr>
        <w:t xml:space="preserve"> ovog Memoranduma je da promoviše obrazovanje u ovim zajednicama, da promoviše akademski razvoj,</w:t>
      </w:r>
      <w:r>
        <w:rPr>
          <w:rFonts w:ascii="Garamond" w:hAnsi="Garamond"/>
        </w:rPr>
        <w:t xml:space="preserve"> stvaranje moguć</w:t>
      </w:r>
      <w:r w:rsidRPr="000374F2">
        <w:rPr>
          <w:rFonts w:ascii="Garamond" w:hAnsi="Garamond"/>
        </w:rPr>
        <w:t>nosti da studenti ne prekidaju studije zbog teških materijalnih uslova,</w:t>
      </w:r>
      <w:r>
        <w:rPr>
          <w:rFonts w:ascii="Garamond" w:hAnsi="Garamond"/>
        </w:rPr>
        <w:t xml:space="preserve"> </w:t>
      </w:r>
      <w:r w:rsidRPr="000374F2">
        <w:rPr>
          <w:rFonts w:ascii="Garamond" w:hAnsi="Garamond"/>
        </w:rPr>
        <w:t>kao i stvaranje novih generacija nastavnika i predavača iz redova zajednica.</w:t>
      </w:r>
      <w:r>
        <w:rPr>
          <w:rFonts w:ascii="Garamond" w:hAnsi="Garamond"/>
        </w:rPr>
        <w:t xml:space="preserve"> Ova finansijska podrška ć</w:t>
      </w:r>
      <w:r w:rsidRPr="000374F2">
        <w:rPr>
          <w:rFonts w:ascii="Garamond" w:hAnsi="Garamond"/>
        </w:rPr>
        <w:t xml:space="preserve">e </w:t>
      </w:r>
      <w:r>
        <w:rPr>
          <w:rFonts w:ascii="Garamond" w:hAnsi="Garamond"/>
        </w:rPr>
        <w:t>uticati na povećanje obrazovnog</w:t>
      </w:r>
      <w:r w:rsidRPr="000374F2">
        <w:rPr>
          <w:rFonts w:ascii="Garamond" w:hAnsi="Garamond"/>
        </w:rPr>
        <w:t xml:space="preserve"> nivo</w:t>
      </w:r>
      <w:r>
        <w:rPr>
          <w:rFonts w:ascii="Garamond" w:hAnsi="Garamond"/>
        </w:rPr>
        <w:t>a</w:t>
      </w:r>
      <w:r w:rsidRPr="000374F2">
        <w:rPr>
          <w:rFonts w:ascii="Garamond" w:hAnsi="Garamond"/>
        </w:rPr>
        <w:t xml:space="preserve"> ovih zajednica.</w:t>
      </w:r>
      <w:r w:rsidR="00A250EA">
        <w:rPr>
          <w:rFonts w:ascii="Garamond" w:hAnsi="Garamond"/>
        </w:rPr>
        <w:t xml:space="preserve">    </w:t>
      </w:r>
    </w:p>
    <w:p w:rsidR="001B7499" w:rsidRPr="00A52188" w:rsidRDefault="001B7499" w:rsidP="001B7499">
      <w:pPr>
        <w:pStyle w:val="Heading2"/>
        <w:jc w:val="both"/>
        <w:rPr>
          <w:color w:val="002060"/>
          <w:sz w:val="22"/>
          <w:szCs w:val="22"/>
        </w:rPr>
      </w:pPr>
      <w:bookmarkStart w:id="345" w:name="_Toc101192205"/>
      <w:bookmarkStart w:id="346" w:name="_Toc85228664"/>
      <w:r w:rsidRPr="00A52188">
        <w:rPr>
          <w:color w:val="002060"/>
          <w:sz w:val="22"/>
          <w:szCs w:val="22"/>
        </w:rPr>
        <w:lastRenderedPageBreak/>
        <w:t xml:space="preserve">5.2. </w:t>
      </w:r>
      <w:r w:rsidRPr="000374F2">
        <w:rPr>
          <w:color w:val="002060"/>
          <w:sz w:val="22"/>
          <w:szCs w:val="22"/>
        </w:rPr>
        <w:t>Izrada i usvajanje Nacionalnog akcionog plana 2022 - 2024 u okviru Pa</w:t>
      </w:r>
      <w:r>
        <w:rPr>
          <w:color w:val="002060"/>
          <w:sz w:val="22"/>
          <w:szCs w:val="22"/>
        </w:rPr>
        <w:t xml:space="preserve">rtnerstva za otvoreno upravljanje - </w:t>
      </w:r>
      <w:r w:rsidRPr="000374F2">
        <w:rPr>
          <w:color w:val="002060"/>
          <w:sz w:val="22"/>
          <w:szCs w:val="22"/>
        </w:rPr>
        <w:t>P</w:t>
      </w:r>
      <w:r>
        <w:rPr>
          <w:color w:val="002060"/>
          <w:sz w:val="22"/>
          <w:szCs w:val="22"/>
        </w:rPr>
        <w:t>OU</w:t>
      </w:r>
      <w:bookmarkEnd w:id="345"/>
      <w:r w:rsidRPr="000374F2">
        <w:rPr>
          <w:color w:val="002060"/>
          <w:sz w:val="22"/>
          <w:szCs w:val="22"/>
        </w:rPr>
        <w:t xml:space="preserve"> </w:t>
      </w:r>
      <w:bookmarkEnd w:id="346"/>
      <w:r>
        <w:rPr>
          <w:color w:val="002060"/>
          <w:sz w:val="22"/>
          <w:szCs w:val="22"/>
        </w:rPr>
        <w:t xml:space="preserve">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0374F2">
        <w:rPr>
          <w:rFonts w:ascii="Garamond" w:hAnsi="Garamond"/>
          <w:lang w:val="sr-Latn-RS"/>
        </w:rPr>
        <w:t xml:space="preserve">U okviru otvorenog upravljanja kao jednog od osnovnih </w:t>
      </w:r>
      <w:r>
        <w:rPr>
          <w:rFonts w:ascii="Garamond" w:hAnsi="Garamond"/>
          <w:lang w:val="sr-Latn-RS"/>
        </w:rPr>
        <w:t xml:space="preserve">načela </w:t>
      </w:r>
      <w:r w:rsidRPr="000374F2">
        <w:rPr>
          <w:rFonts w:ascii="Garamond" w:hAnsi="Garamond"/>
          <w:lang w:val="sr-Latn-RS"/>
        </w:rPr>
        <w:t>rada Vlade Republike Kosovo,</w:t>
      </w:r>
      <w:r w:rsidRPr="00A250EA">
        <w:rPr>
          <w:lang w:val="sr-Latn-RS"/>
        </w:rPr>
        <w:t xml:space="preserve"> </w:t>
      </w:r>
      <w:r w:rsidRPr="000374F2">
        <w:rPr>
          <w:rFonts w:ascii="Garamond" w:hAnsi="Garamond"/>
          <w:lang w:val="sr-Latn-RS"/>
        </w:rPr>
        <w:t>na inicijativu MAL</w:t>
      </w:r>
      <w:r>
        <w:rPr>
          <w:rFonts w:ascii="Garamond" w:hAnsi="Garamond"/>
          <w:lang w:val="sr-Latn-RS"/>
        </w:rPr>
        <w:t>S-a</w:t>
      </w:r>
      <w:r w:rsidRPr="000374F2">
        <w:rPr>
          <w:rFonts w:ascii="Garamond" w:hAnsi="Garamond"/>
          <w:lang w:val="sr-Latn-RS"/>
        </w:rPr>
        <w:t>, Vlada Republike Kosovo je odlučila da pristupi izradi Nacionalnog akcionog plana</w:t>
      </w:r>
      <w:r w:rsidRPr="00A250EA">
        <w:rPr>
          <w:lang w:val="sr-Latn-RS"/>
        </w:rPr>
        <w:t xml:space="preserve"> </w:t>
      </w:r>
      <w:r>
        <w:rPr>
          <w:rFonts w:ascii="Garamond" w:hAnsi="Garamond"/>
          <w:lang w:val="sr-Latn-RS"/>
        </w:rPr>
        <w:t>za otvoreno</w:t>
      </w:r>
      <w:r w:rsidRPr="00E8199D">
        <w:rPr>
          <w:rFonts w:ascii="Garamond" w:hAnsi="Garamond"/>
          <w:lang w:val="sr-Latn-RS"/>
        </w:rPr>
        <w:t xml:space="preserve"> uprav</w:t>
      </w:r>
      <w:r>
        <w:rPr>
          <w:rFonts w:ascii="Garamond" w:hAnsi="Garamond"/>
          <w:lang w:val="sr-Latn-RS"/>
        </w:rPr>
        <w:t xml:space="preserve">ljanje </w:t>
      </w:r>
      <w:r w:rsidRPr="00E8199D">
        <w:rPr>
          <w:rFonts w:ascii="Garamond" w:hAnsi="Garamond"/>
          <w:lang w:val="sr-Latn-RS"/>
        </w:rPr>
        <w:t xml:space="preserve">u okviru Partnerstva za otvorenu upravu – </w:t>
      </w:r>
      <w:r>
        <w:rPr>
          <w:rFonts w:ascii="Garamond" w:hAnsi="Garamond"/>
          <w:lang w:val="sr-Latn-RS"/>
        </w:rPr>
        <w:t>P</w:t>
      </w:r>
      <w:r w:rsidRPr="00E8199D">
        <w:rPr>
          <w:rFonts w:ascii="Garamond" w:hAnsi="Garamond"/>
          <w:lang w:val="sr-Latn-RS"/>
        </w:rPr>
        <w:t>O</w:t>
      </w:r>
      <w:r>
        <w:rPr>
          <w:rFonts w:ascii="Garamond" w:hAnsi="Garamond"/>
          <w:lang w:val="sr-Latn-RS"/>
        </w:rPr>
        <w:t>U</w:t>
      </w:r>
      <w:r w:rsidRPr="00E8199D">
        <w:rPr>
          <w:rFonts w:ascii="Garamond" w:hAnsi="Garamond"/>
          <w:lang w:val="sr-Latn-RS"/>
        </w:rPr>
        <w:t>.</w:t>
      </w:r>
      <w:r w:rsidRPr="00A250EA">
        <w:rPr>
          <w:lang w:val="sr-Latn-RS"/>
        </w:rPr>
        <w:t xml:space="preserve"> </w:t>
      </w:r>
      <w:r w:rsidRPr="00E8199D">
        <w:rPr>
          <w:rFonts w:ascii="Garamond" w:hAnsi="Garamond"/>
          <w:lang w:val="sr-Latn-RS"/>
        </w:rPr>
        <w:t>U okviru ovog</w:t>
      </w:r>
      <w:r>
        <w:rPr>
          <w:rFonts w:ascii="Garamond" w:hAnsi="Garamond"/>
          <w:lang w:val="sr-Latn-RS"/>
        </w:rPr>
        <w:t>, MALS</w:t>
      </w:r>
      <w:r w:rsidRPr="00E8199D">
        <w:rPr>
          <w:rFonts w:ascii="Garamond" w:hAnsi="Garamond"/>
          <w:lang w:val="sr-Latn-RS"/>
        </w:rPr>
        <w:t xml:space="preserve"> </w:t>
      </w:r>
      <w:r>
        <w:rPr>
          <w:rFonts w:ascii="Garamond" w:hAnsi="Garamond"/>
          <w:lang w:val="sr-Latn-RS"/>
        </w:rPr>
        <w:t xml:space="preserve">je, </w:t>
      </w:r>
      <w:r w:rsidRPr="00E8199D">
        <w:rPr>
          <w:rFonts w:ascii="Garamond" w:hAnsi="Garamond"/>
          <w:lang w:val="sr-Latn-RS"/>
        </w:rPr>
        <w:t>kao vođa ovog procesa</w:t>
      </w:r>
      <w:r>
        <w:rPr>
          <w:rFonts w:ascii="Garamond" w:hAnsi="Garamond"/>
          <w:lang w:val="sr-Latn-RS"/>
        </w:rPr>
        <w:t>,</w:t>
      </w:r>
      <w:r w:rsidRPr="00E8199D">
        <w:rPr>
          <w:rFonts w:ascii="Garamond" w:hAnsi="Garamond"/>
          <w:lang w:val="sr-Latn-RS"/>
        </w:rPr>
        <w:t xml:space="preserve"> </w:t>
      </w:r>
      <w:r>
        <w:rPr>
          <w:rFonts w:ascii="Garamond" w:hAnsi="Garamond"/>
          <w:lang w:val="sr-Latn-RS"/>
        </w:rPr>
        <w:t xml:space="preserve">formirao </w:t>
      </w:r>
      <w:r w:rsidRPr="00E8199D">
        <w:rPr>
          <w:rFonts w:ascii="Garamond" w:hAnsi="Garamond"/>
          <w:lang w:val="sr-Latn-RS"/>
        </w:rPr>
        <w:t xml:space="preserve">i funkcionalizovao Nacionalni koordinacioni </w:t>
      </w:r>
      <w:r>
        <w:rPr>
          <w:rFonts w:ascii="Garamond" w:hAnsi="Garamond"/>
          <w:lang w:val="sr-Latn-RS"/>
        </w:rPr>
        <w:t>odbor</w:t>
      </w:r>
      <w:r w:rsidRPr="00E8199D">
        <w:rPr>
          <w:rFonts w:ascii="Garamond" w:hAnsi="Garamond"/>
          <w:lang w:val="sr-Latn-RS"/>
        </w:rPr>
        <w:t>,</w:t>
      </w:r>
      <w:r w:rsidRPr="00A250EA">
        <w:rPr>
          <w:lang w:val="sr-Latn-RS"/>
        </w:rPr>
        <w:t xml:space="preserve"> </w:t>
      </w:r>
      <w:r>
        <w:rPr>
          <w:rFonts w:ascii="Garamond" w:hAnsi="Garamond"/>
          <w:lang w:val="sr-Latn-RS"/>
        </w:rPr>
        <w:t xml:space="preserve">koji odbor je </w:t>
      </w:r>
      <w:r w:rsidRPr="00E8199D">
        <w:rPr>
          <w:rFonts w:ascii="Garamond" w:hAnsi="Garamond"/>
          <w:lang w:val="sr-Latn-RS"/>
        </w:rPr>
        <w:t>sveobuhvat</w:t>
      </w:r>
      <w:r>
        <w:rPr>
          <w:rFonts w:ascii="Garamond" w:hAnsi="Garamond"/>
          <w:lang w:val="sr-Latn-RS"/>
        </w:rPr>
        <w:t>an sastavljen</w:t>
      </w:r>
      <w:r w:rsidRPr="00E8199D">
        <w:rPr>
          <w:rFonts w:ascii="Garamond" w:hAnsi="Garamond"/>
          <w:lang w:val="sr-Latn-RS"/>
        </w:rPr>
        <w:t xml:space="preserve"> od relevantnih javnih institucija, organizacija civilnog društva kao ko-lidera, sektor</w:t>
      </w:r>
      <w:r>
        <w:rPr>
          <w:rFonts w:ascii="Garamond" w:hAnsi="Garamond"/>
          <w:lang w:val="sr-Latn-RS"/>
        </w:rPr>
        <w:t>a biznisa, drugih relevantnih domaćih i međunarodnih organizacija i institucija</w:t>
      </w:r>
      <w:r w:rsidRPr="00E8199D">
        <w:rPr>
          <w:rFonts w:ascii="Garamond" w:hAnsi="Garamond"/>
          <w:lang w:val="sr-Latn-RS"/>
        </w:rPr>
        <w:t>.</w:t>
      </w:r>
      <w:r w:rsidRPr="00A250EA">
        <w:rPr>
          <w:lang w:val="sr-Latn-RS"/>
        </w:rPr>
        <w:t xml:space="preserve"> </w:t>
      </w:r>
      <w:r w:rsidRPr="002D5819">
        <w:rPr>
          <w:rFonts w:ascii="Garamond" w:hAnsi="Garamond"/>
          <w:lang w:val="sr-Latn-RS"/>
        </w:rPr>
        <w:t xml:space="preserve">Trenutno se odvijaju javne konsultacije u svim regionima Kosova i </w:t>
      </w:r>
      <w:r>
        <w:rPr>
          <w:rFonts w:ascii="Garamond" w:hAnsi="Garamond"/>
          <w:lang w:val="sr-Latn-RS"/>
        </w:rPr>
        <w:t xml:space="preserve">izvršena je </w:t>
      </w:r>
      <w:r w:rsidRPr="002D5819">
        <w:rPr>
          <w:rFonts w:ascii="Garamond" w:hAnsi="Garamond"/>
          <w:lang w:val="sr-Latn-RS"/>
        </w:rPr>
        <w:t xml:space="preserve">procena 4 minimalna kriterijuma u </w:t>
      </w:r>
      <w:r w:rsidRPr="002D5819">
        <w:rPr>
          <w:rFonts w:ascii="Times New Roman" w:hAnsi="Times New Roman"/>
          <w:lang w:val="sr-Latn-RS"/>
        </w:rPr>
        <w:t>​​</w:t>
      </w:r>
      <w:r w:rsidRPr="002D5819">
        <w:rPr>
          <w:rFonts w:ascii="Garamond" w:hAnsi="Garamond"/>
          <w:lang w:val="sr-Latn-RS"/>
        </w:rPr>
        <w:t>vezi sa ovim procesom.</w:t>
      </w:r>
      <w:r>
        <w:rPr>
          <w:rFonts w:ascii="Garamond" w:hAnsi="Garamond"/>
          <w:lang w:val="sr-Latn-RS"/>
        </w:rPr>
        <w:t xml:space="preserve">  </w:t>
      </w:r>
    </w:p>
    <w:p w:rsidR="001B7499" w:rsidRPr="00A52188" w:rsidRDefault="001B7499" w:rsidP="001B7499">
      <w:pPr>
        <w:pStyle w:val="NoSpacing"/>
        <w:spacing w:line="276" w:lineRule="auto"/>
        <w:jc w:val="both"/>
        <w:rPr>
          <w:rFonts w:ascii="Garamond" w:eastAsia="Times New Roman" w:hAnsi="Garamond"/>
          <w:b/>
          <w:color w:val="002060"/>
          <w:lang w:val="sr-Latn-RS"/>
        </w:rPr>
      </w:pPr>
    </w:p>
    <w:p w:rsidR="001B7499" w:rsidRPr="00A52188" w:rsidRDefault="001B7499" w:rsidP="001B7499">
      <w:pPr>
        <w:pStyle w:val="Heading2"/>
        <w:jc w:val="both"/>
        <w:rPr>
          <w:color w:val="002060"/>
          <w:sz w:val="22"/>
          <w:szCs w:val="22"/>
        </w:rPr>
      </w:pPr>
      <w:bookmarkStart w:id="347" w:name="_Toc85228665"/>
      <w:bookmarkStart w:id="348" w:name="_Toc101192206"/>
      <w:r w:rsidRPr="00A52188">
        <w:rPr>
          <w:color w:val="002060"/>
          <w:sz w:val="22"/>
          <w:szCs w:val="22"/>
        </w:rPr>
        <w:t xml:space="preserve">5.3. </w:t>
      </w:r>
      <w:bookmarkEnd w:id="347"/>
      <w:r w:rsidRPr="002D5819">
        <w:rPr>
          <w:color w:val="002060"/>
          <w:sz w:val="22"/>
          <w:szCs w:val="22"/>
        </w:rPr>
        <w:t>Razvoj državne platforme E-OPŠTINE</w:t>
      </w:r>
      <w:bookmarkEnd w:id="348"/>
    </w:p>
    <w:p w:rsidR="001B7499" w:rsidRPr="00A52188" w:rsidRDefault="001B7499" w:rsidP="001B7499">
      <w:pPr>
        <w:pStyle w:val="NoSpacing"/>
        <w:spacing w:line="276" w:lineRule="auto"/>
        <w:jc w:val="both"/>
        <w:rPr>
          <w:rFonts w:ascii="Garamond" w:hAnsi="Garamond"/>
          <w:lang w:val="sr-Latn-RS"/>
        </w:rPr>
      </w:pPr>
    </w:p>
    <w:p w:rsidR="001B7499" w:rsidRPr="00A52188" w:rsidRDefault="001B7499" w:rsidP="001B7499">
      <w:pPr>
        <w:pStyle w:val="NoSpacing"/>
        <w:jc w:val="both"/>
        <w:rPr>
          <w:rFonts w:ascii="Garamond" w:hAnsi="Garamond"/>
          <w:lang w:val="sr-Latn-RS"/>
        </w:rPr>
      </w:pPr>
      <w:r w:rsidRPr="002D5819">
        <w:rPr>
          <w:rFonts w:ascii="Garamond" w:hAnsi="Garamond"/>
          <w:lang w:val="sr-Latn-RS"/>
        </w:rPr>
        <w:t>MALS je započeo proces dig</w:t>
      </w:r>
      <w:r>
        <w:rPr>
          <w:rFonts w:ascii="Garamond" w:hAnsi="Garamond"/>
          <w:lang w:val="sr-Latn-RS"/>
        </w:rPr>
        <w:t xml:space="preserve">italizacije opštinskih usluga </w:t>
      </w:r>
      <w:r w:rsidRPr="002D5819">
        <w:rPr>
          <w:rFonts w:ascii="Garamond" w:hAnsi="Garamond"/>
          <w:lang w:val="sr-Latn-RS"/>
        </w:rPr>
        <w:t>kroz razvoj platforme E-OP</w:t>
      </w:r>
      <w:r w:rsidRPr="002D5819">
        <w:rPr>
          <w:rFonts w:ascii="Garamond" w:hAnsi="Garamond" w:cs="Garamond"/>
          <w:lang w:val="sr-Latn-RS"/>
        </w:rPr>
        <w:t>Š</w:t>
      </w:r>
      <w:r>
        <w:rPr>
          <w:rFonts w:ascii="Garamond" w:hAnsi="Garamond"/>
          <w:lang w:val="sr-Latn-RS"/>
        </w:rPr>
        <w:t>TINE</w:t>
      </w:r>
      <w:r w:rsidRPr="002D5819">
        <w:rPr>
          <w:rFonts w:ascii="Garamond" w:hAnsi="Garamond"/>
          <w:lang w:val="sr-Latn-RS"/>
        </w:rPr>
        <w:t>.</w:t>
      </w:r>
      <w:r w:rsidRPr="00A250EA">
        <w:rPr>
          <w:lang w:val="sr-Latn-RS"/>
        </w:rPr>
        <w:t xml:space="preserve"> </w:t>
      </w:r>
      <w:r>
        <w:rPr>
          <w:rFonts w:ascii="Garamond" w:hAnsi="Garamond"/>
          <w:lang w:val="sr-Latn-RS"/>
        </w:rPr>
        <w:t>Ova platforma bić</w:t>
      </w:r>
      <w:r w:rsidRPr="002D5819">
        <w:rPr>
          <w:rFonts w:ascii="Garamond" w:hAnsi="Garamond"/>
          <w:lang w:val="sr-Latn-RS"/>
        </w:rPr>
        <w:t xml:space="preserve">e na usluzi građanima </w:t>
      </w:r>
      <w:r>
        <w:rPr>
          <w:rFonts w:ascii="Garamond" w:hAnsi="Garamond"/>
          <w:lang w:val="sr-Latn-RS"/>
        </w:rPr>
        <w:t>z</w:t>
      </w:r>
      <w:r w:rsidRPr="002D5819">
        <w:rPr>
          <w:rFonts w:ascii="Garamond" w:hAnsi="Garamond"/>
          <w:lang w:val="sr-Latn-RS"/>
        </w:rPr>
        <w:t>a pove</w:t>
      </w:r>
      <w:r>
        <w:rPr>
          <w:rFonts w:ascii="Garamond" w:hAnsi="Garamond"/>
          <w:lang w:val="sr-Latn-RS"/>
        </w:rPr>
        <w:t xml:space="preserve">ćanje </w:t>
      </w:r>
      <w:r w:rsidRPr="002D5819">
        <w:rPr>
          <w:rFonts w:ascii="Garamond" w:hAnsi="Garamond"/>
          <w:lang w:val="sr-Latn-RS"/>
        </w:rPr>
        <w:t>njihovo</w:t>
      </w:r>
      <w:r>
        <w:rPr>
          <w:rFonts w:ascii="Garamond" w:hAnsi="Garamond"/>
          <w:lang w:val="sr-Latn-RS"/>
        </w:rPr>
        <w:t>g</w:t>
      </w:r>
      <w:r w:rsidRPr="002D5819">
        <w:rPr>
          <w:rFonts w:ascii="Garamond" w:hAnsi="Garamond"/>
          <w:lang w:val="sr-Latn-RS"/>
        </w:rPr>
        <w:t xml:space="preserve"> u</w:t>
      </w:r>
      <w:r w:rsidRPr="002D5819">
        <w:rPr>
          <w:rFonts w:ascii="Garamond" w:hAnsi="Garamond" w:cs="Garamond"/>
          <w:lang w:val="sr-Latn-RS"/>
        </w:rPr>
        <w:t>č</w:t>
      </w:r>
      <w:r w:rsidRPr="002D5819">
        <w:rPr>
          <w:rFonts w:ascii="Garamond" w:hAnsi="Garamond"/>
          <w:lang w:val="sr-Latn-RS"/>
        </w:rPr>
        <w:t>e</w:t>
      </w:r>
      <w:r w:rsidRPr="002D5819">
        <w:rPr>
          <w:rFonts w:ascii="Garamond" w:hAnsi="Garamond" w:cs="Garamond"/>
          <w:lang w:val="sr-Latn-RS"/>
        </w:rPr>
        <w:t>š</w:t>
      </w:r>
      <w:r>
        <w:rPr>
          <w:rFonts w:ascii="Garamond" w:hAnsi="Garamond"/>
          <w:lang w:val="sr-Latn-RS"/>
        </w:rPr>
        <w:t>ća</w:t>
      </w:r>
      <w:r w:rsidRPr="002D5819">
        <w:rPr>
          <w:rFonts w:ascii="Garamond" w:hAnsi="Garamond"/>
          <w:lang w:val="sr-Latn-RS"/>
        </w:rPr>
        <w:t xml:space="preserve"> u </w:t>
      </w:r>
      <w:r>
        <w:rPr>
          <w:rFonts w:ascii="Garamond" w:hAnsi="Garamond"/>
          <w:lang w:val="sr-Latn-RS"/>
        </w:rPr>
        <w:t xml:space="preserve">odlučivanje </w:t>
      </w:r>
      <w:r w:rsidRPr="002D5819">
        <w:rPr>
          <w:rFonts w:ascii="Garamond" w:hAnsi="Garamond"/>
          <w:lang w:val="sr-Latn-RS"/>
        </w:rPr>
        <w:t>na lokalnom nivou</w:t>
      </w:r>
      <w:r>
        <w:rPr>
          <w:rFonts w:ascii="Garamond" w:hAnsi="Garamond"/>
          <w:lang w:val="sr-Latn-RS"/>
        </w:rPr>
        <w:t xml:space="preserve"> i bić</w:t>
      </w:r>
      <w:r w:rsidRPr="002D5819">
        <w:rPr>
          <w:rFonts w:ascii="Garamond" w:hAnsi="Garamond"/>
          <w:lang w:val="sr-Latn-RS"/>
        </w:rPr>
        <w:t>e na usluzi samim opštinama za digitalizaciju opštinskih usluga</w:t>
      </w:r>
      <w:r w:rsidRPr="00A250EA">
        <w:rPr>
          <w:lang w:val="sr-Latn-RS"/>
        </w:rPr>
        <w:t xml:space="preserve"> </w:t>
      </w:r>
      <w:r>
        <w:rPr>
          <w:rFonts w:ascii="Garamond" w:hAnsi="Garamond"/>
          <w:lang w:val="sr-Latn-RS"/>
        </w:rPr>
        <w:t>poveć</w:t>
      </w:r>
      <w:r w:rsidRPr="002D5819">
        <w:rPr>
          <w:rFonts w:ascii="Garamond" w:hAnsi="Garamond"/>
          <w:lang w:val="sr-Latn-RS"/>
        </w:rPr>
        <w:t>a</w:t>
      </w:r>
      <w:r>
        <w:rPr>
          <w:rFonts w:ascii="Garamond" w:hAnsi="Garamond"/>
          <w:lang w:val="sr-Latn-RS"/>
        </w:rPr>
        <w:t>vajući efikasnost</w:t>
      </w:r>
      <w:r w:rsidRPr="002D5819">
        <w:rPr>
          <w:rFonts w:ascii="Garamond" w:hAnsi="Garamond"/>
          <w:lang w:val="sr-Latn-RS"/>
        </w:rPr>
        <w:t xml:space="preserve"> ovih usluga </w:t>
      </w:r>
      <w:r>
        <w:rPr>
          <w:rFonts w:ascii="Garamond" w:hAnsi="Garamond"/>
          <w:lang w:val="sr-Latn-RS"/>
        </w:rPr>
        <w:t>naspram građan</w:t>
      </w:r>
      <w:r w:rsidRPr="002D5819">
        <w:rPr>
          <w:rFonts w:ascii="Garamond" w:hAnsi="Garamond"/>
          <w:lang w:val="sr-Latn-RS"/>
        </w:rPr>
        <w:t xml:space="preserve">a. </w:t>
      </w:r>
      <w:r w:rsidRPr="00E8199D">
        <w:rPr>
          <w:rFonts w:ascii="Garamond" w:hAnsi="Garamond"/>
          <w:lang w:val="sr-Latn-RS"/>
        </w:rPr>
        <w:t>U okviru ovog</w:t>
      </w:r>
      <w:r>
        <w:rPr>
          <w:rFonts w:ascii="Garamond" w:hAnsi="Garamond"/>
          <w:lang w:val="sr-Latn-RS"/>
        </w:rPr>
        <w:t>a, MALS</w:t>
      </w:r>
      <w:r w:rsidRPr="00E8199D">
        <w:rPr>
          <w:rFonts w:ascii="Garamond" w:hAnsi="Garamond"/>
          <w:lang w:val="sr-Latn-RS"/>
        </w:rPr>
        <w:t xml:space="preserve"> </w:t>
      </w:r>
      <w:r>
        <w:rPr>
          <w:rFonts w:ascii="Garamond" w:hAnsi="Garamond"/>
          <w:lang w:val="sr-Latn-RS"/>
        </w:rPr>
        <w:t xml:space="preserve">je, </w:t>
      </w:r>
      <w:r w:rsidRPr="00E8199D">
        <w:rPr>
          <w:rFonts w:ascii="Garamond" w:hAnsi="Garamond"/>
          <w:lang w:val="sr-Latn-RS"/>
        </w:rPr>
        <w:t>kao vođa ovog procesa</w:t>
      </w:r>
      <w:r>
        <w:rPr>
          <w:rFonts w:ascii="Garamond" w:hAnsi="Garamond"/>
          <w:lang w:val="sr-Latn-RS"/>
        </w:rPr>
        <w:t>,</w:t>
      </w:r>
      <w:r w:rsidRPr="00E8199D">
        <w:rPr>
          <w:rFonts w:ascii="Garamond" w:hAnsi="Garamond"/>
          <w:lang w:val="sr-Latn-RS"/>
        </w:rPr>
        <w:t xml:space="preserve"> </w:t>
      </w:r>
      <w:r>
        <w:rPr>
          <w:rFonts w:ascii="Garamond" w:hAnsi="Garamond"/>
          <w:lang w:val="sr-Latn-RS"/>
        </w:rPr>
        <w:t xml:space="preserve">formirao </w:t>
      </w:r>
      <w:r w:rsidRPr="00E8199D">
        <w:rPr>
          <w:rFonts w:ascii="Garamond" w:hAnsi="Garamond"/>
          <w:lang w:val="sr-Latn-RS"/>
        </w:rPr>
        <w:t xml:space="preserve">i funkcionalizovao Nacionalni koordinacioni </w:t>
      </w:r>
      <w:r>
        <w:rPr>
          <w:rFonts w:ascii="Garamond" w:hAnsi="Garamond"/>
          <w:lang w:val="sr-Latn-RS"/>
        </w:rPr>
        <w:t>odbor</w:t>
      </w:r>
      <w:r w:rsidRPr="00E8199D">
        <w:rPr>
          <w:rFonts w:ascii="Garamond" w:hAnsi="Garamond"/>
          <w:lang w:val="sr-Latn-RS"/>
        </w:rPr>
        <w:t>,</w:t>
      </w:r>
      <w:r w:rsidRPr="00A250EA">
        <w:rPr>
          <w:lang w:val="sr-Latn-RS"/>
        </w:rPr>
        <w:t xml:space="preserve"> </w:t>
      </w:r>
      <w:r w:rsidRPr="00E8199D">
        <w:rPr>
          <w:rFonts w:ascii="Garamond" w:hAnsi="Garamond"/>
          <w:lang w:val="sr-Latn-RS"/>
        </w:rPr>
        <w:t xml:space="preserve">koji </w:t>
      </w:r>
      <w:r>
        <w:rPr>
          <w:rFonts w:ascii="Garamond" w:hAnsi="Garamond"/>
          <w:lang w:val="sr-Latn-RS"/>
        </w:rPr>
        <w:t xml:space="preserve">odbor je </w:t>
      </w:r>
      <w:r w:rsidRPr="00E8199D">
        <w:rPr>
          <w:rFonts w:ascii="Garamond" w:hAnsi="Garamond"/>
          <w:lang w:val="sr-Latn-RS"/>
        </w:rPr>
        <w:t>sveobuhvat</w:t>
      </w:r>
      <w:r>
        <w:rPr>
          <w:rFonts w:ascii="Garamond" w:hAnsi="Garamond"/>
          <w:lang w:val="sr-Latn-RS"/>
        </w:rPr>
        <w:t>an sastavljen</w:t>
      </w:r>
      <w:r w:rsidRPr="00E8199D">
        <w:rPr>
          <w:rFonts w:ascii="Garamond" w:hAnsi="Garamond"/>
          <w:lang w:val="sr-Latn-RS"/>
        </w:rPr>
        <w:t xml:space="preserve"> od relevantnih javnih institucija, organizacija civilnog društva kao ko-lidera, sektor</w:t>
      </w:r>
      <w:r>
        <w:rPr>
          <w:rFonts w:ascii="Garamond" w:hAnsi="Garamond"/>
          <w:lang w:val="sr-Latn-RS"/>
        </w:rPr>
        <w:t>a biznisa, drugih relevantnih domaćih i međunarodnih organizacija</w:t>
      </w:r>
      <w:r w:rsidRPr="00E8199D">
        <w:rPr>
          <w:rFonts w:ascii="Garamond" w:hAnsi="Garamond"/>
          <w:lang w:val="sr-Latn-RS"/>
        </w:rPr>
        <w:t xml:space="preserve"> i institucij</w:t>
      </w:r>
      <w:r>
        <w:rPr>
          <w:rFonts w:ascii="Garamond" w:hAnsi="Garamond"/>
          <w:lang w:val="sr-Latn-RS"/>
        </w:rPr>
        <w:t>a</w:t>
      </w:r>
      <w:r w:rsidRPr="00E8199D">
        <w:rPr>
          <w:rFonts w:ascii="Garamond" w:hAnsi="Garamond"/>
          <w:lang w:val="sr-Latn-RS"/>
        </w:rPr>
        <w:t>.</w:t>
      </w:r>
      <w:r w:rsidRPr="00A250EA">
        <w:rPr>
          <w:lang w:val="sr-Latn-RS"/>
        </w:rPr>
        <w:t xml:space="preserve"> </w:t>
      </w:r>
      <w:r w:rsidRPr="002D5819">
        <w:rPr>
          <w:rFonts w:ascii="Garamond" w:hAnsi="Garamond"/>
          <w:lang w:val="sr-Latn-RS"/>
        </w:rPr>
        <w:t xml:space="preserve">U saradnji sa DEMOS-om, izrađen je </w:t>
      </w:r>
      <w:r>
        <w:rPr>
          <w:rFonts w:ascii="Garamond" w:hAnsi="Garamond"/>
          <w:lang w:val="sr-Latn-RS"/>
        </w:rPr>
        <w:t xml:space="preserve">Opis posla </w:t>
      </w:r>
      <w:r w:rsidRPr="002D5819">
        <w:rPr>
          <w:rFonts w:ascii="Garamond" w:hAnsi="Garamond"/>
          <w:lang w:val="sr-Latn-RS"/>
        </w:rPr>
        <w:t>za angažovanje stručnjaka za izradu studije izvo</w:t>
      </w:r>
      <w:r>
        <w:rPr>
          <w:rFonts w:ascii="Garamond" w:hAnsi="Garamond"/>
          <w:lang w:val="sr-Latn-RS"/>
        </w:rPr>
        <w:t>dljivosti za platformu E-OPŠTINE</w:t>
      </w:r>
      <w:r w:rsidRPr="002D5819">
        <w:rPr>
          <w:rFonts w:ascii="Garamond" w:hAnsi="Garamond"/>
          <w:lang w:val="sr-Latn-RS"/>
        </w:rPr>
        <w:t>,</w:t>
      </w:r>
      <w:r w:rsidRPr="00A250EA">
        <w:rPr>
          <w:lang w:val="sr-Latn-RS"/>
        </w:rPr>
        <w:t xml:space="preserve"> </w:t>
      </w:r>
      <w:r w:rsidRPr="002D5819">
        <w:rPr>
          <w:rFonts w:ascii="Garamond" w:hAnsi="Garamond"/>
          <w:lang w:val="sr-Latn-RS"/>
        </w:rPr>
        <w:t xml:space="preserve">i potpisani su sporazumi o saradnji sa Akademijom za </w:t>
      </w:r>
      <w:r>
        <w:rPr>
          <w:rFonts w:ascii="Garamond" w:hAnsi="Garamond"/>
          <w:lang w:val="sr-Latn-RS"/>
        </w:rPr>
        <w:t>E</w:t>
      </w:r>
      <w:r w:rsidRPr="002D5819">
        <w:rPr>
          <w:rFonts w:ascii="Garamond" w:hAnsi="Garamond"/>
          <w:lang w:val="sr-Latn-RS"/>
        </w:rPr>
        <w:t>-uprav</w:t>
      </w:r>
      <w:r>
        <w:rPr>
          <w:rFonts w:ascii="Garamond" w:hAnsi="Garamond"/>
          <w:lang w:val="sr-Latn-RS"/>
        </w:rPr>
        <w:t>ljanje</w:t>
      </w:r>
      <w:r w:rsidRPr="002D5819">
        <w:rPr>
          <w:rFonts w:ascii="Garamond" w:hAnsi="Garamond"/>
          <w:lang w:val="sr-Latn-RS"/>
        </w:rPr>
        <w:t xml:space="preserve"> Estonije za razvoj platforme E-OPŠTINA.</w:t>
      </w:r>
      <w:r w:rsidRPr="00A250EA">
        <w:rPr>
          <w:lang w:val="sr-Latn-RS"/>
        </w:rPr>
        <w:t xml:space="preserve"> </w:t>
      </w:r>
      <w:r>
        <w:rPr>
          <w:rFonts w:ascii="Garamond" w:hAnsi="Garamond"/>
          <w:lang w:val="sr-Latn-RS"/>
        </w:rPr>
        <w:t>Izrada platforme ć</w:t>
      </w:r>
      <w:r w:rsidRPr="00013F7C">
        <w:rPr>
          <w:rFonts w:ascii="Garamond" w:hAnsi="Garamond"/>
          <w:lang w:val="sr-Latn-RS"/>
        </w:rPr>
        <w:t>e se vršiti putem objavljivanja tendera, u skladu sa procedurama nabavke.</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349" w:name="_Toc101192207"/>
      <w:bookmarkStart w:id="350" w:name="_Toc6492866"/>
      <w:bookmarkStart w:id="351" w:name="_Toc6493180"/>
      <w:bookmarkStart w:id="352" w:name="_Toc37445132"/>
      <w:bookmarkStart w:id="353" w:name="_Toc38114449"/>
      <w:bookmarkStart w:id="354" w:name="_Toc46496723"/>
      <w:bookmarkStart w:id="355" w:name="_Toc77339309"/>
      <w:bookmarkStart w:id="356" w:name="_Toc77339589"/>
      <w:bookmarkStart w:id="357" w:name="_Toc85228666"/>
      <w:r w:rsidRPr="00A52188">
        <w:rPr>
          <w:color w:val="002060"/>
          <w:sz w:val="22"/>
          <w:szCs w:val="22"/>
        </w:rPr>
        <w:t>5.4. Informi</w:t>
      </w:r>
      <w:r>
        <w:rPr>
          <w:color w:val="002060"/>
          <w:sz w:val="22"/>
          <w:szCs w:val="22"/>
        </w:rPr>
        <w:t>sanje javnosti o aktivnostima MALS-a</w:t>
      </w:r>
      <w:bookmarkEnd w:id="349"/>
      <w:r>
        <w:rPr>
          <w:color w:val="002060"/>
          <w:sz w:val="22"/>
          <w:szCs w:val="22"/>
        </w:rPr>
        <w:t xml:space="preserve"> </w:t>
      </w:r>
      <w:bookmarkEnd w:id="350"/>
      <w:bookmarkEnd w:id="351"/>
      <w:bookmarkEnd w:id="352"/>
      <w:bookmarkEnd w:id="353"/>
      <w:bookmarkEnd w:id="354"/>
      <w:bookmarkEnd w:id="355"/>
      <w:bookmarkEnd w:id="356"/>
      <w:bookmarkEnd w:id="357"/>
    </w:p>
    <w:p w:rsidR="001B7499" w:rsidRPr="00A52188" w:rsidRDefault="001B7499" w:rsidP="001B7499">
      <w:pPr>
        <w:pStyle w:val="NoSpacing"/>
        <w:jc w:val="both"/>
        <w:rPr>
          <w:lang w:val="sr-Latn-RS"/>
        </w:rPr>
      </w:pPr>
    </w:p>
    <w:p w:rsidR="001B7499" w:rsidRPr="00A52188" w:rsidRDefault="001B7499" w:rsidP="001B7499">
      <w:pPr>
        <w:pStyle w:val="NoSpacing"/>
        <w:jc w:val="both"/>
        <w:rPr>
          <w:rFonts w:ascii="Garamond" w:hAnsi="Garamond"/>
          <w:lang w:val="sr-Latn-RS"/>
        </w:rPr>
      </w:pPr>
      <w:r w:rsidRPr="00013F7C">
        <w:rPr>
          <w:rFonts w:ascii="Garamond" w:hAnsi="Garamond"/>
          <w:lang w:val="sr-Latn-RS"/>
        </w:rPr>
        <w:t xml:space="preserve">Tokom ovog perioda </w:t>
      </w:r>
      <w:r>
        <w:rPr>
          <w:rFonts w:ascii="Garamond" w:hAnsi="Garamond"/>
          <w:lang w:val="sr-Latn-RS"/>
        </w:rPr>
        <w:t>MALS je kontinuirano informisao</w:t>
      </w:r>
      <w:r w:rsidRPr="00013F7C">
        <w:rPr>
          <w:rFonts w:ascii="Garamond" w:hAnsi="Garamond"/>
          <w:lang w:val="sr-Latn-RS"/>
        </w:rPr>
        <w:t xml:space="preserve"> javnost, medije, civilno društvo, strane međunarodne organizacije,</w:t>
      </w:r>
      <w:r w:rsidRPr="00A52188">
        <w:rPr>
          <w:rFonts w:ascii="Garamond" w:hAnsi="Garamond"/>
          <w:noProof/>
        </w:rPr>
        <w:drawing>
          <wp:anchor distT="0" distB="0" distL="114300" distR="114300" simplePos="0" relativeHeight="251707392" behindDoc="0" locked="0" layoutInCell="1" allowOverlap="1" wp14:anchorId="6C37F5D9" wp14:editId="39DF7F71">
            <wp:simplePos x="0" y="0"/>
            <wp:positionH relativeFrom="column">
              <wp:posOffset>24765</wp:posOffset>
            </wp:positionH>
            <wp:positionV relativeFrom="paragraph">
              <wp:posOffset>6350</wp:posOffset>
            </wp:positionV>
            <wp:extent cx="2200275" cy="1898650"/>
            <wp:effectExtent l="0" t="0" r="9525" b="6350"/>
            <wp:wrapSquare wrapText="bothSides"/>
            <wp:docPr id="5" name="Picture 5" descr="C:\Users\ferdi.kamberi\Desktop\9526739971_75c085e4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di.kamberi\Desktop\9526739971_75c085e4ca_o.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CrisscrossEtching/>
                              </a14:imgEffect>
                              <a14:imgEffect>
                                <a14:colorTemperature colorTemp="4700"/>
                              </a14:imgEffect>
                            </a14:imgLayer>
                          </a14:imgProps>
                        </a:ext>
                        <a:ext uri="{28A0092B-C50C-407E-A947-70E740481C1C}">
                          <a14:useLocalDpi xmlns:a14="http://schemas.microsoft.com/office/drawing/2010/main" val="0"/>
                        </a:ext>
                      </a:extLst>
                    </a:blip>
                    <a:srcRect b="4204"/>
                    <a:stretch/>
                  </pic:blipFill>
                  <pic:spPr bwMode="auto">
                    <a:xfrm>
                      <a:off x="0" y="0"/>
                      <a:ext cx="2200275" cy="1898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lang w:val="sr-Latn-RS"/>
        </w:rPr>
        <w:t xml:space="preserve"> </w:t>
      </w:r>
      <w:r w:rsidRPr="00013F7C">
        <w:rPr>
          <w:rFonts w:ascii="Garamond" w:hAnsi="Garamond"/>
          <w:lang w:val="sr-Latn-RS"/>
        </w:rPr>
        <w:t xml:space="preserve">kao i </w:t>
      </w:r>
      <w:r>
        <w:rPr>
          <w:rFonts w:ascii="Garamond" w:hAnsi="Garamond"/>
          <w:lang w:val="sr-Latn-RS"/>
        </w:rPr>
        <w:t xml:space="preserve">strane uključene u projekat </w:t>
      </w:r>
      <w:r w:rsidRPr="00013F7C">
        <w:rPr>
          <w:rFonts w:ascii="Garamond" w:hAnsi="Garamond"/>
          <w:lang w:val="sr-Latn-RS"/>
        </w:rPr>
        <w:t xml:space="preserve">u vezi sa aktivnostima koje </w:t>
      </w:r>
      <w:r>
        <w:rPr>
          <w:rFonts w:ascii="Garamond" w:hAnsi="Garamond"/>
          <w:lang w:val="sr-Latn-RS"/>
        </w:rPr>
        <w:t xml:space="preserve">su </w:t>
      </w:r>
      <w:r w:rsidRPr="00013F7C">
        <w:rPr>
          <w:rFonts w:ascii="Garamond" w:hAnsi="Garamond"/>
          <w:lang w:val="sr-Latn-RS"/>
        </w:rPr>
        <w:t>se sprovod</w:t>
      </w:r>
      <w:r>
        <w:rPr>
          <w:rFonts w:ascii="Garamond" w:hAnsi="Garamond"/>
          <w:lang w:val="sr-Latn-RS"/>
        </w:rPr>
        <w:t>il</w:t>
      </w:r>
      <w:r w:rsidRPr="00013F7C">
        <w:rPr>
          <w:rFonts w:ascii="Garamond" w:hAnsi="Garamond"/>
          <w:lang w:val="sr-Latn-RS"/>
        </w:rPr>
        <w:t>e.</w:t>
      </w:r>
      <w:r w:rsidRPr="00A250EA">
        <w:rPr>
          <w:lang w:val="sr-Latn-RS"/>
        </w:rPr>
        <w:t xml:space="preserve"> </w:t>
      </w:r>
      <w:r w:rsidRPr="001B14D0">
        <w:rPr>
          <w:rFonts w:ascii="Garamond" w:hAnsi="Garamond"/>
          <w:lang w:val="sr-Latn-RS"/>
        </w:rPr>
        <w:t xml:space="preserve">Prema podacima, broj informacija, dokumenata, izveštaja, publikacija na društvenim mrežama i </w:t>
      </w:r>
      <w:r>
        <w:rPr>
          <w:rFonts w:ascii="Garamond" w:hAnsi="Garamond"/>
          <w:lang w:val="sr-Latn-RS"/>
        </w:rPr>
        <w:t>ostalo</w:t>
      </w:r>
      <w:r w:rsidRPr="001B14D0">
        <w:rPr>
          <w:rFonts w:ascii="Garamond" w:hAnsi="Garamond"/>
          <w:lang w:val="sr-Latn-RS"/>
        </w:rPr>
        <w:t>.</w:t>
      </w:r>
      <w:r>
        <w:rPr>
          <w:rFonts w:ascii="Garamond" w:hAnsi="Garamond"/>
          <w:lang w:val="sr-Latn-RS"/>
        </w:rPr>
        <w:t xml:space="preserve"> </w:t>
      </w:r>
      <w:r w:rsidRPr="001B14D0">
        <w:rPr>
          <w:rFonts w:ascii="Garamond" w:hAnsi="Garamond"/>
          <w:lang w:val="sr-Latn-RS"/>
        </w:rPr>
        <w:t>Tako su na sajtu MALS-a objavljene vesti 33 informacije, dnevne aktivnosti 5 informacija, odluke 8 dokumenata, obaveštenja o nabavkama 1 dokument,</w:t>
      </w:r>
      <w:r>
        <w:rPr>
          <w:rFonts w:ascii="Garamond" w:hAnsi="Garamond"/>
          <w:lang w:val="sr-Latn-RS"/>
        </w:rPr>
        <w:t xml:space="preserve"> slobodna radna mesta 8 dokumenata, </w:t>
      </w:r>
      <w:r w:rsidRPr="001B14D0">
        <w:rPr>
          <w:rFonts w:ascii="Garamond" w:hAnsi="Garamond"/>
          <w:lang w:val="sr-Latn-RS"/>
        </w:rPr>
        <w:t>publikacije 16 dok</w:t>
      </w:r>
      <w:r>
        <w:rPr>
          <w:rFonts w:ascii="Garamond" w:hAnsi="Garamond"/>
          <w:lang w:val="sr-Latn-RS"/>
        </w:rPr>
        <w:t>umenata, godišnji izveštaji MALS-a</w:t>
      </w:r>
      <w:r w:rsidRPr="001B14D0">
        <w:rPr>
          <w:rFonts w:ascii="Garamond" w:hAnsi="Garamond"/>
          <w:lang w:val="sr-Latn-RS"/>
        </w:rPr>
        <w:t xml:space="preserve"> 3 dokumenta, godišnji planovi rada </w:t>
      </w:r>
      <w:r>
        <w:rPr>
          <w:rFonts w:ascii="Garamond" w:hAnsi="Garamond"/>
          <w:lang w:val="sr-Latn-RS"/>
        </w:rPr>
        <w:t>MALS-a</w:t>
      </w:r>
      <w:r w:rsidRPr="001B14D0">
        <w:rPr>
          <w:rFonts w:ascii="Garamond" w:hAnsi="Garamond"/>
          <w:lang w:val="sr-Latn-RS"/>
        </w:rPr>
        <w:t xml:space="preserve"> 1 dokument,</w:t>
      </w:r>
      <w:r>
        <w:rPr>
          <w:rFonts w:ascii="Garamond" w:hAnsi="Garamond"/>
          <w:lang w:val="sr-Latn-RS"/>
        </w:rPr>
        <w:t xml:space="preserve"> učinak opština 39 dokumenata,</w:t>
      </w:r>
      <w:r w:rsidRPr="00A250EA">
        <w:rPr>
          <w:lang w:val="sr-Latn-RS"/>
        </w:rPr>
        <w:t xml:space="preserve"> </w:t>
      </w:r>
      <w:r w:rsidRPr="001B14D0">
        <w:rPr>
          <w:rFonts w:ascii="Garamond" w:hAnsi="Garamond"/>
          <w:lang w:val="sr-Latn-RS"/>
        </w:rPr>
        <w:t xml:space="preserve">pravila o grantu za opštinski učinak 1 dokument i </w:t>
      </w:r>
      <w:r>
        <w:rPr>
          <w:rFonts w:ascii="Garamond" w:hAnsi="Garamond"/>
          <w:lang w:val="sr-Latn-RS"/>
        </w:rPr>
        <w:t xml:space="preserve">razmatranje </w:t>
      </w:r>
      <w:r w:rsidRPr="001B14D0">
        <w:rPr>
          <w:rFonts w:ascii="Garamond" w:hAnsi="Garamond"/>
          <w:lang w:val="sr-Latn-RS"/>
        </w:rPr>
        <w:t>zakonitosti 224 dokumenta.</w:t>
      </w:r>
      <w:r>
        <w:rPr>
          <w:rFonts w:ascii="Garamond" w:hAnsi="Garamond"/>
          <w:lang w:val="sr-Latn-RS"/>
        </w:rPr>
        <w:t xml:space="preserve">   </w:t>
      </w:r>
    </w:p>
    <w:p w:rsidR="001B7499" w:rsidRPr="00A52188" w:rsidRDefault="001B7499" w:rsidP="001B7499">
      <w:pPr>
        <w:pStyle w:val="NoSpacing"/>
        <w:jc w:val="both"/>
        <w:rPr>
          <w:rFonts w:ascii="Garamond" w:hAnsi="Garamond"/>
          <w:lang w:val="sr-Latn-RS"/>
        </w:rPr>
      </w:pPr>
    </w:p>
    <w:p w:rsidR="001B7499" w:rsidRDefault="001B7499" w:rsidP="001B7499">
      <w:pPr>
        <w:pStyle w:val="NoSpacing"/>
        <w:jc w:val="both"/>
        <w:rPr>
          <w:rFonts w:ascii="Garamond" w:hAnsi="Garamond"/>
          <w:lang w:val="sr-Latn-RS"/>
        </w:rPr>
      </w:pPr>
      <w:r w:rsidRPr="001B14D0">
        <w:rPr>
          <w:rFonts w:ascii="Garamond" w:hAnsi="Garamond"/>
          <w:lang w:val="sr-Latn-RS"/>
        </w:rPr>
        <w:t>Takođe, na služben</w:t>
      </w:r>
      <w:r>
        <w:rPr>
          <w:rFonts w:ascii="Garamond" w:hAnsi="Garamond"/>
          <w:lang w:val="sr-Latn-RS"/>
        </w:rPr>
        <w:t>i</w:t>
      </w:r>
      <w:r w:rsidRPr="001B14D0">
        <w:rPr>
          <w:rFonts w:ascii="Garamond" w:hAnsi="Garamond"/>
          <w:lang w:val="sr-Latn-RS"/>
        </w:rPr>
        <w:t xml:space="preserve"> e-</w:t>
      </w:r>
      <w:r>
        <w:rPr>
          <w:rFonts w:ascii="Garamond" w:hAnsi="Garamond"/>
          <w:lang w:val="sr-Latn-RS"/>
        </w:rPr>
        <w:t>mail</w:t>
      </w:r>
      <w:r w:rsidRPr="001B14D0">
        <w:rPr>
          <w:rFonts w:ascii="Garamond" w:hAnsi="Garamond"/>
          <w:lang w:val="sr-Latn-RS"/>
        </w:rPr>
        <w:t xml:space="preserve"> MALS-a tokom ovog perioda je primljeno 12 pitanja od </w:t>
      </w:r>
      <w:r>
        <w:rPr>
          <w:rFonts w:ascii="Garamond" w:hAnsi="Garamond"/>
          <w:lang w:val="sr-Latn-RS"/>
        </w:rPr>
        <w:t xml:space="preserve">strane medija i dato </w:t>
      </w:r>
      <w:r w:rsidRPr="001B14D0">
        <w:rPr>
          <w:rFonts w:ascii="Garamond" w:hAnsi="Garamond"/>
          <w:lang w:val="sr-Latn-RS"/>
        </w:rPr>
        <w:t>je 5 odgovora,</w:t>
      </w:r>
      <w:r w:rsidRPr="00A250EA">
        <w:rPr>
          <w:lang w:val="sr-Latn-RS"/>
        </w:rPr>
        <w:t xml:space="preserve"> p</w:t>
      </w:r>
      <w:r w:rsidRPr="00F105E7">
        <w:rPr>
          <w:rFonts w:ascii="Garamond" w:hAnsi="Garamond"/>
          <w:lang w:val="sr-Latn-RS"/>
        </w:rPr>
        <w:t>rimljena su 2 zahteva za pristup javnim do</w:t>
      </w:r>
      <w:r>
        <w:rPr>
          <w:rFonts w:ascii="Garamond" w:hAnsi="Garamond"/>
          <w:lang w:val="sr-Latn-RS"/>
        </w:rPr>
        <w:t>kumentima i vrać</w:t>
      </w:r>
      <w:r w:rsidRPr="00F105E7">
        <w:rPr>
          <w:rFonts w:ascii="Garamond" w:hAnsi="Garamond"/>
          <w:lang w:val="sr-Latn-RS"/>
        </w:rPr>
        <w:t xml:space="preserve">ena 2 odgovora za pristup javnim dokumentima, primljeno je 10 različitih zahteva i </w:t>
      </w:r>
      <w:r>
        <w:rPr>
          <w:rFonts w:ascii="Garamond" w:hAnsi="Garamond"/>
          <w:lang w:val="sr-Latn-RS"/>
        </w:rPr>
        <w:t xml:space="preserve">dato je </w:t>
      </w:r>
      <w:r w:rsidRPr="00F105E7">
        <w:rPr>
          <w:rFonts w:ascii="Garamond" w:hAnsi="Garamond"/>
          <w:lang w:val="sr-Latn-RS"/>
        </w:rPr>
        <w:t xml:space="preserve">3 odgovora na zahteve, medijima je poslato 10 obaveštenja, </w:t>
      </w:r>
      <w:r>
        <w:rPr>
          <w:rFonts w:ascii="Garamond" w:hAnsi="Garamond"/>
          <w:lang w:val="sr-Latn-RS"/>
        </w:rPr>
        <w:t>upuć</w:t>
      </w:r>
      <w:r w:rsidRPr="00F105E7">
        <w:rPr>
          <w:rFonts w:ascii="Garamond" w:hAnsi="Garamond"/>
          <w:lang w:val="sr-Latn-RS"/>
        </w:rPr>
        <w:t xml:space="preserve">eno </w:t>
      </w:r>
      <w:r>
        <w:rPr>
          <w:rFonts w:ascii="Garamond" w:hAnsi="Garamond"/>
          <w:lang w:val="sr-Latn-RS"/>
        </w:rPr>
        <w:t xml:space="preserve">je </w:t>
      </w:r>
      <w:r w:rsidRPr="00F105E7">
        <w:rPr>
          <w:rFonts w:ascii="Garamond" w:hAnsi="Garamond"/>
          <w:lang w:val="sr-Latn-RS"/>
        </w:rPr>
        <w:t>3 poziva</w:t>
      </w:r>
      <w:r>
        <w:rPr>
          <w:rFonts w:ascii="Garamond" w:hAnsi="Garamond"/>
          <w:lang w:val="sr-Latn-RS"/>
        </w:rPr>
        <w:t xml:space="preserve"> medijima</w:t>
      </w:r>
      <w:r w:rsidRPr="00F105E7">
        <w:rPr>
          <w:rFonts w:ascii="Garamond" w:hAnsi="Garamond"/>
          <w:lang w:val="sr-Latn-RS"/>
        </w:rPr>
        <w:t>,</w:t>
      </w:r>
      <w:r w:rsidRPr="00A250EA">
        <w:rPr>
          <w:lang w:val="sr-Latn-RS"/>
        </w:rPr>
        <w:t xml:space="preserve"> </w:t>
      </w:r>
      <w:r>
        <w:rPr>
          <w:rFonts w:ascii="Garamond" w:hAnsi="Garamond"/>
          <w:lang w:val="sr-Latn-RS"/>
        </w:rPr>
        <w:t>n</w:t>
      </w:r>
      <w:r w:rsidRPr="00F105E7">
        <w:rPr>
          <w:rFonts w:ascii="Garamond" w:hAnsi="Garamond"/>
          <w:lang w:val="sr-Latn-RS"/>
        </w:rPr>
        <w:t>a društvenoj mreži f</w:t>
      </w:r>
      <w:r>
        <w:rPr>
          <w:rFonts w:ascii="Garamond" w:hAnsi="Garamond"/>
          <w:lang w:val="sr-Latn-RS"/>
        </w:rPr>
        <w:t>aceboo</w:t>
      </w:r>
      <w:r w:rsidRPr="00F105E7">
        <w:rPr>
          <w:rFonts w:ascii="Garamond" w:hAnsi="Garamond"/>
          <w:lang w:val="sr-Latn-RS"/>
        </w:rPr>
        <w:t>k objavljeno je 38 informacija i 1 video, a na društvenoj mreži t</w:t>
      </w:r>
      <w:r>
        <w:rPr>
          <w:rFonts w:ascii="Garamond" w:hAnsi="Garamond"/>
          <w:lang w:val="sr-Latn-RS"/>
        </w:rPr>
        <w:t>w</w:t>
      </w:r>
      <w:r w:rsidRPr="00F105E7">
        <w:rPr>
          <w:rFonts w:ascii="Garamond" w:hAnsi="Garamond"/>
          <w:lang w:val="sr-Latn-RS"/>
        </w:rPr>
        <w:t>it</w:t>
      </w:r>
      <w:r>
        <w:rPr>
          <w:rFonts w:ascii="Garamond" w:hAnsi="Garamond"/>
          <w:lang w:val="sr-Latn-RS"/>
        </w:rPr>
        <w:t>t</w:t>
      </w:r>
      <w:r w:rsidRPr="00F105E7">
        <w:rPr>
          <w:rFonts w:ascii="Garamond" w:hAnsi="Garamond"/>
          <w:lang w:val="sr-Latn-RS"/>
        </w:rPr>
        <w:t>er 18 informacija.</w:t>
      </w:r>
    </w:p>
    <w:p w:rsidR="001B7499" w:rsidRPr="00A52188" w:rsidRDefault="001B7499" w:rsidP="001B7499">
      <w:pPr>
        <w:pStyle w:val="NoSpacing"/>
        <w:jc w:val="both"/>
        <w:rPr>
          <w:rFonts w:ascii="Garamond" w:hAnsi="Garamond"/>
          <w:lang w:val="sr-Latn-RS"/>
        </w:rPr>
      </w:pPr>
      <w:r>
        <w:rPr>
          <w:rFonts w:ascii="Garamond" w:hAnsi="Garamond"/>
          <w:lang w:val="sr-Latn-RS"/>
        </w:rPr>
        <w:t xml:space="preserve"> </w:t>
      </w:r>
    </w:p>
    <w:p w:rsidR="001B7499" w:rsidRPr="00A52188" w:rsidRDefault="001B7499" w:rsidP="001B7499">
      <w:pPr>
        <w:pStyle w:val="Heading2"/>
        <w:spacing w:before="0" w:line="240" w:lineRule="auto"/>
        <w:jc w:val="both"/>
        <w:rPr>
          <w:color w:val="002060"/>
          <w:sz w:val="22"/>
          <w:szCs w:val="22"/>
          <w:shd w:val="clear" w:color="auto" w:fill="FFFFFF"/>
        </w:rPr>
      </w:pPr>
      <w:bookmarkStart w:id="358" w:name="_Toc101192208"/>
      <w:bookmarkStart w:id="359" w:name="_Toc6492868"/>
      <w:bookmarkStart w:id="360" w:name="_Toc6493182"/>
      <w:bookmarkStart w:id="361" w:name="_Toc37445134"/>
      <w:bookmarkStart w:id="362" w:name="_Toc38114451"/>
      <w:bookmarkStart w:id="363" w:name="_Toc46496725"/>
      <w:bookmarkStart w:id="364" w:name="_Toc77339310"/>
      <w:bookmarkStart w:id="365" w:name="_Toc77339590"/>
      <w:bookmarkStart w:id="366" w:name="_Toc85228667"/>
      <w:r w:rsidRPr="00A52188">
        <w:rPr>
          <w:color w:val="002060"/>
          <w:sz w:val="22"/>
          <w:szCs w:val="22"/>
          <w:shd w:val="clear" w:color="auto" w:fill="FFFFFF"/>
        </w:rPr>
        <w:t xml:space="preserve">5.5. </w:t>
      </w:r>
      <w:r w:rsidRPr="00F105E7">
        <w:rPr>
          <w:color w:val="002060"/>
          <w:sz w:val="22"/>
          <w:szCs w:val="22"/>
          <w:shd w:val="clear" w:color="auto" w:fill="FFFFFF"/>
        </w:rPr>
        <w:t>Kreiranje platforme za internu kontrolu i transparentnost budžeta</w:t>
      </w:r>
      <w:bookmarkEnd w:id="358"/>
      <w:r w:rsidRPr="00F105E7">
        <w:rPr>
          <w:color w:val="002060"/>
          <w:sz w:val="22"/>
          <w:szCs w:val="22"/>
          <w:shd w:val="clear" w:color="auto" w:fill="FFFFFF"/>
        </w:rPr>
        <w:t xml:space="preserve"> </w:t>
      </w:r>
      <w:bookmarkEnd w:id="359"/>
      <w:bookmarkEnd w:id="360"/>
      <w:bookmarkEnd w:id="361"/>
      <w:bookmarkEnd w:id="362"/>
      <w:bookmarkEnd w:id="363"/>
      <w:bookmarkEnd w:id="364"/>
      <w:bookmarkEnd w:id="365"/>
      <w:bookmarkEnd w:id="366"/>
      <w:r>
        <w:rPr>
          <w:color w:val="002060"/>
          <w:sz w:val="22"/>
          <w:szCs w:val="22"/>
          <w:shd w:val="clear" w:color="auto" w:fill="FFFFFF"/>
        </w:rPr>
        <w:t xml:space="preserve"> </w:t>
      </w:r>
    </w:p>
    <w:p w:rsidR="001B7499" w:rsidRPr="00A52188" w:rsidRDefault="001B7499" w:rsidP="001B7499">
      <w:pPr>
        <w:spacing w:after="0" w:line="240" w:lineRule="auto"/>
        <w:jc w:val="both"/>
        <w:rPr>
          <w:rFonts w:ascii="Garamond" w:hAnsi="Garamond" w:cs="Calibri"/>
        </w:rPr>
      </w:pPr>
    </w:p>
    <w:p w:rsidR="001B7499" w:rsidRPr="00A52188" w:rsidRDefault="001B7499" w:rsidP="001B7499">
      <w:pPr>
        <w:pStyle w:val="NoSpacing"/>
        <w:jc w:val="both"/>
        <w:rPr>
          <w:rFonts w:ascii="Garamond" w:hAnsi="Garamond"/>
          <w:lang w:val="sr-Latn-RS"/>
        </w:rPr>
      </w:pPr>
      <w:bookmarkStart w:id="367" w:name="_Toc487543737"/>
      <w:bookmarkStart w:id="368" w:name="_Toc529266310"/>
      <w:bookmarkStart w:id="369" w:name="_Toc535397890"/>
      <w:bookmarkStart w:id="370" w:name="_Toc535398107"/>
      <w:bookmarkStart w:id="371" w:name="_Toc535398155"/>
      <w:bookmarkStart w:id="372" w:name="_Toc535412656"/>
      <w:bookmarkStart w:id="373" w:name="_Toc535830085"/>
      <w:bookmarkStart w:id="374" w:name="_Toc535842837"/>
      <w:bookmarkStart w:id="375" w:name="_Toc535914589"/>
      <w:bookmarkStart w:id="376" w:name="_Toc535919416"/>
      <w:r>
        <w:rPr>
          <w:rFonts w:ascii="Garamond" w:hAnsi="Garamond"/>
          <w:lang w:val="sr-Latn-RS"/>
        </w:rPr>
        <w:t>MALS,</w:t>
      </w:r>
      <w:r w:rsidRPr="00F105E7">
        <w:rPr>
          <w:rFonts w:ascii="Garamond" w:hAnsi="Garamond"/>
          <w:lang w:val="sr-Latn-RS"/>
        </w:rPr>
        <w:t xml:space="preserve"> u okviru promena i razvojnih politika, takođe ima za cilj poboljšan</w:t>
      </w:r>
      <w:r>
        <w:rPr>
          <w:rFonts w:ascii="Garamond" w:hAnsi="Garamond"/>
          <w:lang w:val="sr-Latn-RS"/>
        </w:rPr>
        <w:t>je unutrašnjih kontrola i poveć</w:t>
      </w:r>
      <w:r w:rsidRPr="00F105E7">
        <w:rPr>
          <w:rFonts w:ascii="Garamond" w:hAnsi="Garamond"/>
          <w:lang w:val="sr-Latn-RS"/>
        </w:rPr>
        <w:t>anje transparentnosti.</w:t>
      </w:r>
      <w:r w:rsidRPr="00A250EA">
        <w:rPr>
          <w:lang w:val="sr-Latn-RS"/>
        </w:rPr>
        <w:t xml:space="preserve"> </w:t>
      </w:r>
      <w:r w:rsidRPr="00F105E7">
        <w:rPr>
          <w:rFonts w:ascii="Garamond" w:hAnsi="Garamond"/>
          <w:lang w:val="sr-Latn-RS"/>
        </w:rPr>
        <w:t>Što se tiče implementacije projekta (online platforma) za pove</w:t>
      </w:r>
      <w:r>
        <w:rPr>
          <w:rFonts w:ascii="Garamond" w:hAnsi="Garamond"/>
          <w:lang w:val="sr-Latn-RS"/>
        </w:rPr>
        <w:t>ć</w:t>
      </w:r>
      <w:r w:rsidRPr="00F105E7">
        <w:rPr>
          <w:rFonts w:ascii="Garamond" w:hAnsi="Garamond"/>
          <w:lang w:val="sr-Latn-RS"/>
        </w:rPr>
        <w:t xml:space="preserve">anje </w:t>
      </w:r>
      <w:r>
        <w:rPr>
          <w:rFonts w:ascii="Garamond" w:hAnsi="Garamond"/>
          <w:lang w:val="sr-Latn-RS"/>
        </w:rPr>
        <w:t xml:space="preserve">davanja </w:t>
      </w:r>
      <w:r w:rsidRPr="00F105E7">
        <w:rPr>
          <w:rFonts w:ascii="Garamond" w:hAnsi="Garamond"/>
          <w:lang w:val="sr-Latn-RS"/>
        </w:rPr>
        <w:t>institucionalne odgovornosti i transparentnosti budžeta,</w:t>
      </w:r>
      <w:r w:rsidRPr="00A250EA">
        <w:rPr>
          <w:lang w:val="sr-Latn-RS"/>
        </w:rPr>
        <w:t xml:space="preserve"> </w:t>
      </w:r>
      <w:r w:rsidRPr="00F105E7">
        <w:rPr>
          <w:rFonts w:ascii="Garamond" w:hAnsi="Garamond"/>
          <w:lang w:val="sr-Latn-RS"/>
        </w:rPr>
        <w:t>ovaj projekat sufinansiraju Britanska ambasada i MALS, pri čemu ukupna vrednost projekta dostiže iznos od 60 hiljada evra,</w:t>
      </w:r>
      <w:r w:rsidRPr="00A250EA">
        <w:rPr>
          <w:lang w:val="sr-Latn-RS"/>
        </w:rPr>
        <w:t xml:space="preserve"> </w:t>
      </w:r>
      <w:r w:rsidRPr="00F105E7">
        <w:rPr>
          <w:rFonts w:ascii="Garamond" w:hAnsi="Garamond"/>
          <w:lang w:val="sr-Latn-RS"/>
        </w:rPr>
        <w:t xml:space="preserve">od čega 40 hiljada evra od Britanske ambasade i 20 </w:t>
      </w:r>
      <w:r w:rsidRPr="00F105E7">
        <w:rPr>
          <w:rFonts w:ascii="Garamond" w:hAnsi="Garamond"/>
          <w:lang w:val="sr-Latn-RS"/>
        </w:rPr>
        <w:lastRenderedPageBreak/>
        <w:t>h</w:t>
      </w:r>
      <w:r>
        <w:rPr>
          <w:rFonts w:ascii="Garamond" w:hAnsi="Garamond"/>
          <w:lang w:val="sr-Latn-RS"/>
        </w:rPr>
        <w:t>iljada evra od MALS-a, dok se projekat sprovodi od strane</w:t>
      </w:r>
      <w:r w:rsidRPr="00F105E7">
        <w:rPr>
          <w:rFonts w:ascii="Garamond" w:hAnsi="Garamond"/>
          <w:lang w:val="sr-Latn-RS"/>
        </w:rPr>
        <w:t xml:space="preserve"> UNDP</w:t>
      </w:r>
      <w:r>
        <w:rPr>
          <w:rFonts w:ascii="Garamond" w:hAnsi="Garamond"/>
          <w:lang w:val="sr-Latn-RS"/>
        </w:rPr>
        <w:t>-a</w:t>
      </w:r>
      <w:r w:rsidRPr="00F105E7">
        <w:rPr>
          <w:rFonts w:ascii="Garamond" w:hAnsi="Garamond"/>
          <w:lang w:val="sr-Latn-RS"/>
        </w:rPr>
        <w:t>.</w:t>
      </w:r>
      <w:r w:rsidRPr="00A250EA">
        <w:rPr>
          <w:lang w:val="sr-Latn-RS"/>
        </w:rPr>
        <w:t xml:space="preserve"> </w:t>
      </w:r>
      <w:r>
        <w:rPr>
          <w:rFonts w:ascii="Garamond" w:hAnsi="Garamond"/>
          <w:lang w:val="sr-Latn-RS"/>
        </w:rPr>
        <w:t>P</w:t>
      </w:r>
      <w:r w:rsidRPr="007D3CC2">
        <w:rPr>
          <w:rFonts w:ascii="Garamond" w:hAnsi="Garamond"/>
          <w:lang w:val="sr-Latn-RS"/>
        </w:rPr>
        <w:t xml:space="preserve">latforma za </w:t>
      </w:r>
      <w:r w:rsidRPr="00A52188">
        <w:rPr>
          <w:rFonts w:ascii="Garamond" w:hAnsi="Garamond"/>
          <w:lang w:val="sr-Latn-RS"/>
        </w:rPr>
        <w:t>“</w:t>
      </w:r>
      <w:r>
        <w:rPr>
          <w:rFonts w:ascii="Garamond" w:hAnsi="Garamond"/>
          <w:lang w:val="sr-Latn-RS"/>
        </w:rPr>
        <w:t>Poveć</w:t>
      </w:r>
      <w:r w:rsidRPr="007D3CC2">
        <w:rPr>
          <w:rFonts w:ascii="Garamond" w:hAnsi="Garamond"/>
          <w:lang w:val="sr-Latn-RS"/>
        </w:rPr>
        <w:t>anje unutra</w:t>
      </w:r>
      <w:r w:rsidRPr="007D3CC2">
        <w:rPr>
          <w:rFonts w:ascii="Garamond" w:hAnsi="Garamond" w:cs="Garamond"/>
          <w:lang w:val="sr-Latn-RS"/>
        </w:rPr>
        <w:t>š</w:t>
      </w:r>
      <w:r w:rsidRPr="007D3CC2">
        <w:rPr>
          <w:rFonts w:ascii="Garamond" w:hAnsi="Garamond"/>
          <w:lang w:val="sr-Latn-RS"/>
        </w:rPr>
        <w:t>nje kontrole i bud</w:t>
      </w:r>
      <w:r w:rsidRPr="007D3CC2">
        <w:rPr>
          <w:rFonts w:ascii="Garamond" w:hAnsi="Garamond" w:cs="Garamond"/>
          <w:lang w:val="sr-Latn-RS"/>
        </w:rPr>
        <w:t>ž</w:t>
      </w:r>
      <w:r w:rsidRPr="007D3CC2">
        <w:rPr>
          <w:rFonts w:ascii="Garamond" w:hAnsi="Garamond"/>
          <w:lang w:val="sr-Latn-RS"/>
        </w:rPr>
        <w:t xml:space="preserve">etske transparentnosti </w:t>
      </w:r>
      <w:r>
        <w:rPr>
          <w:rFonts w:ascii="Garamond" w:hAnsi="Garamond"/>
          <w:lang w:val="sr-Latn-RS"/>
        </w:rPr>
        <w:t xml:space="preserve">potrošnje </w:t>
      </w:r>
      <w:r w:rsidRPr="007D3CC2">
        <w:rPr>
          <w:rFonts w:ascii="Garamond" w:hAnsi="Garamond"/>
          <w:lang w:val="sr-Latn-RS"/>
        </w:rPr>
        <w:t>javnih sredstava MALS-a</w:t>
      </w:r>
      <w:r w:rsidRPr="00A52188">
        <w:rPr>
          <w:rFonts w:ascii="Garamond" w:hAnsi="Garamond"/>
          <w:lang w:val="sr-Latn-RS"/>
        </w:rPr>
        <w:t>”</w:t>
      </w:r>
      <w:r w:rsidRPr="007D3CC2">
        <w:rPr>
          <w:rFonts w:ascii="Garamond" w:hAnsi="Garamond"/>
          <w:lang w:val="sr-Latn-RS"/>
        </w:rPr>
        <w:t xml:space="preserve"> je postala operativna</w:t>
      </w:r>
      <w:r w:rsidRPr="00A250EA">
        <w:rPr>
          <w:lang w:val="sr-Latn-RS"/>
        </w:rPr>
        <w:t xml:space="preserve"> </w:t>
      </w:r>
      <w:r w:rsidRPr="007D3CC2">
        <w:rPr>
          <w:rFonts w:ascii="Garamond" w:hAnsi="Garamond"/>
          <w:lang w:val="sr-Latn-RS"/>
        </w:rPr>
        <w:t>i održane su obuke za službenike MAL</w:t>
      </w:r>
      <w:r>
        <w:rPr>
          <w:rFonts w:ascii="Garamond" w:hAnsi="Garamond"/>
          <w:lang w:val="sr-Latn-RS"/>
        </w:rPr>
        <w:t>S-a</w:t>
      </w:r>
      <w:r w:rsidRPr="007D3CC2">
        <w:rPr>
          <w:rFonts w:ascii="Garamond" w:hAnsi="Garamond"/>
          <w:lang w:val="sr-Latn-RS"/>
        </w:rPr>
        <w:t xml:space="preserve"> na</w:t>
      </w:r>
      <w:r>
        <w:rPr>
          <w:rFonts w:ascii="Garamond" w:hAnsi="Garamond"/>
          <w:lang w:val="sr-Latn-RS"/>
        </w:rPr>
        <w:t xml:space="preserve">: modul SOT-a, modul </w:t>
      </w:r>
      <w:r w:rsidRPr="007D3CC2">
        <w:rPr>
          <w:rFonts w:ascii="Garamond" w:hAnsi="Garamond"/>
          <w:lang w:val="sr-Latn-RS"/>
        </w:rPr>
        <w:t>budžet</w:t>
      </w:r>
      <w:r>
        <w:rPr>
          <w:rFonts w:ascii="Garamond" w:hAnsi="Garamond"/>
          <w:lang w:val="sr-Latn-RS"/>
        </w:rPr>
        <w:t>a, modul moji zahtevi</w:t>
      </w:r>
      <w:r w:rsidRPr="007D3CC2">
        <w:rPr>
          <w:rFonts w:ascii="Garamond" w:hAnsi="Garamond"/>
          <w:lang w:val="sr-Latn-RS"/>
        </w:rPr>
        <w:t xml:space="preserve"> - službena putovanja,</w:t>
      </w:r>
      <w:r w:rsidRPr="00A250EA">
        <w:rPr>
          <w:lang w:val="sr-Latn-RS"/>
        </w:rPr>
        <w:t xml:space="preserve"> </w:t>
      </w:r>
      <w:r w:rsidRPr="007D3CC2">
        <w:rPr>
          <w:rFonts w:ascii="Garamond" w:hAnsi="Garamond"/>
          <w:lang w:val="sr-Latn-RS"/>
        </w:rPr>
        <w:t xml:space="preserve">modul transparentnosti i </w:t>
      </w:r>
      <w:r>
        <w:rPr>
          <w:rFonts w:ascii="Garamond" w:hAnsi="Garamond"/>
          <w:lang w:val="sr-Latn-RS"/>
        </w:rPr>
        <w:t xml:space="preserve">davanja </w:t>
      </w:r>
      <w:r w:rsidRPr="007D3CC2">
        <w:rPr>
          <w:rFonts w:ascii="Garamond" w:hAnsi="Garamond"/>
          <w:lang w:val="sr-Latn-RS"/>
        </w:rPr>
        <w:t xml:space="preserve">odgovornosti, modul </w:t>
      </w:r>
      <w:r>
        <w:rPr>
          <w:rFonts w:ascii="Garamond" w:hAnsi="Garamond"/>
          <w:lang w:val="sr-Latn-RS"/>
        </w:rPr>
        <w:t>za vozila</w:t>
      </w:r>
      <w:r w:rsidRPr="007D3CC2">
        <w:rPr>
          <w:rFonts w:ascii="Garamond" w:hAnsi="Garamond"/>
          <w:lang w:val="sr-Latn-RS"/>
        </w:rPr>
        <w:t xml:space="preserve">, modul </w:t>
      </w:r>
      <w:r w:rsidRPr="00A52188">
        <w:rPr>
          <w:rFonts w:ascii="Garamond" w:hAnsi="Garamond"/>
          <w:i/>
          <w:lang w:val="sr-Latn-RS"/>
        </w:rPr>
        <w:t>petty cash</w:t>
      </w:r>
      <w:r w:rsidRPr="007D3CC2">
        <w:rPr>
          <w:rFonts w:ascii="Garamond" w:hAnsi="Garamond"/>
          <w:lang w:val="sr-Latn-RS"/>
        </w:rPr>
        <w:t>,</w:t>
      </w:r>
      <w:r>
        <w:rPr>
          <w:rFonts w:ascii="Garamond" w:hAnsi="Garamond"/>
          <w:lang w:val="sr-Latn-RS"/>
        </w:rPr>
        <w:t xml:space="preserve"> </w:t>
      </w:r>
      <w:r w:rsidRPr="007D3CC2">
        <w:rPr>
          <w:rFonts w:ascii="Garamond" w:hAnsi="Garamond"/>
          <w:lang w:val="sr-Latn-RS"/>
        </w:rPr>
        <w:t xml:space="preserve">modul kapitalnih projekata, modul nabavke i modul </w:t>
      </w:r>
      <w:r>
        <w:rPr>
          <w:rFonts w:ascii="Garamond" w:hAnsi="Garamond"/>
          <w:lang w:val="sr-Latn-RS"/>
        </w:rPr>
        <w:t>troškova</w:t>
      </w:r>
      <w:r w:rsidRPr="007D3CC2">
        <w:rPr>
          <w:rFonts w:ascii="Garamond" w:hAnsi="Garamond"/>
          <w:lang w:val="sr-Latn-RS"/>
        </w:rPr>
        <w:t>.</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377" w:name="_Toc6492869"/>
      <w:bookmarkStart w:id="378" w:name="_Toc6493183"/>
      <w:bookmarkStart w:id="379" w:name="_Toc37445135"/>
      <w:bookmarkStart w:id="380" w:name="_Toc38114452"/>
      <w:bookmarkStart w:id="381" w:name="_Toc46496726"/>
      <w:bookmarkStart w:id="382" w:name="_Toc77339311"/>
      <w:bookmarkStart w:id="383" w:name="_Toc77339591"/>
      <w:bookmarkStart w:id="384" w:name="_Toc85228668"/>
      <w:bookmarkStart w:id="385" w:name="_Toc101192209"/>
      <w:r w:rsidRPr="00A52188">
        <w:rPr>
          <w:color w:val="002060"/>
          <w:sz w:val="22"/>
          <w:szCs w:val="22"/>
        </w:rPr>
        <w:t xml:space="preserve">5.6. </w:t>
      </w:r>
      <w:r w:rsidRPr="007D3CC2">
        <w:rPr>
          <w:color w:val="002060"/>
          <w:sz w:val="22"/>
          <w:szCs w:val="22"/>
        </w:rPr>
        <w:t>Interna platforma za izveštavanje</w:t>
      </w:r>
      <w:bookmarkEnd w:id="377"/>
      <w:bookmarkEnd w:id="378"/>
      <w:bookmarkEnd w:id="379"/>
      <w:bookmarkEnd w:id="380"/>
      <w:bookmarkEnd w:id="381"/>
      <w:bookmarkEnd w:id="382"/>
      <w:bookmarkEnd w:id="383"/>
      <w:bookmarkEnd w:id="384"/>
      <w:bookmarkEnd w:id="385"/>
      <w:r>
        <w:rPr>
          <w:color w:val="002060"/>
          <w:sz w:val="22"/>
          <w:szCs w:val="22"/>
        </w:rPr>
        <w:t xml:space="preserve"> </w:t>
      </w:r>
    </w:p>
    <w:p w:rsidR="001B7499" w:rsidRPr="00A52188" w:rsidRDefault="001B7499" w:rsidP="001B7499">
      <w:pPr>
        <w:pStyle w:val="NoSpacing"/>
        <w:jc w:val="both"/>
        <w:rPr>
          <w:rFonts w:ascii="Garamond" w:hAnsi="Garamond"/>
          <w:lang w:val="sr-Latn-RS"/>
        </w:rPr>
      </w:pPr>
    </w:p>
    <w:p w:rsidR="001B7499" w:rsidRPr="00890494" w:rsidRDefault="001B7499" w:rsidP="001B7499">
      <w:pPr>
        <w:pStyle w:val="NoSpacing"/>
        <w:jc w:val="both"/>
        <w:rPr>
          <w:rFonts w:ascii="Garamond" w:hAnsi="Garamond"/>
          <w:lang w:val="sr-Latn-RS"/>
        </w:rPr>
      </w:pPr>
      <w:r>
        <w:rPr>
          <w:rFonts w:ascii="Garamond" w:hAnsi="Garamond"/>
          <w:lang w:val="sr-Latn-RS"/>
        </w:rPr>
        <w:t>I</w:t>
      </w:r>
      <w:r w:rsidRPr="007D3CC2">
        <w:rPr>
          <w:rFonts w:ascii="Garamond" w:hAnsi="Garamond"/>
          <w:lang w:val="sr-Latn-RS"/>
        </w:rPr>
        <w:t xml:space="preserve">zveštavanje </w:t>
      </w:r>
      <w:r>
        <w:rPr>
          <w:rFonts w:ascii="Garamond" w:hAnsi="Garamond"/>
          <w:lang w:val="sr-Latn-RS"/>
        </w:rPr>
        <w:t xml:space="preserve">online </w:t>
      </w:r>
      <w:r w:rsidRPr="007D3CC2">
        <w:rPr>
          <w:rFonts w:ascii="Garamond" w:hAnsi="Garamond"/>
          <w:lang w:val="sr-Latn-RS"/>
        </w:rPr>
        <w:t>je nastavlj</w:t>
      </w:r>
      <w:r>
        <w:rPr>
          <w:rFonts w:ascii="Garamond" w:hAnsi="Garamond"/>
          <w:lang w:val="sr-Latn-RS"/>
        </w:rPr>
        <w:t>eno u integrisanom sistemu monitoringa</w:t>
      </w:r>
      <w:r w:rsidRPr="007D3CC2">
        <w:rPr>
          <w:rFonts w:ascii="Garamond" w:hAnsi="Garamond"/>
          <w:lang w:val="sr-Latn-RS"/>
        </w:rPr>
        <w:t xml:space="preserve"> i izve</w:t>
      </w:r>
      <w:r w:rsidRPr="007D3CC2">
        <w:rPr>
          <w:rFonts w:ascii="Garamond" w:hAnsi="Garamond" w:cs="Garamond"/>
          <w:lang w:val="sr-Latn-RS"/>
        </w:rPr>
        <w:t>š</w:t>
      </w:r>
      <w:r w:rsidRPr="007D3CC2">
        <w:rPr>
          <w:rFonts w:ascii="Garamond" w:hAnsi="Garamond"/>
          <w:lang w:val="sr-Latn-RS"/>
        </w:rPr>
        <w:t>tavanja.</w:t>
      </w:r>
      <w:r w:rsidRPr="00A250EA">
        <w:rPr>
          <w:lang w:val="sr-Latn-RS"/>
        </w:rPr>
        <w:t xml:space="preserve"> </w:t>
      </w:r>
      <w:r>
        <w:rPr>
          <w:rFonts w:ascii="Garamond" w:hAnsi="Garamond"/>
          <w:lang w:val="sr-Latn-RS"/>
        </w:rPr>
        <w:t>Na nedeljnoj bazi, jedinice MALS-a</w:t>
      </w:r>
      <w:r w:rsidRPr="00890494">
        <w:rPr>
          <w:rFonts w:ascii="Garamond" w:hAnsi="Garamond"/>
          <w:lang w:val="sr-Latn-RS"/>
        </w:rPr>
        <w:t xml:space="preserve"> </w:t>
      </w:r>
      <w:r>
        <w:rPr>
          <w:rFonts w:ascii="Garamond" w:hAnsi="Garamond"/>
          <w:lang w:val="sr-Latn-RS"/>
        </w:rPr>
        <w:t>su izveštavali</w:t>
      </w:r>
      <w:r w:rsidRPr="00890494">
        <w:rPr>
          <w:rFonts w:ascii="Garamond" w:hAnsi="Garamond"/>
          <w:lang w:val="sr-Latn-RS"/>
        </w:rPr>
        <w:t xml:space="preserve"> o postignutom napretku. Istovremeno, nastavljena je obrada akata </w:t>
      </w:r>
      <w:r>
        <w:rPr>
          <w:rFonts w:ascii="Garamond" w:hAnsi="Garamond"/>
          <w:lang w:val="sr-Latn-RS"/>
        </w:rPr>
        <w:t>koji su predmet postupka oc</w:t>
      </w:r>
      <w:r w:rsidRPr="00890494">
        <w:rPr>
          <w:rFonts w:ascii="Garamond" w:hAnsi="Garamond"/>
          <w:lang w:val="sr-Latn-RS"/>
        </w:rPr>
        <w:t>ene zakonitosti.</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386" w:name="_Toc101192210"/>
      <w:bookmarkStart w:id="387" w:name="_Toc529266315"/>
      <w:bookmarkStart w:id="388" w:name="_Toc535397895"/>
      <w:bookmarkStart w:id="389" w:name="_Toc535398112"/>
      <w:bookmarkStart w:id="390" w:name="_Toc535398160"/>
      <w:bookmarkStart w:id="391" w:name="_Toc535412660"/>
      <w:bookmarkStart w:id="392" w:name="_Toc535830089"/>
      <w:bookmarkStart w:id="393" w:name="_Toc535842841"/>
      <w:bookmarkStart w:id="394" w:name="_Toc535914593"/>
      <w:bookmarkStart w:id="395" w:name="_Toc535919420"/>
      <w:bookmarkStart w:id="396" w:name="_Toc535997090"/>
      <w:bookmarkStart w:id="397" w:name="_Toc536177526"/>
      <w:bookmarkStart w:id="398" w:name="_Toc6227823"/>
      <w:bookmarkStart w:id="399" w:name="_Toc6227963"/>
      <w:bookmarkStart w:id="400" w:name="_Toc6492870"/>
      <w:bookmarkStart w:id="401" w:name="_Toc6493184"/>
      <w:bookmarkStart w:id="402" w:name="_Toc37445136"/>
      <w:bookmarkStart w:id="403" w:name="_Toc38114453"/>
      <w:bookmarkStart w:id="404" w:name="_Toc46496727"/>
      <w:bookmarkStart w:id="405" w:name="_Toc77339312"/>
      <w:bookmarkStart w:id="406" w:name="_Toc77339592"/>
      <w:bookmarkStart w:id="407" w:name="_Toc85228669"/>
      <w:r w:rsidRPr="00A52188">
        <w:rPr>
          <w:color w:val="002060"/>
          <w:sz w:val="22"/>
          <w:szCs w:val="22"/>
        </w:rPr>
        <w:t xml:space="preserve">5.7. </w:t>
      </w:r>
      <w:r>
        <w:rPr>
          <w:color w:val="002060"/>
          <w:sz w:val="22"/>
          <w:szCs w:val="22"/>
        </w:rPr>
        <w:t>Saradnja sa civilnim društvom</w:t>
      </w:r>
      <w:bookmarkEnd w:id="386"/>
      <w:r>
        <w:rPr>
          <w:color w:val="002060"/>
          <w:sz w:val="22"/>
          <w:szCs w:val="22"/>
        </w:rPr>
        <w:t xml:space="preserve"> </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1B7499" w:rsidRPr="00A52188" w:rsidRDefault="001B7499" w:rsidP="001B7499">
      <w:pPr>
        <w:spacing w:after="0" w:line="240" w:lineRule="auto"/>
        <w:jc w:val="both"/>
        <w:rPr>
          <w:rFonts w:ascii="Garamond" w:hAnsi="Garamond"/>
        </w:rPr>
      </w:pPr>
    </w:p>
    <w:p w:rsidR="001B7499" w:rsidRPr="00A52188" w:rsidRDefault="001B7499" w:rsidP="001B7499">
      <w:pPr>
        <w:pStyle w:val="NoSpacing"/>
        <w:jc w:val="both"/>
        <w:rPr>
          <w:rFonts w:ascii="Garamond" w:hAnsi="Garamond"/>
          <w:lang w:val="sr-Latn-RS"/>
        </w:rPr>
      </w:pPr>
      <w:r w:rsidRPr="00890494">
        <w:rPr>
          <w:rFonts w:ascii="Garamond" w:hAnsi="Garamond"/>
          <w:lang w:val="sr-Latn-RS"/>
        </w:rPr>
        <w:t>Ministarstvo administracije lokalne samouprave nastavilo je da uključuje civilno društvo u izradu politika i zakona za lokalnu samoupravu</w:t>
      </w:r>
      <w:r w:rsidRPr="00A250EA">
        <w:rPr>
          <w:lang w:val="sr-Latn-RS"/>
        </w:rPr>
        <w:t xml:space="preserve"> </w:t>
      </w:r>
      <w:r w:rsidRPr="00A777FF">
        <w:rPr>
          <w:rFonts w:ascii="Garamond" w:hAnsi="Garamond"/>
          <w:lang w:val="sr-Latn-RS"/>
        </w:rPr>
        <w:t>i u realizaciji strategije lokalne samouprave 2016-2026.</w:t>
      </w:r>
      <w:r w:rsidRPr="00A250EA">
        <w:rPr>
          <w:lang w:val="sr-Latn-RS"/>
        </w:rPr>
        <w:t xml:space="preserve"> </w:t>
      </w:r>
      <w:r w:rsidRPr="00A777FF">
        <w:rPr>
          <w:rFonts w:ascii="Garamond" w:hAnsi="Garamond"/>
          <w:lang w:val="sr-Latn-RS"/>
        </w:rPr>
        <w:t>Takođe, nastavljena je saradnja sa Konsultativnim foru</w:t>
      </w:r>
      <w:r>
        <w:rPr>
          <w:rFonts w:ascii="Garamond" w:hAnsi="Garamond"/>
          <w:lang w:val="sr-Latn-RS"/>
        </w:rPr>
        <w:t xml:space="preserve">mom lokalne samouprave, što je </w:t>
      </w:r>
      <w:r w:rsidRPr="00A52188">
        <w:rPr>
          <w:rFonts w:ascii="Garamond" w:hAnsi="Garamond"/>
          <w:lang w:val="sr-Latn-RS"/>
        </w:rPr>
        <w:t>‘</w:t>
      </w:r>
      <w:r w:rsidRPr="00A777FF">
        <w:rPr>
          <w:rFonts w:ascii="Garamond" w:hAnsi="Garamond"/>
          <w:lang w:val="sr-Latn-RS"/>
        </w:rPr>
        <w:t>priča o uspehu</w:t>
      </w:r>
      <w:r w:rsidRPr="00A52188">
        <w:rPr>
          <w:rFonts w:ascii="Garamond" w:hAnsi="Garamond"/>
          <w:lang w:val="sr-Latn-RS"/>
        </w:rPr>
        <w:t>’</w:t>
      </w:r>
      <w:r w:rsidRPr="00A777FF">
        <w:rPr>
          <w:rFonts w:ascii="Garamond" w:hAnsi="Garamond"/>
          <w:lang w:val="sr-Latn-RS"/>
        </w:rPr>
        <w:t xml:space="preserve"> i kao </w:t>
      </w:r>
      <w:r>
        <w:rPr>
          <w:rFonts w:ascii="Garamond" w:hAnsi="Garamond"/>
          <w:lang w:val="sr-Latn-RS"/>
        </w:rPr>
        <w:t xml:space="preserve">dostignuće </w:t>
      </w:r>
      <w:r w:rsidRPr="00A777FF">
        <w:rPr>
          <w:rFonts w:ascii="Garamond" w:hAnsi="Garamond"/>
          <w:lang w:val="sr-Latn-RS"/>
        </w:rPr>
        <w:t xml:space="preserve"> navedeno je u Izveštaju o zemlji 2021 za Kosovo od strane Evropske komisije.</w:t>
      </w:r>
    </w:p>
    <w:p w:rsidR="001B7499" w:rsidRPr="00A52188" w:rsidRDefault="001B7499" w:rsidP="001B7499">
      <w:pPr>
        <w:pStyle w:val="NoSpacing"/>
        <w:jc w:val="both"/>
        <w:rPr>
          <w:rFonts w:ascii="Garamond" w:hAnsi="Garamond"/>
          <w:color w:val="000000" w:themeColor="text1"/>
          <w:lang w:val="sr-Latn-RS"/>
        </w:rPr>
      </w:pPr>
    </w:p>
    <w:p w:rsidR="001B7499" w:rsidRPr="00A52188" w:rsidRDefault="001B7499" w:rsidP="001B7499">
      <w:pPr>
        <w:pStyle w:val="Heading2"/>
        <w:spacing w:before="0" w:line="240" w:lineRule="auto"/>
        <w:jc w:val="both"/>
        <w:rPr>
          <w:color w:val="002060"/>
          <w:sz w:val="22"/>
          <w:szCs w:val="22"/>
        </w:rPr>
      </w:pPr>
      <w:bookmarkStart w:id="408" w:name="_Toc529266312"/>
      <w:bookmarkStart w:id="409" w:name="_Toc535397892"/>
      <w:bookmarkStart w:id="410" w:name="_Toc535398109"/>
      <w:bookmarkStart w:id="411" w:name="_Toc535398157"/>
      <w:bookmarkStart w:id="412" w:name="_Toc535412658"/>
      <w:bookmarkStart w:id="413" w:name="_Toc535830087"/>
      <w:bookmarkStart w:id="414" w:name="_Toc535842839"/>
      <w:bookmarkStart w:id="415" w:name="_Toc535914591"/>
      <w:bookmarkStart w:id="416" w:name="_Toc535919418"/>
      <w:bookmarkStart w:id="417" w:name="_Toc535997088"/>
      <w:bookmarkStart w:id="418" w:name="_Toc536177524"/>
      <w:bookmarkStart w:id="419" w:name="_Toc6227821"/>
      <w:bookmarkStart w:id="420" w:name="_Toc6227961"/>
      <w:bookmarkStart w:id="421" w:name="_Toc6492871"/>
      <w:bookmarkStart w:id="422" w:name="_Toc6493185"/>
      <w:bookmarkStart w:id="423" w:name="_Toc37445137"/>
      <w:bookmarkStart w:id="424" w:name="_Toc38114454"/>
      <w:bookmarkStart w:id="425" w:name="_Toc46496728"/>
      <w:bookmarkStart w:id="426" w:name="_Toc77339313"/>
      <w:bookmarkStart w:id="427" w:name="_Toc77339593"/>
      <w:bookmarkStart w:id="428" w:name="_Toc85228670"/>
      <w:bookmarkStart w:id="429" w:name="_Toc101192211"/>
      <w:bookmarkEnd w:id="367"/>
      <w:bookmarkEnd w:id="368"/>
      <w:bookmarkEnd w:id="369"/>
      <w:bookmarkEnd w:id="370"/>
      <w:bookmarkEnd w:id="371"/>
      <w:bookmarkEnd w:id="372"/>
      <w:bookmarkEnd w:id="373"/>
      <w:bookmarkEnd w:id="374"/>
      <w:bookmarkEnd w:id="375"/>
      <w:bookmarkEnd w:id="376"/>
      <w:r w:rsidRPr="00A52188">
        <w:rPr>
          <w:color w:val="002060"/>
          <w:sz w:val="22"/>
          <w:szCs w:val="22"/>
        </w:rPr>
        <w:t xml:space="preserve">5.8. </w:t>
      </w:r>
      <w:r>
        <w:rPr>
          <w:color w:val="002060"/>
          <w:sz w:val="22"/>
          <w:szCs w:val="22"/>
        </w:rPr>
        <w:t>Izgradnja kapaciteta opštinskih službenika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A52188">
        <w:rPr>
          <w:color w:val="002060"/>
          <w:sz w:val="22"/>
          <w:szCs w:val="22"/>
        </w:rPr>
        <w:t xml:space="preserve"> </w:t>
      </w:r>
    </w:p>
    <w:p w:rsidR="001B7499" w:rsidRPr="00A52188" w:rsidRDefault="001B7499" w:rsidP="001B7499">
      <w:pPr>
        <w:spacing w:after="0" w:line="240" w:lineRule="auto"/>
        <w:jc w:val="both"/>
        <w:rPr>
          <w:rFonts w:ascii="Garamond" w:hAnsi="Garamond"/>
          <w:color w:val="000000" w:themeColor="text1"/>
        </w:rPr>
      </w:pPr>
    </w:p>
    <w:p w:rsidR="001B7499" w:rsidRDefault="001B7499" w:rsidP="001B7499">
      <w:pPr>
        <w:pStyle w:val="NoSpacing"/>
        <w:jc w:val="both"/>
        <w:rPr>
          <w:rFonts w:ascii="Garamond" w:hAnsi="Garamond"/>
          <w:color w:val="000000"/>
          <w:lang w:val="sr-Latn-RS"/>
        </w:rPr>
      </w:pPr>
      <w:r w:rsidRPr="00A777FF">
        <w:rPr>
          <w:rFonts w:ascii="Garamond" w:hAnsi="Garamond"/>
          <w:lang w:val="sr-Latn-RS"/>
        </w:rPr>
        <w:t xml:space="preserve">MALS </w:t>
      </w:r>
      <w:r>
        <w:rPr>
          <w:rFonts w:ascii="Garamond" w:hAnsi="Garamond"/>
          <w:lang w:val="sr-Latn-RS"/>
        </w:rPr>
        <w:t xml:space="preserve">je, </w:t>
      </w:r>
      <w:r w:rsidRPr="00A777FF">
        <w:rPr>
          <w:rFonts w:ascii="Garamond" w:hAnsi="Garamond"/>
          <w:lang w:val="sr-Latn-RS"/>
        </w:rPr>
        <w:t>u skladu sa ciljevima strategije za lokalnu samoupravu, odnosno jačanje institucionalnih kapaciteta opština,</w:t>
      </w:r>
      <w:r w:rsidRPr="00A250EA">
        <w:rPr>
          <w:lang w:val="sr-Latn-RS"/>
        </w:rPr>
        <w:t xml:space="preserve"> </w:t>
      </w:r>
      <w:r>
        <w:rPr>
          <w:rFonts w:ascii="Garamond" w:hAnsi="Garamond"/>
          <w:lang w:val="sr-Latn-RS"/>
        </w:rPr>
        <w:t>preduzelo</w:t>
      </w:r>
      <w:r w:rsidRPr="00A777FF">
        <w:rPr>
          <w:rFonts w:ascii="Garamond" w:hAnsi="Garamond"/>
          <w:lang w:val="sr-Latn-RS"/>
        </w:rPr>
        <w:t xml:space="preserve"> radnje za sprovođenje aktivnosti predviđenih u ovoj oblasti.</w:t>
      </w:r>
      <w:r w:rsidRPr="00A250EA">
        <w:rPr>
          <w:lang w:val="sr-Latn-RS"/>
        </w:rPr>
        <w:t xml:space="preserve"> </w:t>
      </w:r>
      <w:r w:rsidRPr="0068351D">
        <w:rPr>
          <w:rFonts w:ascii="Garamond" w:hAnsi="Garamond"/>
          <w:lang w:val="sr-Latn-RS"/>
        </w:rPr>
        <w:t>U tom smisl</w:t>
      </w:r>
      <w:r>
        <w:rPr>
          <w:rFonts w:ascii="Garamond" w:hAnsi="Garamond"/>
          <w:lang w:val="sr-Latn-RS"/>
        </w:rPr>
        <w:t xml:space="preserve">u, organizovani su sastanci sa </w:t>
      </w:r>
      <w:r w:rsidRPr="0068351D">
        <w:rPr>
          <w:rFonts w:ascii="Garamond" w:hAnsi="Garamond"/>
          <w:lang w:val="sr-Latn-RS"/>
        </w:rPr>
        <w:t>K</w:t>
      </w:r>
      <w:r>
        <w:rPr>
          <w:rFonts w:ascii="Garamond" w:hAnsi="Garamond"/>
          <w:lang w:val="sr-Latn-RS"/>
        </w:rPr>
        <w:t>IJU</w:t>
      </w:r>
      <w:r w:rsidRPr="0068351D">
        <w:rPr>
          <w:rFonts w:ascii="Garamond" w:hAnsi="Garamond"/>
          <w:lang w:val="sr-Latn-RS"/>
        </w:rPr>
        <w:t xml:space="preserve"> i donatorima</w:t>
      </w:r>
      <w:r w:rsidRPr="00A250EA">
        <w:rPr>
          <w:lang w:val="sr-Latn-RS"/>
        </w:rPr>
        <w:t xml:space="preserve"> </w:t>
      </w:r>
      <w:r>
        <w:rPr>
          <w:rFonts w:ascii="Garamond" w:hAnsi="Garamond"/>
          <w:lang w:val="sr-Latn-RS"/>
        </w:rPr>
        <w:t>z</w:t>
      </w:r>
      <w:r w:rsidRPr="0068351D">
        <w:rPr>
          <w:rFonts w:ascii="Garamond" w:hAnsi="Garamond"/>
          <w:lang w:val="sr-Latn-RS"/>
        </w:rPr>
        <w:t>a koordinira</w:t>
      </w:r>
      <w:r>
        <w:rPr>
          <w:rFonts w:ascii="Garamond" w:hAnsi="Garamond"/>
          <w:lang w:val="sr-Latn-RS"/>
        </w:rPr>
        <w:t>nje</w:t>
      </w:r>
      <w:r w:rsidRPr="0068351D">
        <w:rPr>
          <w:rFonts w:ascii="Garamond" w:hAnsi="Garamond"/>
          <w:lang w:val="sr-Latn-RS"/>
        </w:rPr>
        <w:t xml:space="preserve"> aktivnosti oko organizacije obuka za opštine</w:t>
      </w:r>
      <w:r w:rsidRPr="00A250EA">
        <w:rPr>
          <w:lang w:val="sr-Latn-RS"/>
        </w:rPr>
        <w:t xml:space="preserve"> </w:t>
      </w:r>
      <w:r w:rsidRPr="0068351D">
        <w:rPr>
          <w:rFonts w:ascii="Garamond" w:hAnsi="Garamond"/>
          <w:lang w:val="sr-Latn-RS"/>
        </w:rPr>
        <w:t>u skladu sa planom obuke</w:t>
      </w:r>
      <w:r>
        <w:rPr>
          <w:rFonts w:ascii="Garamond" w:hAnsi="Garamond"/>
          <w:lang w:val="sr-Latn-RS"/>
        </w:rPr>
        <w:t xml:space="preserve"> </w:t>
      </w:r>
      <w:r w:rsidRPr="0068351D">
        <w:rPr>
          <w:rFonts w:ascii="Garamond" w:hAnsi="Garamond"/>
          <w:lang w:val="sr-Latn-RS"/>
        </w:rPr>
        <w:t>i da pruži podršku u sprovođenju plana obuke i proceni potreba za obukom.</w:t>
      </w:r>
      <w:r w:rsidRPr="00A250EA">
        <w:rPr>
          <w:lang w:val="sr-Latn-RS"/>
        </w:rPr>
        <w:t xml:space="preserve"> </w:t>
      </w:r>
      <w:r w:rsidRPr="0068351D">
        <w:rPr>
          <w:rFonts w:ascii="Garamond" w:hAnsi="Garamond"/>
          <w:lang w:val="sr-Latn-RS"/>
        </w:rPr>
        <w:t>U periodu januar – mart 2022. godine, u saradnji sa KLG, sprovedena je dvodnevna obuka na temu</w:t>
      </w:r>
      <w:r>
        <w:rPr>
          <w:rFonts w:ascii="Garamond" w:hAnsi="Garamond"/>
          <w:lang w:val="sr-Latn-RS"/>
        </w:rPr>
        <w:t xml:space="preserve"> </w:t>
      </w:r>
      <w:r w:rsidRPr="00A52188">
        <w:rPr>
          <w:rFonts w:ascii="Garamond" w:hAnsi="Garamond"/>
          <w:color w:val="000000"/>
          <w:lang w:val="sr-Latn-RS"/>
        </w:rPr>
        <w:t>"</w:t>
      </w:r>
      <w:r w:rsidRPr="004A180C">
        <w:rPr>
          <w:rFonts w:ascii="Garamond" w:hAnsi="Garamond"/>
          <w:i/>
          <w:color w:val="000000"/>
          <w:lang w:val="sr-Latn-RS"/>
        </w:rPr>
        <w:t>Promene u zakonodavstvu lokalne samouprave na Kosovu</w:t>
      </w:r>
      <w:r w:rsidRPr="00A52188">
        <w:rPr>
          <w:rFonts w:ascii="Garamond" w:hAnsi="Garamond"/>
          <w:color w:val="000000"/>
          <w:lang w:val="sr-Latn-RS"/>
        </w:rPr>
        <w:t>"</w:t>
      </w:r>
      <w:r>
        <w:rPr>
          <w:rFonts w:ascii="Garamond" w:hAnsi="Garamond"/>
          <w:color w:val="000000"/>
          <w:lang w:val="sr-Latn-RS"/>
        </w:rPr>
        <w:t xml:space="preserve"> i </w:t>
      </w:r>
      <w:r w:rsidRPr="00A52188">
        <w:rPr>
          <w:rFonts w:ascii="Garamond" w:hAnsi="Garamond"/>
          <w:color w:val="000000"/>
          <w:lang w:val="sr-Latn-RS"/>
        </w:rPr>
        <w:t>"</w:t>
      </w:r>
      <w:r>
        <w:rPr>
          <w:rFonts w:ascii="Garamond" w:hAnsi="Garamond"/>
          <w:i/>
          <w:color w:val="000000"/>
          <w:lang w:val="sr-Latn-RS"/>
        </w:rPr>
        <w:t>Merenje učinka opština</w:t>
      </w:r>
      <w:r w:rsidRPr="00A52188">
        <w:rPr>
          <w:rFonts w:ascii="Garamond" w:hAnsi="Garamond"/>
          <w:color w:val="000000"/>
          <w:lang w:val="sr-Latn-RS"/>
        </w:rPr>
        <w:t>"</w:t>
      </w:r>
      <w:r>
        <w:rPr>
          <w:rFonts w:ascii="Garamond" w:hAnsi="Garamond"/>
          <w:color w:val="000000"/>
          <w:lang w:val="sr-Latn-RS"/>
        </w:rPr>
        <w:t xml:space="preserve">. Dok je u </w:t>
      </w:r>
      <w:r w:rsidRPr="004A180C">
        <w:rPr>
          <w:rFonts w:ascii="Garamond" w:hAnsi="Garamond"/>
          <w:color w:val="000000"/>
          <w:lang w:val="sr-Latn-RS"/>
        </w:rPr>
        <w:t>saradnji sa KI</w:t>
      </w:r>
      <w:r>
        <w:rPr>
          <w:rFonts w:ascii="Garamond" w:hAnsi="Garamond"/>
          <w:color w:val="000000"/>
          <w:lang w:val="sr-Latn-RS"/>
        </w:rPr>
        <w:t>JU</w:t>
      </w:r>
      <w:r w:rsidRPr="004A180C">
        <w:rPr>
          <w:rFonts w:ascii="Garamond" w:hAnsi="Garamond"/>
          <w:color w:val="000000"/>
          <w:lang w:val="sr-Latn-RS"/>
        </w:rPr>
        <w:t xml:space="preserve"> i DEMOS-om realizovana je 4-dnevna obuka sa </w:t>
      </w:r>
      <w:r>
        <w:rPr>
          <w:rFonts w:ascii="Garamond" w:hAnsi="Garamond"/>
          <w:color w:val="000000"/>
          <w:lang w:val="sr-Latn-RS"/>
        </w:rPr>
        <w:t>sesijama obuke o pripremnom</w:t>
      </w:r>
      <w:r w:rsidRPr="005F7302">
        <w:rPr>
          <w:rFonts w:ascii="Garamond" w:hAnsi="Garamond"/>
          <w:color w:val="000000"/>
          <w:lang w:val="sr-Latn-RS"/>
        </w:rPr>
        <w:t xml:space="preserve"> proces</w:t>
      </w:r>
      <w:r>
        <w:rPr>
          <w:rFonts w:ascii="Garamond" w:hAnsi="Garamond"/>
          <w:color w:val="000000"/>
          <w:lang w:val="sr-Latn-RS"/>
        </w:rPr>
        <w:t>u</w:t>
      </w:r>
      <w:r w:rsidRPr="005F7302">
        <w:rPr>
          <w:rFonts w:ascii="Garamond" w:hAnsi="Garamond"/>
          <w:color w:val="000000"/>
          <w:lang w:val="sr-Latn-RS"/>
        </w:rPr>
        <w:t xml:space="preserve"> izveštavanja o učinku za 2021. godinu.</w:t>
      </w:r>
      <w:r w:rsidRPr="00A250EA">
        <w:rPr>
          <w:lang w:val="sr-Latn-RS"/>
        </w:rPr>
        <w:t xml:space="preserve"> </w:t>
      </w:r>
      <w:r w:rsidRPr="00E14663">
        <w:rPr>
          <w:rFonts w:ascii="Garamond" w:hAnsi="Garamond"/>
          <w:color w:val="000000"/>
          <w:lang w:val="sr-Latn-RS"/>
        </w:rPr>
        <w:t xml:space="preserve">Obuka je održana u oblastima: </w:t>
      </w:r>
      <w:r>
        <w:rPr>
          <w:rFonts w:ascii="Garamond" w:hAnsi="Garamond"/>
          <w:color w:val="000000"/>
          <w:lang w:val="sr-Latn-RS"/>
        </w:rPr>
        <w:t>transparentnost</w:t>
      </w:r>
      <w:r w:rsidRPr="00E14663">
        <w:rPr>
          <w:rFonts w:ascii="Garamond" w:hAnsi="Garamond"/>
          <w:color w:val="000000"/>
          <w:lang w:val="sr-Latn-RS"/>
        </w:rPr>
        <w:t xml:space="preserve"> opština, </w:t>
      </w:r>
      <w:r>
        <w:rPr>
          <w:rFonts w:ascii="Garamond" w:hAnsi="Garamond"/>
          <w:color w:val="000000"/>
          <w:lang w:val="sr-Latn-RS"/>
        </w:rPr>
        <w:t xml:space="preserve">davanje </w:t>
      </w:r>
      <w:r w:rsidRPr="00E14663">
        <w:rPr>
          <w:rFonts w:ascii="Garamond" w:hAnsi="Garamond"/>
          <w:color w:val="000000"/>
          <w:lang w:val="sr-Latn-RS"/>
        </w:rPr>
        <w:t>odgovornost</w:t>
      </w:r>
      <w:r>
        <w:rPr>
          <w:rFonts w:ascii="Garamond" w:hAnsi="Garamond"/>
          <w:color w:val="000000"/>
          <w:lang w:val="sr-Latn-RS"/>
        </w:rPr>
        <w:t>i</w:t>
      </w:r>
      <w:r w:rsidRPr="00E14663">
        <w:rPr>
          <w:rFonts w:ascii="Garamond" w:hAnsi="Garamond"/>
          <w:color w:val="000000"/>
          <w:lang w:val="sr-Latn-RS"/>
        </w:rPr>
        <w:t>, preduniverzitetsko obrazovanje, primarno zdravstvo i rodna ravnopravnost. U svim ovim obukama učestvovao je 151 opštinski službenik.</w:t>
      </w:r>
      <w:r>
        <w:rPr>
          <w:rFonts w:ascii="Garamond" w:hAnsi="Garamond"/>
          <w:color w:val="000000"/>
          <w:lang w:val="sr-Latn-RS"/>
        </w:rPr>
        <w:t xml:space="preserve"> </w:t>
      </w:r>
    </w:p>
    <w:p w:rsidR="001B7499" w:rsidRPr="004A180C" w:rsidRDefault="001B7499" w:rsidP="001B7499">
      <w:pPr>
        <w:pStyle w:val="NoSpacing"/>
        <w:jc w:val="both"/>
        <w:rPr>
          <w:rFonts w:ascii="Garamond" w:hAnsi="Garamond"/>
          <w:i/>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p>
    <w:p w:rsidR="001B7499" w:rsidRPr="00A52188" w:rsidRDefault="001B7499" w:rsidP="001B7499">
      <w:pPr>
        <w:pStyle w:val="Heading1"/>
        <w:spacing w:before="0" w:line="240" w:lineRule="auto"/>
        <w:jc w:val="both"/>
        <w:rPr>
          <w:rFonts w:ascii="Garamond" w:hAnsi="Garamond"/>
          <w:color w:val="002060"/>
          <w:szCs w:val="24"/>
          <w:lang w:val="sr-Latn-RS"/>
        </w:rPr>
      </w:pPr>
      <w:bookmarkStart w:id="430" w:name="_Toc37445138"/>
      <w:bookmarkStart w:id="431" w:name="_Toc38114455"/>
      <w:bookmarkStart w:id="432" w:name="_Toc46496729"/>
      <w:bookmarkStart w:id="433" w:name="_Toc77339314"/>
      <w:bookmarkStart w:id="434" w:name="_Toc77339594"/>
      <w:bookmarkStart w:id="435" w:name="_Toc85228671"/>
      <w:bookmarkStart w:id="436" w:name="_Toc101192212"/>
      <w:bookmarkStart w:id="437" w:name="_Toc487543740"/>
      <w:bookmarkStart w:id="438" w:name="_Toc529266316"/>
      <w:bookmarkStart w:id="439" w:name="_Toc535397896"/>
      <w:bookmarkStart w:id="440" w:name="_Toc535398113"/>
      <w:bookmarkStart w:id="441" w:name="_Toc535398161"/>
      <w:bookmarkStart w:id="442" w:name="_Toc535412661"/>
      <w:bookmarkStart w:id="443" w:name="_Toc535830090"/>
      <w:bookmarkStart w:id="444" w:name="_Toc535842842"/>
      <w:bookmarkStart w:id="445" w:name="_Toc535914594"/>
      <w:bookmarkStart w:id="446" w:name="_Toc535919421"/>
      <w:r w:rsidRPr="00A52188">
        <w:rPr>
          <w:rFonts w:ascii="Garamond" w:hAnsi="Garamond"/>
          <w:color w:val="002060"/>
          <w:szCs w:val="24"/>
          <w:lang w:val="sr-Latn-RS"/>
        </w:rPr>
        <w:lastRenderedPageBreak/>
        <w:t>VI. Administra</w:t>
      </w:r>
      <w:r>
        <w:rPr>
          <w:rFonts w:ascii="Garamond" w:hAnsi="Garamond"/>
          <w:color w:val="002060"/>
          <w:szCs w:val="24"/>
          <w:lang w:val="sr-Latn-RS"/>
        </w:rPr>
        <w:t>cija</w:t>
      </w:r>
      <w:r w:rsidRPr="00A52188">
        <w:rPr>
          <w:rFonts w:ascii="Garamond" w:hAnsi="Garamond"/>
          <w:color w:val="002060"/>
          <w:szCs w:val="24"/>
          <w:lang w:val="sr-Latn-RS"/>
        </w:rPr>
        <w:t>, finan</w:t>
      </w:r>
      <w:r>
        <w:rPr>
          <w:rFonts w:ascii="Garamond" w:hAnsi="Garamond"/>
          <w:color w:val="002060"/>
          <w:szCs w:val="24"/>
          <w:lang w:val="sr-Latn-RS"/>
        </w:rPr>
        <w:t>sije</w:t>
      </w:r>
      <w:r w:rsidRPr="00A52188">
        <w:rPr>
          <w:rFonts w:ascii="Garamond" w:hAnsi="Garamond"/>
          <w:color w:val="002060"/>
          <w:szCs w:val="24"/>
          <w:lang w:val="sr-Latn-RS"/>
        </w:rPr>
        <w:t xml:space="preserve">, </w:t>
      </w:r>
      <w:r>
        <w:rPr>
          <w:rFonts w:ascii="Garamond" w:hAnsi="Garamond"/>
          <w:color w:val="002060"/>
          <w:szCs w:val="24"/>
          <w:lang w:val="sr-Latn-RS"/>
        </w:rPr>
        <w:t>revizija i nabavka</w:t>
      </w:r>
      <w:bookmarkEnd w:id="430"/>
      <w:bookmarkEnd w:id="431"/>
      <w:bookmarkEnd w:id="432"/>
      <w:bookmarkEnd w:id="433"/>
      <w:bookmarkEnd w:id="434"/>
      <w:bookmarkEnd w:id="435"/>
      <w:bookmarkEnd w:id="436"/>
      <w:r>
        <w:rPr>
          <w:rFonts w:ascii="Garamond" w:hAnsi="Garamond"/>
          <w:color w:val="002060"/>
          <w:szCs w:val="24"/>
          <w:lang w:val="sr-Latn-RS"/>
        </w:rPr>
        <w:t xml:space="preserve"> </w:t>
      </w:r>
    </w:p>
    <w:p w:rsidR="001B7499" w:rsidRPr="00A52188" w:rsidRDefault="001B7499" w:rsidP="001B7499">
      <w:pPr>
        <w:spacing w:after="0" w:line="240" w:lineRule="auto"/>
        <w:jc w:val="both"/>
        <w:rPr>
          <w:rFonts w:ascii="Garamond" w:hAnsi="Garamond"/>
          <w:color w:val="002060"/>
        </w:rPr>
      </w:pPr>
    </w:p>
    <w:p w:rsidR="001B7499" w:rsidRPr="00A52188" w:rsidRDefault="001B7499" w:rsidP="001B7499">
      <w:pPr>
        <w:pStyle w:val="Heading2"/>
        <w:spacing w:before="0" w:line="240" w:lineRule="auto"/>
        <w:jc w:val="both"/>
        <w:rPr>
          <w:color w:val="002060"/>
          <w:sz w:val="22"/>
          <w:szCs w:val="22"/>
        </w:rPr>
      </w:pPr>
      <w:bookmarkStart w:id="447" w:name="_Toc535997091"/>
      <w:bookmarkStart w:id="448" w:name="_Toc536177527"/>
      <w:bookmarkStart w:id="449" w:name="_Toc6227824"/>
      <w:bookmarkStart w:id="450" w:name="_Toc6227964"/>
      <w:bookmarkStart w:id="451" w:name="_Toc6492872"/>
      <w:bookmarkStart w:id="452" w:name="_Toc6493186"/>
      <w:bookmarkStart w:id="453" w:name="_Toc37445139"/>
      <w:bookmarkStart w:id="454" w:name="_Toc38114456"/>
      <w:bookmarkStart w:id="455" w:name="_Toc46496730"/>
      <w:bookmarkStart w:id="456" w:name="_Toc77339315"/>
      <w:bookmarkStart w:id="457" w:name="_Toc77339595"/>
      <w:bookmarkStart w:id="458" w:name="_Toc85228672"/>
      <w:bookmarkStart w:id="459" w:name="_Toc101192213"/>
      <w:r w:rsidRPr="00A52188">
        <w:rPr>
          <w:color w:val="002060"/>
          <w:sz w:val="22"/>
          <w:szCs w:val="22"/>
        </w:rPr>
        <w:t>6.1. Administra</w:t>
      </w:r>
      <w:r>
        <w:rPr>
          <w:color w:val="002060"/>
          <w:sz w:val="22"/>
          <w:szCs w:val="22"/>
        </w:rPr>
        <w:t>cija i nabavka</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color w:val="002060"/>
          <w:sz w:val="22"/>
          <w:szCs w:val="22"/>
        </w:rPr>
        <w:t xml:space="preserve"> </w:t>
      </w:r>
    </w:p>
    <w:p w:rsidR="001B7499" w:rsidRDefault="001B7499" w:rsidP="001B7499">
      <w:pPr>
        <w:pStyle w:val="NoSpacing"/>
        <w:jc w:val="both"/>
        <w:rPr>
          <w:rFonts w:ascii="Garamond" w:hAnsi="Garamond"/>
          <w:color w:val="000000"/>
          <w:lang w:val="sr-Latn-RS"/>
        </w:rPr>
      </w:pPr>
    </w:p>
    <w:p w:rsidR="001B7499" w:rsidRDefault="001B7499" w:rsidP="001B7499">
      <w:pPr>
        <w:pStyle w:val="NoSpacing"/>
        <w:jc w:val="both"/>
        <w:rPr>
          <w:rFonts w:ascii="Garamond" w:hAnsi="Garamond"/>
          <w:color w:val="000000"/>
          <w:lang w:val="sr-Latn-RS"/>
        </w:rPr>
      </w:pPr>
      <w:r w:rsidRPr="00A52188">
        <w:rPr>
          <w:rFonts w:ascii="Garamond" w:hAnsi="Garamond"/>
          <w:noProof/>
          <w:color w:val="FF0000"/>
        </w:rPr>
        <mc:AlternateContent>
          <mc:Choice Requires="wps">
            <w:drawing>
              <wp:anchor distT="0" distB="0" distL="114300" distR="114300" simplePos="0" relativeHeight="251706368" behindDoc="0" locked="0" layoutInCell="1" allowOverlap="1" wp14:anchorId="4E28E465" wp14:editId="11CEE870">
                <wp:simplePos x="0" y="0"/>
                <wp:positionH relativeFrom="margin">
                  <wp:posOffset>36195</wp:posOffset>
                </wp:positionH>
                <wp:positionV relativeFrom="paragraph">
                  <wp:posOffset>106680</wp:posOffset>
                </wp:positionV>
                <wp:extent cx="2279650" cy="2139950"/>
                <wp:effectExtent l="342900" t="57150" r="63500" b="66040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2139950"/>
                        </a:xfrm>
                        <a:prstGeom prst="ellipse">
                          <a:avLst/>
                        </a:prstGeom>
                        <a:solidFill>
                          <a:schemeClr val="accent4">
                            <a:lumMod val="60000"/>
                            <a:lumOff val="40000"/>
                          </a:schemeClr>
                        </a:solidFill>
                        <a:ln w="12700">
                          <a:solidFill>
                            <a:schemeClr val="accent1">
                              <a:lumMod val="40000"/>
                              <a:lumOff val="60000"/>
                            </a:schemeClr>
                          </a:solidFill>
                          <a:round/>
                          <a:headEnd/>
                          <a:tailEnd/>
                        </a:ln>
                        <a:effectLst>
                          <a:outerShdw blurRad="149987" dist="250190" dir="8460000" algn="ctr">
                            <a:srgbClr val="000000">
                              <a:alpha val="28000"/>
                            </a:srgbClr>
                          </a:outerShdw>
                          <a:reflection blurRad="6350" stA="52000" endA="300" endPos="35000" dir="5400000" sy="-100000" algn="bl" rotWithShape="0"/>
                        </a:effectLst>
                        <a:scene3d>
                          <a:camera prst="orthographicFront">
                            <a:rot lat="0" lon="0" rev="0"/>
                          </a:camera>
                          <a:lightRig rig="contrasting" dir="t">
                            <a:rot lat="0" lon="0" rev="1500000"/>
                          </a:lightRig>
                        </a:scene3d>
                        <a:sp3d prstMaterial="metal">
                          <a:bevelT w="88900" h="88900"/>
                        </a:sp3d>
                      </wps:spPr>
                      <wps:txbx>
                        <w:txbxContent>
                          <w:p w:rsidR="001B7499" w:rsidRPr="006B1C51" w:rsidRDefault="001B7499" w:rsidP="001B7499">
                            <w:pPr>
                              <w:pStyle w:val="NoSpacing"/>
                              <w:rPr>
                                <w:sz w:val="14"/>
                                <w:szCs w:val="14"/>
                              </w:rPr>
                            </w:pPr>
                          </w:p>
                          <w:p w:rsidR="001B7499" w:rsidRPr="00A250EA" w:rsidRDefault="001B7499" w:rsidP="001B7499">
                            <w:pPr>
                              <w:pStyle w:val="NoSpacing"/>
                              <w:jc w:val="center"/>
                              <w:rPr>
                                <w:rFonts w:ascii="Garamond" w:hAnsi="Garamond"/>
                                <w:i/>
                                <w:iCs/>
                                <w:lang w:val="sr-Latn-CS"/>
                              </w:rPr>
                            </w:pPr>
                            <w:r w:rsidRPr="00A250EA">
                              <w:rPr>
                                <w:rFonts w:ascii="Garamond" w:hAnsi="Garamond"/>
                                <w:i/>
                                <w:iCs/>
                                <w:lang w:val="sr-Latn-CS"/>
                              </w:rPr>
                              <w:t>Budžet MALS-a za 2022. godinu, zajedno sa donacijama je 7,475,561.14€, pri čemu je od ovog iznosa za period januar-decembar utrošeno 162,808.88 € ili 2.45% budžeta.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8E465" id="Oval 1" o:spid="_x0000_s1032" style="position:absolute;left:0;text-align:left;margin-left:2.85pt;margin-top:8.4pt;width:179.5pt;height:16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" fillcolor="#ffd966 [1943]" strokecolor="#bdd6ee [1300]" strokeweight="1pt">
                <v:shadow on="t" color="black" opacity="18350f" offset="-5.40094mm,4.37361mm"/>
                <v:textbox>
                  <w:txbxContent>
                    <w:p w:rsidR="001B7499" w:rsidRPr="006B1C51" w:rsidRDefault="001B7499" w:rsidP="001B7499">
                      <w:pPr>
                        <w:pStyle w:val="NoSpacing"/>
                        <w:rPr>
                          <w:sz w:val="14"/>
                          <w:szCs w:val="14"/>
                        </w:rPr>
                      </w:pPr>
                    </w:p>
                    <w:p w:rsidR="001B7499" w:rsidRPr="00A250EA" w:rsidRDefault="001B7499" w:rsidP="001B7499">
                      <w:pPr>
                        <w:pStyle w:val="NoSpacing"/>
                        <w:jc w:val="center"/>
                        <w:rPr>
                          <w:rFonts w:ascii="Garamond" w:hAnsi="Garamond"/>
                          <w:i/>
                          <w:iCs/>
                          <w:lang w:val="sr-Latn-CS"/>
                        </w:rPr>
                      </w:pPr>
                      <w:r w:rsidRPr="00A250EA">
                        <w:rPr>
                          <w:rFonts w:ascii="Garamond" w:hAnsi="Garamond"/>
                          <w:i/>
                          <w:iCs/>
                          <w:lang w:val="sr-Latn-CS"/>
                        </w:rPr>
                        <w:t>Budžet MALS-a za 2022. godinu, zajedno sa donacijama je 7,475,561.14€, pri čemu je od ovog iznosa za period januar-decembar utrošeno 162,808.88 € ili 2.45% budžeta.</w:t>
                      </w:r>
                    </w:p>
                  </w:txbxContent>
                </v:textbox>
                <w10:wrap type="square" anchorx="margin"/>
              </v:oval>
            </w:pict>
          </mc:Fallback>
        </mc:AlternateContent>
      </w:r>
      <w:r w:rsidRPr="00E14663">
        <w:rPr>
          <w:rFonts w:ascii="Garamond" w:hAnsi="Garamond"/>
          <w:color w:val="000000"/>
          <w:lang w:val="sr-Latn-RS"/>
        </w:rPr>
        <w:t xml:space="preserve">U periodu januar-mart 2022. godine izvršena je izrada standardnog </w:t>
      </w:r>
      <w:r>
        <w:rPr>
          <w:rFonts w:ascii="Garamond" w:hAnsi="Garamond"/>
          <w:color w:val="000000"/>
          <w:lang w:val="sr-Latn-RS"/>
        </w:rPr>
        <w:t xml:space="preserve">prijemnog lista za novac za sitne troškove za unošenje podataka za zahteve za Petty Cash. </w:t>
      </w:r>
      <w:r w:rsidRPr="00597E35">
        <w:rPr>
          <w:rFonts w:ascii="Garamond" w:hAnsi="Garamond"/>
          <w:color w:val="000000"/>
          <w:lang w:val="sr-Latn-RS"/>
        </w:rPr>
        <w:t>Finansijski izveštaji za 2021. su dostavljeni.</w:t>
      </w:r>
      <w:r w:rsidRPr="00A250EA">
        <w:rPr>
          <w:lang w:val="sr-Latn-RS"/>
        </w:rPr>
        <w:t xml:space="preserve"> </w:t>
      </w:r>
      <w:r w:rsidRPr="00597E35">
        <w:rPr>
          <w:rFonts w:ascii="Garamond" w:hAnsi="Garamond"/>
          <w:color w:val="000000"/>
          <w:lang w:val="sr-Latn-RS"/>
        </w:rPr>
        <w:t>Inicijalni zahtevi za angažovanje sredstava u ISUFK su kontinuirano prihvatani</w:t>
      </w:r>
      <w:r>
        <w:rPr>
          <w:rFonts w:ascii="Garamond" w:hAnsi="Garamond"/>
          <w:color w:val="000000"/>
          <w:lang w:val="sr-Latn-RS"/>
        </w:rPr>
        <w:t xml:space="preserve">, </w:t>
      </w:r>
      <w:r w:rsidRPr="00597E35">
        <w:rPr>
          <w:rFonts w:ascii="Garamond" w:hAnsi="Garamond"/>
          <w:color w:val="000000"/>
          <w:lang w:val="sr-Latn-RS"/>
        </w:rPr>
        <w:t>evidentiranje obaveza i troškova u ISUFK.</w:t>
      </w:r>
      <w:r w:rsidRPr="00A250EA">
        <w:rPr>
          <w:lang w:val="sr-Latn-RS"/>
        </w:rPr>
        <w:t xml:space="preserve"> </w:t>
      </w:r>
      <w:r w:rsidRPr="00597E35">
        <w:rPr>
          <w:rFonts w:ascii="Garamond" w:hAnsi="Garamond"/>
          <w:color w:val="000000"/>
          <w:lang w:val="sr-Latn-RS"/>
        </w:rPr>
        <w:t>Primljeni su pre</w:t>
      </w:r>
      <w:r>
        <w:rPr>
          <w:rFonts w:ascii="Garamond" w:hAnsi="Garamond"/>
          <w:color w:val="000000"/>
          <w:lang w:val="sr-Latn-RS"/>
        </w:rPr>
        <w:t>dmeti i fakture za obradu plać</w:t>
      </w:r>
      <w:r w:rsidRPr="00597E35">
        <w:rPr>
          <w:rFonts w:ascii="Garamond" w:hAnsi="Garamond"/>
          <w:color w:val="000000"/>
          <w:lang w:val="sr-Latn-RS"/>
        </w:rPr>
        <w:t>anja.</w:t>
      </w:r>
      <w:r>
        <w:rPr>
          <w:rFonts w:ascii="Garamond" w:hAnsi="Garamond"/>
          <w:color w:val="000000"/>
          <w:lang w:val="sr-Latn-RS"/>
        </w:rPr>
        <w:t xml:space="preserve"> Analizirana</w:t>
      </w:r>
      <w:r w:rsidRPr="00597E35">
        <w:rPr>
          <w:rFonts w:ascii="Garamond" w:hAnsi="Garamond"/>
          <w:color w:val="000000"/>
          <w:lang w:val="sr-Latn-RS"/>
        </w:rPr>
        <w:t xml:space="preserve"> je </w:t>
      </w:r>
      <w:r>
        <w:rPr>
          <w:rFonts w:ascii="Garamond" w:hAnsi="Garamond"/>
          <w:color w:val="000000"/>
          <w:lang w:val="sr-Latn-RS"/>
        </w:rPr>
        <w:t>i usaglašena evidencija</w:t>
      </w:r>
      <w:r w:rsidRPr="00597E35">
        <w:rPr>
          <w:rFonts w:ascii="Garamond" w:hAnsi="Garamond"/>
          <w:color w:val="000000"/>
          <w:lang w:val="sr-Latn-RS"/>
        </w:rPr>
        <w:t xml:space="preserve"> </w:t>
      </w:r>
      <w:r>
        <w:rPr>
          <w:rFonts w:ascii="Garamond" w:hAnsi="Garamond"/>
          <w:color w:val="000000"/>
          <w:lang w:val="sr-Latn-RS"/>
        </w:rPr>
        <w:t>troškova i usaglašena</w:t>
      </w:r>
      <w:r w:rsidRPr="00597E35">
        <w:rPr>
          <w:rFonts w:ascii="Garamond" w:hAnsi="Garamond"/>
          <w:color w:val="000000"/>
          <w:lang w:val="sr-Latn-RS"/>
        </w:rPr>
        <w:t xml:space="preserve"> </w:t>
      </w:r>
      <w:r>
        <w:rPr>
          <w:rFonts w:ascii="Garamond" w:hAnsi="Garamond"/>
          <w:color w:val="000000"/>
          <w:lang w:val="sr-Latn-RS"/>
        </w:rPr>
        <w:t xml:space="preserve">je </w:t>
      </w:r>
      <w:r w:rsidRPr="00597E35">
        <w:rPr>
          <w:rFonts w:ascii="Garamond" w:hAnsi="Garamond"/>
          <w:color w:val="000000"/>
          <w:lang w:val="sr-Latn-RS"/>
        </w:rPr>
        <w:t>sa internim izveštajima</w:t>
      </w:r>
      <w:r w:rsidRPr="00E14663">
        <w:rPr>
          <w:rFonts w:ascii="Garamond" w:hAnsi="Garamond"/>
          <w:color w:val="000000"/>
          <w:lang w:val="sr-Latn-RS"/>
        </w:rPr>
        <w:t xml:space="preserve"> </w:t>
      </w:r>
      <w:r>
        <w:rPr>
          <w:rFonts w:ascii="Garamond" w:hAnsi="Garamond"/>
          <w:color w:val="000000"/>
          <w:lang w:val="sr-Latn-RS"/>
        </w:rPr>
        <w:t>Odeljenja trezora u MF</w:t>
      </w:r>
      <w:r w:rsidRPr="00A250EA">
        <w:rPr>
          <w:lang w:val="sr-Latn-RS"/>
        </w:rPr>
        <w:t xml:space="preserve"> </w:t>
      </w:r>
      <w:r w:rsidRPr="00597E35">
        <w:rPr>
          <w:rFonts w:ascii="Garamond" w:hAnsi="Garamond"/>
          <w:color w:val="000000"/>
          <w:lang w:val="sr-Latn-RS"/>
        </w:rPr>
        <w:t xml:space="preserve">što uključuje proveru izveštaja ISUFK i izveštava se na mesečnom nivou. Dostavljeni su Upitnik za samoocenjivanje, </w:t>
      </w:r>
      <w:r>
        <w:rPr>
          <w:rFonts w:ascii="Garamond" w:hAnsi="Garamond"/>
          <w:color w:val="000000"/>
          <w:lang w:val="sr-Latn-RS"/>
        </w:rPr>
        <w:t>L</w:t>
      </w:r>
      <w:r w:rsidRPr="00597E35">
        <w:rPr>
          <w:rFonts w:ascii="Garamond" w:hAnsi="Garamond"/>
          <w:color w:val="000000"/>
          <w:lang w:val="sr-Latn-RS"/>
        </w:rPr>
        <w:t xml:space="preserve">ista rizika, </w:t>
      </w:r>
      <w:r>
        <w:rPr>
          <w:rFonts w:ascii="Garamond" w:hAnsi="Garamond"/>
          <w:color w:val="000000"/>
          <w:lang w:val="sr-Latn-RS"/>
        </w:rPr>
        <w:t>I</w:t>
      </w:r>
      <w:r w:rsidRPr="00597E35">
        <w:rPr>
          <w:rFonts w:ascii="Garamond" w:hAnsi="Garamond"/>
          <w:color w:val="000000"/>
          <w:lang w:val="sr-Latn-RS"/>
        </w:rPr>
        <w:t>zveštaj o planu rada, izveštaji o prisustvu,</w:t>
      </w:r>
      <w:r w:rsidRPr="00A250EA">
        <w:rPr>
          <w:lang w:val="sr-Latn-RS"/>
        </w:rPr>
        <w:t xml:space="preserve"> </w:t>
      </w:r>
      <w:r>
        <w:rPr>
          <w:rFonts w:ascii="Garamond" w:hAnsi="Garamond"/>
          <w:color w:val="000000"/>
          <w:lang w:val="sr-Latn-RS"/>
        </w:rPr>
        <w:t>svakog vikenda j</w:t>
      </w:r>
      <w:r w:rsidRPr="00597E35">
        <w:rPr>
          <w:rFonts w:ascii="Garamond" w:hAnsi="Garamond"/>
          <w:color w:val="000000"/>
          <w:lang w:val="sr-Latn-RS"/>
        </w:rPr>
        <w:t xml:space="preserve">e </w:t>
      </w:r>
      <w:r>
        <w:rPr>
          <w:rFonts w:ascii="Garamond" w:hAnsi="Garamond"/>
          <w:color w:val="000000"/>
          <w:lang w:val="sr-Latn-RS"/>
        </w:rPr>
        <w:t xml:space="preserve">poslat </w:t>
      </w:r>
      <w:r w:rsidRPr="00597E35">
        <w:rPr>
          <w:rFonts w:ascii="Garamond" w:hAnsi="Garamond"/>
          <w:color w:val="000000"/>
          <w:lang w:val="sr-Latn-RS"/>
        </w:rPr>
        <w:t>izveštaj o budžetu itd.</w:t>
      </w:r>
      <w:r>
        <w:rPr>
          <w:rFonts w:ascii="Garamond" w:hAnsi="Garamond"/>
          <w:color w:val="000000"/>
          <w:lang w:val="sr-Latn-RS"/>
        </w:rPr>
        <w:t xml:space="preserve"> </w:t>
      </w:r>
      <w:r w:rsidRPr="00597E35">
        <w:rPr>
          <w:rFonts w:ascii="Garamond" w:hAnsi="Garamond"/>
          <w:color w:val="000000"/>
          <w:lang w:val="sr-Latn-RS"/>
        </w:rPr>
        <w:t xml:space="preserve">Tokom ovog izveštajnog perioda, pripremljen je i podnet Nacrt srednjoročnog okvira </w:t>
      </w:r>
      <w:r>
        <w:rPr>
          <w:rFonts w:ascii="Garamond" w:hAnsi="Garamond"/>
          <w:color w:val="000000"/>
          <w:lang w:val="sr-Latn-RS"/>
        </w:rPr>
        <w:t>troškova 2</w:t>
      </w:r>
      <w:r w:rsidRPr="00597E35">
        <w:rPr>
          <w:rFonts w:ascii="Garamond" w:hAnsi="Garamond"/>
          <w:color w:val="000000"/>
          <w:lang w:val="sr-Latn-RS"/>
        </w:rPr>
        <w:t>023-2025.</w:t>
      </w:r>
      <w:r w:rsidRPr="00A250EA">
        <w:rPr>
          <w:lang w:val="sr-Latn-RS"/>
        </w:rPr>
        <w:t xml:space="preserve"> </w:t>
      </w:r>
      <w:r w:rsidRPr="00597E35">
        <w:rPr>
          <w:rFonts w:ascii="Garamond" w:hAnsi="Garamond"/>
          <w:color w:val="000000"/>
          <w:lang w:val="sr-Latn-RS"/>
        </w:rPr>
        <w:t xml:space="preserve">Dostavljeni </w:t>
      </w:r>
      <w:r>
        <w:rPr>
          <w:rFonts w:ascii="Garamond" w:hAnsi="Garamond"/>
          <w:color w:val="000000"/>
          <w:lang w:val="sr-Latn-RS"/>
        </w:rPr>
        <w:t>su i</w:t>
      </w:r>
      <w:r w:rsidRPr="00597E35">
        <w:rPr>
          <w:rFonts w:ascii="Garamond" w:hAnsi="Garamond"/>
          <w:color w:val="000000"/>
          <w:lang w:val="sr-Latn-RS"/>
        </w:rPr>
        <w:t xml:space="preserve"> računovodstveni izveštaji za period januar-februar 2022. godine o opštim </w:t>
      </w:r>
      <w:r>
        <w:rPr>
          <w:rFonts w:ascii="Garamond" w:hAnsi="Garamond"/>
          <w:color w:val="000000"/>
          <w:lang w:val="sr-Latn-RS"/>
        </w:rPr>
        <w:t>troškovima</w:t>
      </w:r>
      <w:r w:rsidRPr="00597E35">
        <w:rPr>
          <w:rFonts w:ascii="Garamond" w:hAnsi="Garamond"/>
          <w:color w:val="000000"/>
          <w:lang w:val="sr-Latn-RS"/>
        </w:rPr>
        <w:t>,</w:t>
      </w:r>
      <w:r w:rsidRPr="00A250EA">
        <w:rPr>
          <w:lang w:val="sr-Latn-RS"/>
        </w:rPr>
        <w:t xml:space="preserve"> </w:t>
      </w:r>
      <w:r w:rsidRPr="00597E35">
        <w:rPr>
          <w:rFonts w:ascii="Garamond" w:hAnsi="Garamond"/>
          <w:color w:val="000000"/>
          <w:lang w:val="sr-Latn-RS"/>
        </w:rPr>
        <w:t xml:space="preserve">Izveštaj o </w:t>
      </w:r>
      <w:r>
        <w:rPr>
          <w:rFonts w:ascii="Garamond" w:hAnsi="Garamond"/>
          <w:color w:val="000000"/>
          <w:lang w:val="sr-Latn-RS"/>
        </w:rPr>
        <w:t xml:space="preserve">monitoringu </w:t>
      </w:r>
      <w:r w:rsidRPr="00597E35">
        <w:rPr>
          <w:rFonts w:ascii="Garamond" w:hAnsi="Garamond"/>
          <w:color w:val="000000"/>
          <w:lang w:val="sr-Latn-RS"/>
        </w:rPr>
        <w:t>kapitalnih projekata za period januar-decembar 2021. godine</w:t>
      </w:r>
      <w:r>
        <w:rPr>
          <w:rFonts w:ascii="Garamond" w:hAnsi="Garamond"/>
          <w:color w:val="000000"/>
          <w:lang w:val="sr-Latn-RS"/>
        </w:rPr>
        <w:t xml:space="preserve"> i izveštaje o neplać</w:t>
      </w:r>
      <w:r w:rsidRPr="008243A6">
        <w:rPr>
          <w:rFonts w:ascii="Garamond" w:hAnsi="Garamond"/>
          <w:color w:val="000000"/>
          <w:lang w:val="sr-Latn-RS"/>
        </w:rPr>
        <w:t>enim fakturama za period januar-februar Ministarstvu finansija.</w:t>
      </w:r>
      <w:r w:rsidRPr="00A250EA">
        <w:rPr>
          <w:lang w:val="sr-Latn-RS"/>
        </w:rPr>
        <w:t xml:space="preserve"> </w:t>
      </w:r>
      <w:r w:rsidRPr="008243A6">
        <w:rPr>
          <w:rFonts w:ascii="Garamond" w:hAnsi="Garamond"/>
          <w:color w:val="000000"/>
          <w:lang w:val="sr-Latn-RS"/>
        </w:rPr>
        <w:t xml:space="preserve">Tokom marta, pripremljen je Periodični izveštaj o sprovođenju preporuka i dostavljen je </w:t>
      </w:r>
      <w:r>
        <w:rPr>
          <w:rFonts w:ascii="Garamond" w:hAnsi="Garamond"/>
          <w:color w:val="000000"/>
          <w:lang w:val="sr-Latn-RS"/>
        </w:rPr>
        <w:t>G</w:t>
      </w:r>
      <w:r w:rsidRPr="008243A6">
        <w:rPr>
          <w:rFonts w:ascii="Garamond" w:hAnsi="Garamond"/>
          <w:color w:val="000000"/>
          <w:lang w:val="sr-Latn-RS"/>
        </w:rPr>
        <w:t>lavnom revizoru,</w:t>
      </w:r>
      <w:r w:rsidRPr="00A250EA">
        <w:rPr>
          <w:lang w:val="sr-Latn-RS"/>
        </w:rPr>
        <w:t xml:space="preserve"> </w:t>
      </w:r>
      <w:r w:rsidRPr="008243A6">
        <w:rPr>
          <w:rFonts w:ascii="Garamond" w:hAnsi="Garamond"/>
          <w:color w:val="000000"/>
          <w:lang w:val="sr-Latn-RS"/>
        </w:rPr>
        <w:t>kao i akcioni plan za unapređenje sistema unutraš</w:t>
      </w:r>
      <w:r>
        <w:rPr>
          <w:rFonts w:ascii="Garamond" w:hAnsi="Garamond"/>
          <w:color w:val="000000"/>
          <w:lang w:val="sr-Latn-RS"/>
        </w:rPr>
        <w:t>nje kontrole javnih finansija shodno</w:t>
      </w:r>
      <w:r w:rsidRPr="008243A6">
        <w:rPr>
          <w:rFonts w:ascii="Garamond" w:hAnsi="Garamond"/>
          <w:color w:val="000000"/>
          <w:lang w:val="sr-Latn-RS"/>
        </w:rPr>
        <w:t xml:space="preserve"> odluci vlade.</w:t>
      </w:r>
    </w:p>
    <w:p w:rsidR="001B7499" w:rsidRPr="00A52188" w:rsidRDefault="001B7499" w:rsidP="001B7499">
      <w:pPr>
        <w:pStyle w:val="NoSpacing"/>
        <w:jc w:val="both"/>
        <w:rPr>
          <w:lang w:val="sr-Latn-RS"/>
        </w:rPr>
      </w:pPr>
      <w:bookmarkStart w:id="460" w:name="_Toc487543741"/>
      <w:bookmarkStart w:id="461" w:name="_Toc487543742"/>
      <w:bookmarkStart w:id="462" w:name="_Toc529266318"/>
      <w:bookmarkStart w:id="463" w:name="_Toc535397898"/>
      <w:bookmarkStart w:id="464" w:name="_Toc535398115"/>
      <w:bookmarkStart w:id="465" w:name="_Toc535398163"/>
      <w:bookmarkStart w:id="466" w:name="_Toc535412663"/>
      <w:bookmarkStart w:id="467" w:name="_Toc535830092"/>
      <w:bookmarkStart w:id="468" w:name="_Toc535842844"/>
      <w:bookmarkStart w:id="469" w:name="_Toc535914596"/>
      <w:bookmarkStart w:id="470" w:name="_Toc535919423"/>
      <w:bookmarkStart w:id="471" w:name="_Toc535997093"/>
      <w:bookmarkStart w:id="472" w:name="_Toc536177529"/>
      <w:bookmarkStart w:id="473" w:name="_Toc6227826"/>
      <w:bookmarkStart w:id="474" w:name="_Toc6227966"/>
      <w:bookmarkStart w:id="475" w:name="_Toc6492874"/>
      <w:r>
        <w:rPr>
          <w:rFonts w:ascii="Garamond" w:hAnsi="Garamond"/>
          <w:color w:val="000000"/>
          <w:lang w:val="sr-Latn-RS"/>
        </w:rPr>
        <w:t xml:space="preserve"> </w:t>
      </w:r>
      <w:r w:rsidRPr="00A52188">
        <w:rPr>
          <w:rFonts w:ascii="Garamond" w:hAnsi="Garamond"/>
          <w:color w:val="000000"/>
          <w:lang w:val="sr-Latn-RS"/>
        </w:rPr>
        <w:t xml:space="preserve"> </w:t>
      </w:r>
      <w:r>
        <w:rPr>
          <w:rFonts w:ascii="Garamond" w:hAnsi="Garamond"/>
          <w:color w:val="000000"/>
          <w:lang w:val="sr-Latn-RS"/>
        </w:rPr>
        <w:t xml:space="preserve"> </w:t>
      </w:r>
      <w:r w:rsidRPr="00A52188">
        <w:rPr>
          <w:rFonts w:ascii="Garamond" w:hAnsi="Garamond"/>
          <w:color w:val="000000"/>
          <w:lang w:val="sr-Latn-RS"/>
        </w:rPr>
        <w:t xml:space="preserve"> </w:t>
      </w:r>
      <w:r>
        <w:rPr>
          <w:rFonts w:ascii="Garamond" w:hAnsi="Garamond"/>
          <w:color w:val="000000"/>
          <w:lang w:val="sr-Latn-RS"/>
        </w:rPr>
        <w:t xml:space="preserve"> </w:t>
      </w:r>
      <w:r w:rsidRPr="00A52188">
        <w:rPr>
          <w:rFonts w:ascii="Garamond" w:hAnsi="Garamond"/>
          <w:color w:val="000000"/>
          <w:lang w:val="sr-Latn-RS"/>
        </w:rPr>
        <w:t> </w:t>
      </w:r>
      <w:r>
        <w:rPr>
          <w:rFonts w:ascii="Garamond" w:hAnsi="Garamond"/>
          <w:color w:val="000000"/>
          <w:lang w:val="sr-Latn-RS"/>
        </w:rPr>
        <w:t xml:space="preserve">  </w:t>
      </w:r>
    </w:p>
    <w:p w:rsidR="001B7499" w:rsidRDefault="001B7499" w:rsidP="001B7499">
      <w:pPr>
        <w:pStyle w:val="NoSpacing"/>
        <w:jc w:val="both"/>
        <w:rPr>
          <w:rFonts w:ascii="Garamond" w:hAnsi="Garamond"/>
          <w:color w:val="000000"/>
          <w:lang w:val="sr-Latn-RS"/>
        </w:rPr>
      </w:pPr>
      <w:r w:rsidRPr="008243A6">
        <w:rPr>
          <w:rFonts w:ascii="Garamond" w:hAnsi="Garamond"/>
          <w:color w:val="000000"/>
          <w:lang w:val="sr-Latn-RS"/>
        </w:rPr>
        <w:t>Budžet MALS-a za 2022. godinu, (na osnovu izveštaja od 25.03.2022.</w:t>
      </w:r>
      <w:r>
        <w:rPr>
          <w:rFonts w:ascii="Garamond" w:hAnsi="Garamond"/>
          <w:color w:val="000000"/>
          <w:lang w:val="sr-Latn-RS"/>
        </w:rPr>
        <w:t xml:space="preserve"> godine) zajedno sa D</w:t>
      </w:r>
      <w:r w:rsidRPr="008243A6">
        <w:rPr>
          <w:rFonts w:ascii="Garamond" w:hAnsi="Garamond"/>
          <w:color w:val="000000"/>
          <w:lang w:val="sr-Latn-RS"/>
        </w:rPr>
        <w:t>onacijom</w:t>
      </w:r>
      <w:r w:rsidRPr="00A52188">
        <w:rPr>
          <w:rFonts w:ascii="Garamond" w:hAnsi="Garamond"/>
          <w:color w:val="000000"/>
          <w:lang w:val="sr-Latn-RS"/>
        </w:rPr>
        <w:t xml:space="preserve"> (</w:t>
      </w:r>
      <w:r w:rsidRPr="00A52188">
        <w:rPr>
          <w:rFonts w:ascii="Garamond" w:hAnsi="Garamond"/>
          <w:i/>
          <w:color w:val="000000"/>
          <w:lang w:val="sr-Latn-RS"/>
        </w:rPr>
        <w:t xml:space="preserve">93 Council of Europe </w:t>
      </w:r>
      <w:r>
        <w:rPr>
          <w:rFonts w:ascii="Garamond" w:hAnsi="Garamond"/>
          <w:i/>
          <w:color w:val="000000"/>
          <w:lang w:val="sr-Latn-RS"/>
        </w:rPr>
        <w:t xml:space="preserve">i </w:t>
      </w:r>
      <w:r w:rsidRPr="00A52188">
        <w:rPr>
          <w:rFonts w:ascii="Garamond" w:hAnsi="Garamond"/>
          <w:i/>
          <w:color w:val="000000"/>
          <w:lang w:val="sr-Latn-RS"/>
        </w:rPr>
        <w:t>WB-</w:t>
      </w:r>
      <w:r>
        <w:rPr>
          <w:rFonts w:ascii="Garamond" w:hAnsi="Garamond"/>
          <w:i/>
          <w:color w:val="000000"/>
          <w:lang w:val="sr-Latn-RS"/>
        </w:rPr>
        <w:t xml:space="preserve">Svetska </w:t>
      </w:r>
      <w:r w:rsidRPr="00A52188">
        <w:rPr>
          <w:rFonts w:ascii="Garamond" w:hAnsi="Garamond"/>
          <w:i/>
          <w:color w:val="000000"/>
          <w:lang w:val="sr-Latn-RS"/>
        </w:rPr>
        <w:t>Banka</w:t>
      </w:r>
      <w:r w:rsidRPr="00A52188">
        <w:rPr>
          <w:rFonts w:ascii="Garamond" w:hAnsi="Garamond"/>
          <w:color w:val="000000"/>
          <w:lang w:val="sr-Latn-RS"/>
        </w:rPr>
        <w:t xml:space="preserve">) </w:t>
      </w:r>
      <w:r>
        <w:rPr>
          <w:rFonts w:ascii="Garamond" w:hAnsi="Garamond"/>
          <w:color w:val="000000"/>
          <w:lang w:val="sr-Latn-RS"/>
        </w:rPr>
        <w:t>je</w:t>
      </w:r>
      <w:r w:rsidRPr="00A52188">
        <w:rPr>
          <w:rFonts w:ascii="Garamond" w:hAnsi="Garamond"/>
          <w:color w:val="000000"/>
          <w:lang w:val="sr-Latn-RS"/>
        </w:rPr>
        <w:t xml:space="preserve"> 7,475,561.14 €. </w:t>
      </w:r>
      <w:r w:rsidRPr="008243A6">
        <w:rPr>
          <w:rFonts w:ascii="Garamond" w:hAnsi="Garamond"/>
          <w:color w:val="000000"/>
          <w:lang w:val="sr-Latn-RS"/>
        </w:rPr>
        <w:t>Od ovog iznosa za period januar-mart iz konsolid</w:t>
      </w:r>
      <w:r>
        <w:rPr>
          <w:rFonts w:ascii="Garamond" w:hAnsi="Garamond"/>
          <w:color w:val="000000"/>
          <w:lang w:val="sr-Latn-RS"/>
        </w:rPr>
        <w:t>ovanog budžeta potrošeno je 162,808.</w:t>
      </w:r>
      <w:r w:rsidRPr="008243A6">
        <w:rPr>
          <w:rFonts w:ascii="Garamond" w:hAnsi="Garamond"/>
          <w:color w:val="000000"/>
          <w:lang w:val="sr-Latn-RS"/>
        </w:rPr>
        <w:t>88 € ili 2,45% budžeta.</w:t>
      </w:r>
      <w:r w:rsidRPr="00A250EA">
        <w:rPr>
          <w:lang w:val="sr-Latn-RS"/>
        </w:rPr>
        <w:t xml:space="preserve"> </w:t>
      </w:r>
      <w:r w:rsidRPr="008243A6">
        <w:rPr>
          <w:rFonts w:ascii="Garamond" w:hAnsi="Garamond"/>
          <w:color w:val="000000"/>
          <w:lang w:val="sr-Latn-RS"/>
        </w:rPr>
        <w:t>Iz kategorije donacija 9</w:t>
      </w:r>
      <w:r>
        <w:rPr>
          <w:rFonts w:ascii="Garamond" w:hAnsi="Garamond"/>
          <w:color w:val="000000"/>
          <w:lang w:val="sr-Latn-RS"/>
        </w:rPr>
        <w:t>3 Saveta Evrope potrošeno je 21,</w:t>
      </w:r>
      <w:r w:rsidRPr="008243A6">
        <w:rPr>
          <w:rFonts w:ascii="Garamond" w:hAnsi="Garamond"/>
          <w:color w:val="000000"/>
          <w:lang w:val="sr-Latn-RS"/>
        </w:rPr>
        <w:t>4</w:t>
      </w:r>
      <w:r>
        <w:rPr>
          <w:rFonts w:ascii="Garamond" w:hAnsi="Garamond"/>
          <w:color w:val="000000"/>
          <w:lang w:val="sr-Latn-RS"/>
        </w:rPr>
        <w:t>71.66 € ili 22.</w:t>
      </w:r>
      <w:r w:rsidRPr="008243A6">
        <w:rPr>
          <w:rFonts w:ascii="Garamond" w:hAnsi="Garamond"/>
          <w:color w:val="000000"/>
          <w:lang w:val="sr-Latn-RS"/>
        </w:rPr>
        <w:t>30% budžeta</w:t>
      </w:r>
      <w:r w:rsidRPr="00A250EA">
        <w:rPr>
          <w:lang w:val="sr-Latn-RS"/>
        </w:rPr>
        <w:t xml:space="preserve"> </w:t>
      </w:r>
      <w:r>
        <w:rPr>
          <w:rFonts w:ascii="Garamond" w:hAnsi="Garamond"/>
          <w:color w:val="000000"/>
          <w:lang w:val="sr-Latn-RS"/>
        </w:rPr>
        <w:t>dok je iznos od 9,390.20 ili 1.</w:t>
      </w:r>
      <w:r w:rsidRPr="008243A6">
        <w:rPr>
          <w:rFonts w:ascii="Garamond" w:hAnsi="Garamond"/>
          <w:color w:val="000000"/>
          <w:lang w:val="sr-Latn-RS"/>
        </w:rPr>
        <w:t xml:space="preserve">29% utrošen iz donacije </w:t>
      </w:r>
      <w:r>
        <w:rPr>
          <w:rFonts w:ascii="Garamond" w:hAnsi="Garamond"/>
          <w:color w:val="000000"/>
          <w:lang w:val="sr-Latn-RS"/>
        </w:rPr>
        <w:t>W</w:t>
      </w:r>
      <w:r w:rsidRPr="008243A6">
        <w:rPr>
          <w:rFonts w:ascii="Garamond" w:hAnsi="Garamond"/>
          <w:color w:val="000000"/>
          <w:lang w:val="sr-Latn-RS"/>
        </w:rPr>
        <w:t>B-Svetske banke.</w:t>
      </w:r>
      <w:r w:rsidRPr="00A250EA">
        <w:rPr>
          <w:lang w:val="sr-Latn-RS"/>
        </w:rPr>
        <w:t xml:space="preserve"> </w:t>
      </w:r>
      <w:r w:rsidRPr="008243A6">
        <w:rPr>
          <w:rFonts w:ascii="Garamond" w:hAnsi="Garamond"/>
          <w:color w:val="000000"/>
          <w:lang w:val="sr-Latn-RS"/>
        </w:rPr>
        <w:t xml:space="preserve">Ukupno, budžet MALS + donacije (93 </w:t>
      </w:r>
      <w:r w:rsidRPr="00A52188">
        <w:rPr>
          <w:rFonts w:ascii="Garamond" w:hAnsi="Garamond"/>
          <w:color w:val="000000"/>
          <w:lang w:val="sr-Latn-RS"/>
        </w:rPr>
        <w:t>Council of Europe</w:t>
      </w:r>
      <w:r w:rsidRPr="008243A6">
        <w:rPr>
          <w:rFonts w:ascii="Garamond" w:hAnsi="Garamond"/>
          <w:color w:val="000000"/>
          <w:lang w:val="sr-Latn-RS"/>
        </w:rPr>
        <w:t xml:space="preserve"> i </w:t>
      </w:r>
      <w:r>
        <w:rPr>
          <w:rFonts w:ascii="Garamond" w:hAnsi="Garamond"/>
          <w:color w:val="000000"/>
          <w:lang w:val="sr-Latn-RS"/>
        </w:rPr>
        <w:t>W</w:t>
      </w:r>
      <w:r w:rsidRPr="008243A6">
        <w:rPr>
          <w:rFonts w:ascii="Garamond" w:hAnsi="Garamond"/>
          <w:color w:val="000000"/>
          <w:lang w:val="sr-Latn-RS"/>
        </w:rPr>
        <w:t>B-Svetska banka) za period januar-m</w:t>
      </w:r>
      <w:r>
        <w:rPr>
          <w:rFonts w:ascii="Garamond" w:hAnsi="Garamond"/>
          <w:color w:val="000000"/>
          <w:lang w:val="sr-Latn-RS"/>
        </w:rPr>
        <w:t>art je utrošen u iznosu od: 193,670.74 ili 2.</w:t>
      </w:r>
      <w:r w:rsidRPr="008243A6">
        <w:rPr>
          <w:rFonts w:ascii="Garamond" w:hAnsi="Garamond"/>
          <w:color w:val="000000"/>
          <w:lang w:val="sr-Latn-RS"/>
        </w:rPr>
        <w:t>59%.</w:t>
      </w:r>
    </w:p>
    <w:p w:rsidR="001B7499" w:rsidRDefault="001B7499" w:rsidP="001B7499">
      <w:pPr>
        <w:pStyle w:val="NoSpacing"/>
        <w:jc w:val="both"/>
        <w:rPr>
          <w:rFonts w:ascii="Garamond" w:hAnsi="Garamond"/>
          <w:color w:val="000000"/>
          <w:lang w:val="sr-Latn-RS"/>
        </w:rPr>
      </w:pPr>
    </w:p>
    <w:p w:rsidR="001B7499" w:rsidRPr="00A52188" w:rsidRDefault="001B7499" w:rsidP="001B7499">
      <w:pPr>
        <w:pStyle w:val="NoSpacing"/>
        <w:jc w:val="both"/>
        <w:rPr>
          <w:rFonts w:ascii="Garamond" w:hAnsi="Garamond"/>
          <w:color w:val="000000"/>
          <w:lang w:val="sr-Latn-RS"/>
        </w:rPr>
      </w:pPr>
      <w:r w:rsidRPr="008243A6">
        <w:rPr>
          <w:rFonts w:ascii="Garamond" w:hAnsi="Garamond"/>
          <w:color w:val="000000"/>
          <w:lang w:val="sr-Latn-RS"/>
        </w:rPr>
        <w:t>MALS je za period janu</w:t>
      </w:r>
      <w:r>
        <w:rPr>
          <w:rFonts w:ascii="Garamond" w:hAnsi="Garamond"/>
          <w:color w:val="000000"/>
          <w:lang w:val="sr-Latn-RS"/>
        </w:rPr>
        <w:t>ar-mart 2022. godine pokrenulo</w:t>
      </w:r>
      <w:r w:rsidRPr="008243A6">
        <w:rPr>
          <w:rFonts w:ascii="Garamond" w:hAnsi="Garamond"/>
          <w:color w:val="000000"/>
          <w:lang w:val="sr-Latn-RS"/>
        </w:rPr>
        <w:t xml:space="preserve"> dva (2) zahteva za regrutaciju-premeštaj u okviru kategorije prema Z</w:t>
      </w:r>
      <w:r>
        <w:rPr>
          <w:rFonts w:ascii="Garamond" w:hAnsi="Garamond"/>
          <w:color w:val="000000"/>
          <w:lang w:val="sr-Latn-RS"/>
        </w:rPr>
        <w:t>OI</w:t>
      </w:r>
      <w:r w:rsidRPr="008243A6">
        <w:rPr>
          <w:rFonts w:ascii="Garamond" w:hAnsi="Garamond"/>
          <w:color w:val="000000"/>
          <w:lang w:val="sr-Latn-RS"/>
        </w:rPr>
        <w:t xml:space="preserve"> na snazi.</w:t>
      </w:r>
      <w:r>
        <w:rPr>
          <w:rFonts w:ascii="Garamond" w:hAnsi="Garamond"/>
          <w:color w:val="000000"/>
          <w:lang w:val="sr-Latn-RS"/>
        </w:rPr>
        <w:t xml:space="preserve"> </w:t>
      </w:r>
      <w:r w:rsidRPr="008243A6">
        <w:rPr>
          <w:rFonts w:ascii="Garamond" w:hAnsi="Garamond"/>
          <w:color w:val="000000"/>
          <w:lang w:val="sr-Latn-RS"/>
        </w:rPr>
        <w:t xml:space="preserve">urirana je elektronska baza podataka za osoblje MALS-a, </w:t>
      </w:r>
      <w:r>
        <w:rPr>
          <w:rFonts w:ascii="Garamond" w:hAnsi="Garamond"/>
          <w:color w:val="000000"/>
          <w:lang w:val="sr-Latn-RS"/>
        </w:rPr>
        <w:t xml:space="preserve">obavljeno </w:t>
      </w:r>
      <w:r w:rsidRPr="008243A6">
        <w:rPr>
          <w:rFonts w:ascii="Garamond" w:hAnsi="Garamond"/>
          <w:color w:val="000000"/>
          <w:lang w:val="sr-Latn-RS"/>
        </w:rPr>
        <w:t xml:space="preserve">je upravljanje službenim putovanjima, </w:t>
      </w:r>
      <w:r>
        <w:rPr>
          <w:rFonts w:ascii="Garamond" w:hAnsi="Garamond"/>
          <w:color w:val="000000"/>
          <w:lang w:val="sr-Latn-RS"/>
        </w:rPr>
        <w:t>upravljanje godišnjim</w:t>
      </w:r>
      <w:r w:rsidRPr="008243A6">
        <w:rPr>
          <w:rFonts w:ascii="Garamond" w:hAnsi="Garamond"/>
          <w:color w:val="000000"/>
          <w:lang w:val="sr-Latn-RS"/>
        </w:rPr>
        <w:t xml:space="preserve"> odmor</w:t>
      </w:r>
      <w:r>
        <w:rPr>
          <w:rFonts w:ascii="Garamond" w:hAnsi="Garamond"/>
          <w:color w:val="000000"/>
          <w:lang w:val="sr-Latn-RS"/>
        </w:rPr>
        <w:t>ima</w:t>
      </w:r>
      <w:r w:rsidRPr="008243A6">
        <w:rPr>
          <w:rFonts w:ascii="Garamond" w:hAnsi="Garamond"/>
          <w:color w:val="000000"/>
          <w:lang w:val="sr-Latn-RS"/>
        </w:rPr>
        <w:t>, medicinskih usluga.</w:t>
      </w:r>
      <w:r w:rsidRPr="00A250EA">
        <w:rPr>
          <w:lang w:val="sr-Latn-RS"/>
        </w:rPr>
        <w:t xml:space="preserve"> </w:t>
      </w:r>
      <w:r w:rsidRPr="008243A6">
        <w:rPr>
          <w:rFonts w:ascii="Garamond" w:hAnsi="Garamond"/>
          <w:color w:val="000000"/>
          <w:lang w:val="sr-Latn-RS"/>
        </w:rPr>
        <w:t>MAL</w:t>
      </w:r>
      <w:r>
        <w:rPr>
          <w:rFonts w:ascii="Garamond" w:hAnsi="Garamond"/>
          <w:color w:val="000000"/>
          <w:lang w:val="sr-Latn-RS"/>
        </w:rPr>
        <w:t>S</w:t>
      </w:r>
      <w:r w:rsidRPr="008243A6">
        <w:rPr>
          <w:rFonts w:ascii="Garamond" w:hAnsi="Garamond"/>
          <w:color w:val="000000"/>
          <w:lang w:val="sr-Latn-RS"/>
        </w:rPr>
        <w:t xml:space="preserve"> je koordinirala aktivnosti sa K</w:t>
      </w:r>
      <w:r>
        <w:rPr>
          <w:rFonts w:ascii="Garamond" w:hAnsi="Garamond"/>
          <w:color w:val="000000"/>
          <w:lang w:val="sr-Latn-RS"/>
        </w:rPr>
        <w:t>I</w:t>
      </w:r>
      <w:r w:rsidRPr="008243A6">
        <w:rPr>
          <w:rFonts w:ascii="Garamond" w:hAnsi="Garamond"/>
          <w:color w:val="000000"/>
          <w:lang w:val="sr-Latn-RS"/>
        </w:rPr>
        <w:t>J</w:t>
      </w:r>
      <w:r>
        <w:rPr>
          <w:rFonts w:ascii="Garamond" w:hAnsi="Garamond"/>
          <w:color w:val="000000"/>
          <w:lang w:val="sr-Latn-RS"/>
        </w:rPr>
        <w:t>U</w:t>
      </w:r>
      <w:r w:rsidRPr="008243A6">
        <w:rPr>
          <w:rFonts w:ascii="Garamond" w:hAnsi="Garamond"/>
          <w:color w:val="000000"/>
          <w:lang w:val="sr-Latn-RS"/>
        </w:rPr>
        <w:t xml:space="preserve"> u oblasti obuke osoblja.</w:t>
      </w:r>
      <w:r>
        <w:rPr>
          <w:rFonts w:ascii="Garamond" w:hAnsi="Garamond"/>
          <w:color w:val="000000"/>
          <w:lang w:val="sr-Latn-RS"/>
        </w:rPr>
        <w:t xml:space="preserve"> </w:t>
      </w:r>
      <w:r w:rsidRPr="00FA0E61">
        <w:rPr>
          <w:rFonts w:ascii="Garamond" w:hAnsi="Garamond"/>
          <w:color w:val="000000"/>
          <w:lang w:val="sr-Latn-RS"/>
        </w:rPr>
        <w:t>Budu</w:t>
      </w:r>
      <w:r>
        <w:rPr>
          <w:rFonts w:ascii="Garamond" w:hAnsi="Garamond"/>
          <w:color w:val="000000"/>
          <w:lang w:val="sr-Latn-RS"/>
        </w:rPr>
        <w:t>ć</w:t>
      </w:r>
      <w:r w:rsidRPr="00FA0E61">
        <w:rPr>
          <w:rFonts w:ascii="Garamond" w:hAnsi="Garamond"/>
          <w:color w:val="000000"/>
          <w:lang w:val="sr-Latn-RS"/>
        </w:rPr>
        <w:t>i da, kako bi se mladi ljudi uključili u donošenje politika i odlu</w:t>
      </w:r>
      <w:r>
        <w:rPr>
          <w:rFonts w:ascii="Garamond" w:hAnsi="Garamond"/>
          <w:color w:val="000000"/>
          <w:lang w:val="sr-Latn-RS"/>
        </w:rPr>
        <w:t>čivanje</w:t>
      </w:r>
      <w:r w:rsidRPr="00FA0E61">
        <w:rPr>
          <w:rFonts w:ascii="Garamond" w:hAnsi="Garamond"/>
          <w:color w:val="000000"/>
          <w:lang w:val="sr-Latn-RS"/>
        </w:rPr>
        <w:t>,</w:t>
      </w:r>
      <w:r>
        <w:rPr>
          <w:rFonts w:ascii="Garamond" w:hAnsi="Garamond"/>
          <w:color w:val="000000"/>
          <w:lang w:val="sr-Latn-RS"/>
        </w:rPr>
        <w:t xml:space="preserve"> </w:t>
      </w:r>
      <w:r w:rsidRPr="005137A8">
        <w:rPr>
          <w:rFonts w:ascii="Garamond" w:hAnsi="Garamond"/>
          <w:color w:val="000000"/>
          <w:lang w:val="sr-Latn-RS"/>
        </w:rPr>
        <w:t>tokom perioda j</w:t>
      </w:r>
      <w:r>
        <w:rPr>
          <w:rFonts w:ascii="Garamond" w:hAnsi="Garamond"/>
          <w:color w:val="000000"/>
          <w:lang w:val="sr-Latn-RS"/>
        </w:rPr>
        <w:t>anuar - mart 2022. godine u MALS</w:t>
      </w:r>
      <w:r w:rsidRPr="005137A8">
        <w:rPr>
          <w:rFonts w:ascii="Garamond" w:hAnsi="Garamond"/>
          <w:color w:val="000000"/>
          <w:lang w:val="sr-Latn-RS"/>
        </w:rPr>
        <w:t xml:space="preserve"> stažiranje prati ukupno dva (2) pripravnika.</w:t>
      </w:r>
      <w:r w:rsidRPr="00A250EA">
        <w:rPr>
          <w:lang w:val="sr-Latn-RS"/>
        </w:rPr>
        <w:t xml:space="preserve"> </w:t>
      </w:r>
      <w:r w:rsidRPr="005137A8">
        <w:rPr>
          <w:rFonts w:ascii="Garamond" w:hAnsi="Garamond"/>
          <w:color w:val="000000"/>
          <w:lang w:val="sr-Latn-RS"/>
        </w:rPr>
        <w:t>Što se tiče ukupnog broja zaposlenih u MALS prema podacima u periodu januar-mart 2022.</w:t>
      </w:r>
      <w:r>
        <w:rPr>
          <w:rFonts w:ascii="Garamond" w:hAnsi="Garamond"/>
          <w:color w:val="000000"/>
          <w:lang w:val="sr-Latn-RS"/>
        </w:rPr>
        <w:t xml:space="preserve"> godine, broj zaposlenih je 112,</w:t>
      </w:r>
      <w:r w:rsidRPr="00A250EA">
        <w:rPr>
          <w:lang w:val="sr-Latn-RS"/>
        </w:rPr>
        <w:t xml:space="preserve"> </w:t>
      </w:r>
      <w:r w:rsidRPr="005137A8">
        <w:rPr>
          <w:rFonts w:ascii="Garamond" w:hAnsi="Garamond"/>
          <w:color w:val="000000"/>
          <w:lang w:val="sr-Latn-RS"/>
        </w:rPr>
        <w:t>od ovih 15 zaposlenih su političko osoblje i 97 državnih službenika.</w:t>
      </w:r>
      <w:r w:rsidRPr="00A250EA">
        <w:rPr>
          <w:lang w:val="sr-Latn-RS"/>
        </w:rPr>
        <w:t xml:space="preserve"> </w:t>
      </w:r>
      <w:r w:rsidRPr="005137A8">
        <w:rPr>
          <w:rFonts w:ascii="Garamond" w:hAnsi="Garamond"/>
          <w:color w:val="000000"/>
          <w:lang w:val="sr-Latn-RS"/>
        </w:rPr>
        <w:t>Od 97 državnih sl</w:t>
      </w:r>
      <w:r>
        <w:rPr>
          <w:rFonts w:ascii="Garamond" w:hAnsi="Garamond"/>
          <w:color w:val="000000"/>
          <w:lang w:val="sr-Latn-RS"/>
        </w:rPr>
        <w:t>užbenika, 45 su muškarci ili 46.39%; i 52 žene ili 53.</w:t>
      </w:r>
      <w:r w:rsidRPr="005137A8">
        <w:rPr>
          <w:rFonts w:ascii="Garamond" w:hAnsi="Garamond"/>
          <w:color w:val="000000"/>
          <w:lang w:val="sr-Latn-RS"/>
        </w:rPr>
        <w:t>61%.</w:t>
      </w:r>
      <w:r>
        <w:rPr>
          <w:rFonts w:ascii="Garamond" w:hAnsi="Garamond"/>
          <w:color w:val="000000"/>
          <w:lang w:val="sr-Latn-RS"/>
        </w:rPr>
        <w:t xml:space="preserve"> </w:t>
      </w:r>
      <w:r w:rsidRPr="005137A8">
        <w:rPr>
          <w:rFonts w:ascii="Garamond" w:hAnsi="Garamond"/>
          <w:color w:val="000000"/>
          <w:lang w:val="sr-Latn-RS"/>
        </w:rPr>
        <w:t xml:space="preserve">Dok su po nacionalnosti: 86 </w:t>
      </w:r>
      <w:r>
        <w:rPr>
          <w:rFonts w:ascii="Garamond" w:hAnsi="Garamond"/>
          <w:color w:val="000000"/>
          <w:lang w:val="sr-Latn-RS"/>
        </w:rPr>
        <w:t>a</w:t>
      </w:r>
      <w:r w:rsidRPr="005137A8">
        <w:rPr>
          <w:rFonts w:ascii="Garamond" w:hAnsi="Garamond"/>
          <w:color w:val="000000"/>
          <w:lang w:val="sr-Latn-RS"/>
        </w:rPr>
        <w:t xml:space="preserve">lbanaca ili </w:t>
      </w:r>
      <w:r>
        <w:rPr>
          <w:rFonts w:ascii="Garamond" w:hAnsi="Garamond"/>
          <w:color w:val="000000"/>
          <w:lang w:val="sr-Latn-RS"/>
        </w:rPr>
        <w:t>88.</w:t>
      </w:r>
      <w:r w:rsidRPr="005137A8">
        <w:rPr>
          <w:rFonts w:ascii="Garamond" w:hAnsi="Garamond"/>
          <w:color w:val="000000"/>
          <w:lang w:val="sr-Latn-RS"/>
        </w:rPr>
        <w:t xml:space="preserve">86%, 9 </w:t>
      </w:r>
      <w:r>
        <w:rPr>
          <w:rFonts w:ascii="Garamond" w:hAnsi="Garamond"/>
          <w:color w:val="000000"/>
          <w:lang w:val="sr-Latn-RS"/>
        </w:rPr>
        <w:t>srba ili 9.28% i 2 turaka ili 2.</w:t>
      </w:r>
      <w:r w:rsidRPr="005137A8">
        <w:rPr>
          <w:rFonts w:ascii="Garamond" w:hAnsi="Garamond"/>
          <w:color w:val="000000"/>
          <w:lang w:val="sr-Latn-RS"/>
        </w:rPr>
        <w:t>06%.</w:t>
      </w:r>
      <w:r w:rsidRPr="00A250EA">
        <w:rPr>
          <w:lang w:val="sr-Latn-RS"/>
        </w:rPr>
        <w:t xml:space="preserve"> </w:t>
      </w:r>
      <w:r w:rsidRPr="005137A8">
        <w:rPr>
          <w:rFonts w:ascii="Garamond" w:hAnsi="Garamond"/>
          <w:color w:val="000000"/>
          <w:lang w:val="sr-Latn-RS"/>
        </w:rPr>
        <w:t>Što se tiče rukovode</w:t>
      </w:r>
      <w:r>
        <w:rPr>
          <w:rFonts w:ascii="Garamond" w:hAnsi="Garamond"/>
          <w:color w:val="000000"/>
          <w:lang w:val="sr-Latn-RS"/>
        </w:rPr>
        <w:t>ć</w:t>
      </w:r>
      <w:r w:rsidRPr="005137A8">
        <w:rPr>
          <w:rFonts w:ascii="Garamond" w:hAnsi="Garamond"/>
          <w:color w:val="000000"/>
          <w:lang w:val="sr-Latn-RS"/>
        </w:rPr>
        <w:t xml:space="preserve">ih pozicija, 1 sekretar (v.d.) je </w:t>
      </w:r>
      <w:r w:rsidRPr="005137A8">
        <w:rPr>
          <w:rFonts w:ascii="Garamond" w:hAnsi="Garamond" w:cs="Garamond"/>
          <w:color w:val="000000"/>
          <w:lang w:val="sr-Latn-RS"/>
        </w:rPr>
        <w:t>ž</w:t>
      </w:r>
      <w:r w:rsidRPr="005137A8">
        <w:rPr>
          <w:rFonts w:ascii="Garamond" w:hAnsi="Garamond"/>
          <w:color w:val="000000"/>
          <w:lang w:val="sr-Latn-RS"/>
        </w:rPr>
        <w:t xml:space="preserve">ena, 2 </w:t>
      </w:r>
      <w:r w:rsidRPr="005137A8">
        <w:rPr>
          <w:rFonts w:ascii="Garamond" w:hAnsi="Garamond" w:cs="Garamond"/>
          <w:color w:val="000000"/>
          <w:lang w:val="sr-Latn-RS"/>
        </w:rPr>
        <w:t>š</w:t>
      </w:r>
      <w:r w:rsidRPr="005137A8">
        <w:rPr>
          <w:rFonts w:ascii="Garamond" w:hAnsi="Garamond"/>
          <w:color w:val="000000"/>
          <w:lang w:val="sr-Latn-RS"/>
        </w:rPr>
        <w:t xml:space="preserve">efa odeljenja su </w:t>
      </w:r>
      <w:r w:rsidRPr="005137A8">
        <w:rPr>
          <w:rFonts w:ascii="Garamond" w:hAnsi="Garamond" w:cs="Garamond"/>
          <w:color w:val="000000"/>
          <w:lang w:val="sr-Latn-RS"/>
        </w:rPr>
        <w:t>ž</w:t>
      </w:r>
      <w:r w:rsidRPr="005137A8">
        <w:rPr>
          <w:rFonts w:ascii="Garamond" w:hAnsi="Garamond"/>
          <w:color w:val="000000"/>
          <w:lang w:val="sr-Latn-RS"/>
        </w:rPr>
        <w:t>ene i 9 rukovodilaca od</w:t>
      </w:r>
      <w:r>
        <w:rPr>
          <w:rFonts w:ascii="Garamond" w:hAnsi="Garamond"/>
          <w:color w:val="000000"/>
          <w:lang w:val="sr-Latn-RS"/>
        </w:rPr>
        <w:t>seka</w:t>
      </w:r>
      <w:r w:rsidRPr="005137A8">
        <w:rPr>
          <w:rFonts w:ascii="Garamond" w:hAnsi="Garamond"/>
          <w:color w:val="000000"/>
          <w:lang w:val="sr-Latn-RS"/>
        </w:rPr>
        <w:t>. Dok su mu</w:t>
      </w:r>
      <w:r w:rsidRPr="005137A8">
        <w:rPr>
          <w:rFonts w:ascii="Garamond" w:hAnsi="Garamond" w:cs="Garamond"/>
          <w:color w:val="000000"/>
          <w:lang w:val="sr-Latn-RS"/>
        </w:rPr>
        <w:t>š</w:t>
      </w:r>
      <w:r w:rsidRPr="005137A8">
        <w:rPr>
          <w:rFonts w:ascii="Garamond" w:hAnsi="Garamond"/>
          <w:color w:val="000000"/>
          <w:lang w:val="sr-Latn-RS"/>
        </w:rPr>
        <w:t xml:space="preserve">karci: 4 </w:t>
      </w:r>
      <w:r w:rsidRPr="005137A8">
        <w:rPr>
          <w:rFonts w:ascii="Garamond" w:hAnsi="Garamond" w:cs="Garamond"/>
          <w:color w:val="000000"/>
          <w:lang w:val="sr-Latn-RS"/>
        </w:rPr>
        <w:t>š</w:t>
      </w:r>
      <w:r w:rsidRPr="005137A8">
        <w:rPr>
          <w:rFonts w:ascii="Garamond" w:hAnsi="Garamond"/>
          <w:color w:val="000000"/>
          <w:lang w:val="sr-Latn-RS"/>
        </w:rPr>
        <w:t>efa odeljenja i 7 rukovodilaca od</w:t>
      </w:r>
      <w:r>
        <w:rPr>
          <w:rFonts w:ascii="Garamond" w:hAnsi="Garamond"/>
          <w:color w:val="000000"/>
          <w:lang w:val="sr-Latn-RS"/>
        </w:rPr>
        <w:t>seka</w:t>
      </w:r>
      <w:r w:rsidRPr="005137A8">
        <w:rPr>
          <w:rFonts w:ascii="Garamond" w:hAnsi="Garamond"/>
          <w:color w:val="000000"/>
          <w:lang w:val="sr-Latn-RS"/>
        </w:rPr>
        <w:t>.</w:t>
      </w:r>
      <w:r>
        <w:rPr>
          <w:rFonts w:ascii="Garamond" w:hAnsi="Garamond"/>
          <w:color w:val="000000"/>
          <w:lang w:val="sr-Latn-RS"/>
        </w:rPr>
        <w:t xml:space="preserve">   </w:t>
      </w:r>
    </w:p>
    <w:p w:rsidR="001B7499" w:rsidRPr="00A52188" w:rsidRDefault="001B7499" w:rsidP="001B7499">
      <w:pPr>
        <w:pStyle w:val="NoSpacing"/>
        <w:jc w:val="both"/>
        <w:rPr>
          <w:rFonts w:ascii="Garamond" w:hAnsi="Garamond"/>
          <w:lang w:val="sr-Latn-RS"/>
        </w:rPr>
      </w:pPr>
    </w:p>
    <w:p w:rsidR="001B7499" w:rsidRPr="00A52188" w:rsidRDefault="001B7499" w:rsidP="001B7499">
      <w:pPr>
        <w:pStyle w:val="Heading2"/>
        <w:spacing w:before="0" w:line="240" w:lineRule="auto"/>
        <w:jc w:val="both"/>
        <w:rPr>
          <w:color w:val="002060"/>
          <w:sz w:val="22"/>
          <w:szCs w:val="22"/>
        </w:rPr>
      </w:pPr>
      <w:bookmarkStart w:id="476" w:name="_Toc101192214"/>
      <w:bookmarkStart w:id="477" w:name="_Toc46496731"/>
      <w:bookmarkStart w:id="478" w:name="_Toc77339316"/>
      <w:bookmarkStart w:id="479" w:name="_Toc77339596"/>
      <w:bookmarkStart w:id="480" w:name="_Toc85228673"/>
      <w:r w:rsidRPr="00A52188">
        <w:rPr>
          <w:color w:val="002060"/>
          <w:sz w:val="22"/>
          <w:szCs w:val="22"/>
        </w:rPr>
        <w:t xml:space="preserve">6.2. </w:t>
      </w:r>
      <w:r>
        <w:rPr>
          <w:color w:val="002060"/>
          <w:sz w:val="22"/>
          <w:szCs w:val="22"/>
        </w:rPr>
        <w:t>Interna revizija</w:t>
      </w:r>
      <w:bookmarkEnd w:id="476"/>
      <w:r>
        <w:rPr>
          <w:color w:val="002060"/>
          <w:sz w:val="22"/>
          <w:szCs w:val="22"/>
        </w:rPr>
        <w:t xml:space="preserve"> </w:t>
      </w:r>
      <w:bookmarkEnd w:id="477"/>
      <w:bookmarkEnd w:id="478"/>
      <w:bookmarkEnd w:id="479"/>
      <w:bookmarkEnd w:id="480"/>
    </w:p>
    <w:p w:rsidR="001B7499" w:rsidRPr="00A52188" w:rsidRDefault="001B7499" w:rsidP="001B7499">
      <w:pPr>
        <w:pStyle w:val="NoSpacing"/>
        <w:jc w:val="both"/>
        <w:rPr>
          <w:rFonts w:ascii="Garamond" w:hAnsi="Garamond"/>
          <w:lang w:val="sr-Latn-RS"/>
        </w:rPr>
      </w:pPr>
    </w:p>
    <w:p w:rsidR="001B7499" w:rsidRDefault="001B7499" w:rsidP="001B7499">
      <w:pPr>
        <w:pStyle w:val="NoSpacing"/>
        <w:jc w:val="both"/>
        <w:rPr>
          <w:rFonts w:ascii="Garamond" w:hAnsi="Garamond"/>
          <w:lang w:val="sr-Latn-RS"/>
        </w:rPr>
      </w:pPr>
      <w:bookmarkStart w:id="481" w:name="_Toc37445140"/>
      <w:bookmarkStart w:id="482" w:name="_Toc38114457"/>
      <w:bookmarkEnd w:id="460"/>
      <w:r w:rsidRPr="005137A8">
        <w:rPr>
          <w:rFonts w:ascii="Garamond" w:hAnsi="Garamond"/>
          <w:lang w:val="sr-Latn-RS"/>
        </w:rPr>
        <w:t>Jedinica za unutrašnju reviziju (JUR) je završila rad u 2021. sastavljanjem nacrta i p</w:t>
      </w:r>
      <w:r>
        <w:rPr>
          <w:rFonts w:ascii="Garamond" w:hAnsi="Garamond"/>
          <w:lang w:val="sr-Latn-RS"/>
        </w:rPr>
        <w:t>redajom višem menadžmentu MALS-a</w:t>
      </w:r>
      <w:r w:rsidRPr="00A250EA">
        <w:rPr>
          <w:lang w:val="sr-Latn-RS"/>
        </w:rPr>
        <w:t xml:space="preserve"> </w:t>
      </w:r>
      <w:r>
        <w:rPr>
          <w:rFonts w:ascii="Garamond" w:hAnsi="Garamond"/>
          <w:lang w:val="sr-Latn-RS"/>
        </w:rPr>
        <w:t xml:space="preserve">i </w:t>
      </w:r>
      <w:r w:rsidRPr="005137A8">
        <w:rPr>
          <w:rFonts w:ascii="Garamond" w:hAnsi="Garamond"/>
          <w:lang w:val="sr-Latn-RS"/>
        </w:rPr>
        <w:t>Centralnoj harmonizacionoj jedinici interne revizije</w:t>
      </w:r>
      <w:r>
        <w:rPr>
          <w:rFonts w:ascii="Garamond" w:hAnsi="Garamond"/>
          <w:lang w:val="sr-Latn-RS"/>
        </w:rPr>
        <w:t xml:space="preserve"> (CHJIR) </w:t>
      </w:r>
      <w:r w:rsidRPr="005137A8">
        <w:rPr>
          <w:rFonts w:ascii="Garamond" w:hAnsi="Garamond"/>
          <w:lang w:val="sr-Latn-RS"/>
        </w:rPr>
        <w:t>drugi polugodišnji izveštaj za period jul-decembar 2021. i godišnji izveštaj o radu JUR</w:t>
      </w:r>
      <w:r>
        <w:rPr>
          <w:rFonts w:ascii="Garamond" w:hAnsi="Garamond"/>
          <w:lang w:val="sr-Latn-RS"/>
        </w:rPr>
        <w:t>-a</w:t>
      </w:r>
      <w:r w:rsidRPr="005137A8">
        <w:rPr>
          <w:rFonts w:ascii="Garamond" w:hAnsi="Garamond"/>
          <w:lang w:val="sr-Latn-RS"/>
        </w:rPr>
        <w:t xml:space="preserve"> za 2021. godinu.</w:t>
      </w:r>
    </w:p>
    <w:p w:rsidR="001B7499" w:rsidRPr="00DB2DE5" w:rsidRDefault="001B7499" w:rsidP="001B7499">
      <w:pPr>
        <w:pStyle w:val="NoSpacing"/>
        <w:jc w:val="both"/>
        <w:rPr>
          <w:rFonts w:ascii="Garamond" w:hAnsi="Garamond"/>
          <w:lang w:val="sr-Latn-RS"/>
        </w:rPr>
      </w:pPr>
      <w:r w:rsidRPr="005137A8">
        <w:rPr>
          <w:rFonts w:ascii="Garamond" w:hAnsi="Garamond"/>
          <w:lang w:val="sr-Latn-RS"/>
        </w:rPr>
        <w:t xml:space="preserve">Tokom ovog perioda, održan je 1. sastanak sa Komisijom za reviziju i </w:t>
      </w:r>
      <w:r>
        <w:rPr>
          <w:rFonts w:ascii="Garamond" w:hAnsi="Garamond"/>
          <w:lang w:val="sr-Latn-RS"/>
        </w:rPr>
        <w:t>V</w:t>
      </w:r>
      <w:r w:rsidRPr="005137A8">
        <w:rPr>
          <w:rFonts w:ascii="Garamond" w:hAnsi="Garamond"/>
          <w:lang w:val="sr-Latn-RS"/>
        </w:rPr>
        <w:t xml:space="preserve">išim </w:t>
      </w:r>
      <w:r>
        <w:rPr>
          <w:rFonts w:ascii="Garamond" w:hAnsi="Garamond"/>
          <w:lang w:val="sr-Latn-RS"/>
        </w:rPr>
        <w:t xml:space="preserve">menadžmentom </w:t>
      </w:r>
      <w:r w:rsidRPr="005137A8">
        <w:rPr>
          <w:rFonts w:ascii="Garamond" w:hAnsi="Garamond"/>
          <w:lang w:val="sr-Latn-RS"/>
        </w:rPr>
        <w:t xml:space="preserve">MALS-a i trenutno je u toku revizija: </w:t>
      </w:r>
      <w:r w:rsidRPr="00A52188">
        <w:rPr>
          <w:rFonts w:ascii="Garamond" w:hAnsi="Garamond"/>
          <w:lang w:val="sr-Latn-RS"/>
        </w:rPr>
        <w:t>“</w:t>
      </w:r>
      <w:r w:rsidRPr="005137A8">
        <w:rPr>
          <w:rFonts w:ascii="Garamond" w:hAnsi="Garamond"/>
          <w:i/>
          <w:lang w:val="sr-Latn-RS"/>
        </w:rPr>
        <w:t>Upravljanje imovinom u MAL</w:t>
      </w:r>
      <w:r>
        <w:rPr>
          <w:rFonts w:ascii="Garamond" w:hAnsi="Garamond"/>
          <w:i/>
          <w:lang w:val="sr-Latn-RS"/>
        </w:rPr>
        <w:t>S-u</w:t>
      </w:r>
      <w:r w:rsidRPr="00A52188">
        <w:rPr>
          <w:rFonts w:ascii="Garamond" w:hAnsi="Garamond"/>
          <w:lang w:val="sr-Latn-RS"/>
        </w:rPr>
        <w:t>”</w:t>
      </w:r>
      <w:r w:rsidRPr="005137A8">
        <w:rPr>
          <w:rFonts w:ascii="Garamond" w:hAnsi="Garamond"/>
          <w:i/>
          <w:lang w:val="sr-Latn-RS"/>
        </w:rPr>
        <w:t>.</w:t>
      </w:r>
      <w:r>
        <w:rPr>
          <w:rFonts w:ascii="Garamond" w:hAnsi="Garamond"/>
          <w:lang w:val="sr-Latn-RS"/>
        </w:rPr>
        <w:t xml:space="preserve"> </w:t>
      </w:r>
    </w:p>
    <w:p w:rsidR="001B7499" w:rsidRPr="00A52188" w:rsidRDefault="001B7499" w:rsidP="001B7499">
      <w:pPr>
        <w:pStyle w:val="Heading2"/>
        <w:spacing w:before="0" w:line="240" w:lineRule="auto"/>
        <w:jc w:val="both"/>
        <w:rPr>
          <w:color w:val="002060"/>
          <w:sz w:val="22"/>
          <w:szCs w:val="22"/>
        </w:rPr>
      </w:pPr>
      <w:bookmarkStart w:id="483" w:name="_Toc46496732"/>
      <w:bookmarkStart w:id="484" w:name="_Toc77339317"/>
      <w:bookmarkStart w:id="485" w:name="_Toc77339597"/>
      <w:bookmarkStart w:id="486" w:name="_Toc85228674"/>
      <w:bookmarkStart w:id="487" w:name="_Toc101192215"/>
      <w:r w:rsidRPr="00A52188">
        <w:rPr>
          <w:color w:val="002060"/>
          <w:sz w:val="22"/>
          <w:szCs w:val="22"/>
        </w:rPr>
        <w:lastRenderedPageBreak/>
        <w:t xml:space="preserve">6.3. </w:t>
      </w:r>
      <w:r>
        <w:rPr>
          <w:color w:val="002060"/>
          <w:sz w:val="22"/>
          <w:szCs w:val="22"/>
        </w:rPr>
        <w:t>Nabavka</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81"/>
      <w:bookmarkEnd w:id="482"/>
      <w:bookmarkEnd w:id="483"/>
      <w:bookmarkEnd w:id="484"/>
      <w:bookmarkEnd w:id="485"/>
      <w:bookmarkEnd w:id="486"/>
      <w:bookmarkEnd w:id="487"/>
      <w:r>
        <w:rPr>
          <w:color w:val="002060"/>
          <w:sz w:val="22"/>
          <w:szCs w:val="22"/>
        </w:rPr>
        <w:t xml:space="preserve"> </w:t>
      </w:r>
      <w:r w:rsidRPr="00A52188">
        <w:rPr>
          <w:color w:val="002060"/>
          <w:sz w:val="22"/>
          <w:szCs w:val="22"/>
        </w:rPr>
        <w:t xml:space="preserve"> </w:t>
      </w:r>
    </w:p>
    <w:p w:rsidR="001B7499" w:rsidRPr="00A52188" w:rsidRDefault="001B7499" w:rsidP="001B7499">
      <w:pPr>
        <w:pStyle w:val="NoSpacing"/>
        <w:jc w:val="both"/>
        <w:rPr>
          <w:rFonts w:ascii="Garamond" w:hAnsi="Garamond"/>
          <w:b/>
          <w:lang w:val="sr-Latn-RS"/>
        </w:rPr>
      </w:pPr>
    </w:p>
    <w:p w:rsidR="001B7499" w:rsidRDefault="001B7499" w:rsidP="001B7499">
      <w:pPr>
        <w:pStyle w:val="NoSpacing"/>
        <w:jc w:val="both"/>
        <w:rPr>
          <w:rFonts w:ascii="Garamond" w:hAnsi="Garamond"/>
          <w:lang w:val="sr-Latn-RS"/>
        </w:rPr>
      </w:pPr>
      <w:r w:rsidRPr="005137A8">
        <w:rPr>
          <w:rFonts w:ascii="Garamond" w:hAnsi="Garamond"/>
          <w:lang w:val="sr-Latn-RS"/>
        </w:rPr>
        <w:t>U periodu januar - mart 2022. godine, od</w:t>
      </w:r>
      <w:r>
        <w:rPr>
          <w:rFonts w:ascii="Garamond" w:hAnsi="Garamond"/>
          <w:lang w:val="sr-Latn-RS"/>
        </w:rPr>
        <w:t>sek nabavke je razvi</w:t>
      </w:r>
      <w:r w:rsidRPr="005137A8">
        <w:rPr>
          <w:rFonts w:ascii="Garamond" w:hAnsi="Garamond"/>
          <w:lang w:val="sr-Latn-RS"/>
        </w:rPr>
        <w:t>o svo</w:t>
      </w:r>
      <w:r>
        <w:rPr>
          <w:rFonts w:ascii="Garamond" w:hAnsi="Garamond"/>
          <w:lang w:val="sr-Latn-RS"/>
        </w:rPr>
        <w:t>je planirane aktivnosti kao: 1 K</w:t>
      </w:r>
      <w:r w:rsidRPr="005137A8">
        <w:rPr>
          <w:rFonts w:ascii="Garamond" w:hAnsi="Garamond"/>
          <w:lang w:val="sr-Latn-RS"/>
        </w:rPr>
        <w:t>votiranje cena, a</w:t>
      </w:r>
      <w:r>
        <w:rPr>
          <w:rFonts w:ascii="Garamond" w:hAnsi="Garamond"/>
          <w:lang w:val="sr-Latn-RS"/>
        </w:rPr>
        <w:t xml:space="preserve"> </w:t>
      </w:r>
      <w:r w:rsidRPr="005137A8">
        <w:rPr>
          <w:rFonts w:ascii="Garamond" w:hAnsi="Garamond"/>
          <w:lang w:val="sr-Latn-RS"/>
        </w:rPr>
        <w:t>u procesu je 1 kotacija cena snabdevanje službenim materijalom.</w:t>
      </w:r>
    </w:p>
    <w:p w:rsidR="001B7499" w:rsidRPr="00A52188" w:rsidRDefault="001B7499" w:rsidP="001B7499">
      <w:pPr>
        <w:pStyle w:val="NoSpacing"/>
        <w:jc w:val="both"/>
        <w:rPr>
          <w:rFonts w:ascii="Garamond" w:hAnsi="Garamond"/>
          <w:lang w:val="sr-Latn-RS"/>
        </w:rPr>
      </w:pPr>
      <w:r>
        <w:rPr>
          <w:rFonts w:ascii="Garamond" w:hAnsi="Garamond"/>
          <w:lang w:val="sr-Latn-RS"/>
        </w:rPr>
        <w:t xml:space="preserve"> </w:t>
      </w:r>
    </w:p>
    <w:p w:rsidR="001B7499" w:rsidRPr="00A52188" w:rsidRDefault="001B7499" w:rsidP="001B7499">
      <w:pPr>
        <w:spacing w:after="0" w:line="240" w:lineRule="auto"/>
        <w:jc w:val="both"/>
        <w:rPr>
          <w:rFonts w:ascii="Garamond" w:hAnsi="Garamond"/>
        </w:rPr>
      </w:pPr>
    </w:p>
    <w:p w:rsidR="00237E88" w:rsidRPr="005F15BA" w:rsidRDefault="00237E88" w:rsidP="00595C10">
      <w:pPr>
        <w:pStyle w:val="Heading3"/>
        <w:spacing w:before="0" w:after="0" w:line="240" w:lineRule="auto"/>
        <w:jc w:val="both"/>
        <w:rPr>
          <w:rFonts w:ascii="Garamond" w:hAnsi="Garamond"/>
          <w:bCs w:val="0"/>
          <w:sz w:val="22"/>
          <w:szCs w:val="22"/>
        </w:rPr>
      </w:pPr>
    </w:p>
    <w:p w:rsidR="00237E88" w:rsidRPr="005F15BA" w:rsidRDefault="00237E88" w:rsidP="00595C10">
      <w:pPr>
        <w:pStyle w:val="NoSpacing"/>
        <w:jc w:val="both"/>
        <w:rPr>
          <w:rFonts w:ascii="Garamond" w:hAnsi="Garamond"/>
          <w:lang w:val="sr-Latn-RS"/>
        </w:rPr>
      </w:pPr>
    </w:p>
    <w:p w:rsidR="000E5028" w:rsidRPr="005F15BA" w:rsidRDefault="000E5028" w:rsidP="00D70F5B">
      <w:pPr>
        <w:spacing w:after="0" w:line="240" w:lineRule="auto"/>
        <w:jc w:val="both"/>
        <w:rPr>
          <w:rFonts w:ascii="Garamond" w:hAnsi="Garamond"/>
        </w:rPr>
      </w:pPr>
    </w:p>
    <w:sectPr w:rsidR="000E5028" w:rsidRPr="005F15BA" w:rsidSect="00511EBA">
      <w:headerReference w:type="default" r:id="rId18"/>
      <w:footerReference w:type="default" r:id="rId19"/>
      <w:pgSz w:w="12240" w:h="15840"/>
      <w:pgMar w:top="135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F6B" w:rsidRDefault="008F5F6B">
      <w:pPr>
        <w:spacing w:after="0" w:line="240" w:lineRule="auto"/>
      </w:pPr>
      <w:r>
        <w:separator/>
      </w:r>
    </w:p>
  </w:endnote>
  <w:endnote w:type="continuationSeparator" w:id="0">
    <w:p w:rsidR="008F5F6B" w:rsidRDefault="008F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77" w:rsidRDefault="00142D77">
    <w:pPr>
      <w:pStyle w:val="Footer"/>
      <w:jc w:val="center"/>
    </w:pPr>
    <w:r>
      <w:fldChar w:fldCharType="begin"/>
    </w:r>
    <w:r>
      <w:instrText xml:space="preserve"> PAGE   \* MERGEFORMAT </w:instrText>
    </w:r>
    <w:r>
      <w:fldChar w:fldCharType="separate"/>
    </w:r>
    <w:r w:rsidR="004D2D49">
      <w:rPr>
        <w:noProof/>
      </w:rPr>
      <w:t>18</w:t>
    </w:r>
    <w:r>
      <w:rPr>
        <w:noProof/>
      </w:rPr>
      <w:fldChar w:fldCharType="end"/>
    </w:r>
  </w:p>
  <w:p w:rsidR="00142D77" w:rsidRDefault="00142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F6B" w:rsidRDefault="008F5F6B">
      <w:pPr>
        <w:spacing w:after="0" w:line="240" w:lineRule="auto"/>
      </w:pPr>
      <w:r>
        <w:separator/>
      </w:r>
    </w:p>
  </w:footnote>
  <w:footnote w:type="continuationSeparator" w:id="0">
    <w:p w:rsidR="008F5F6B" w:rsidRDefault="008F5F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77" w:rsidRPr="00290FD8" w:rsidRDefault="00142D77" w:rsidP="000E5028">
    <w:pPr>
      <w:pStyle w:val="NoSpacing"/>
      <w:jc w:val="both"/>
      <w:rPr>
        <w:rFonts w:ascii="Garamond" w:hAnsi="Garamond"/>
        <w:sz w:val="16"/>
        <w:szCs w:val="16"/>
      </w:rPr>
    </w:pPr>
    <w:r w:rsidRPr="00EF6442">
      <w:rPr>
        <w:rFonts w:ascii="Garamond" w:hAnsi="Garamond"/>
        <w:noProof/>
      </w:rPr>
      <mc:AlternateContent>
        <mc:Choice Requires="wps">
          <w:drawing>
            <wp:anchor distT="0" distB="0" distL="114300" distR="114300" simplePos="0" relativeHeight="251660288" behindDoc="0" locked="0" layoutInCell="0" allowOverlap="1" wp14:anchorId="0ABC43C6" wp14:editId="216CF2E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Book Antiqua" w:hAnsi="Book Antiqua"/>
                              <w:color w:val="808080" w:themeColor="background1" w:themeShade="80"/>
                            </w:rPr>
                            <w:alias w:val="Title"/>
                            <w:id w:val="-1465348614"/>
                            <w:dataBinding w:prefixMappings="xmlns:ns0='http://schemas.openxmlformats.org/package/2006/metadata/core-properties' xmlns:ns1='http://purl.org/dc/elements/1.1/'" w:xpath="/ns0:coreProperties[1]/ns1:title[1]" w:storeItemID="{6C3C8BC8-F283-45AE-878A-BAB7291924A1}"/>
                            <w:text/>
                          </w:sdtPr>
                          <w:sdtEndPr/>
                          <w:sdtContent>
                            <w:p w:rsidR="00142D77" w:rsidRPr="0074449B" w:rsidRDefault="00142D77" w:rsidP="00EF6442">
                              <w:pPr>
                                <w:spacing w:after="0" w:line="240" w:lineRule="auto"/>
                                <w:jc w:val="center"/>
                                <w:rPr>
                                  <w:rFonts w:ascii="Book Antiqua" w:hAnsi="Book Antiqua"/>
                                  <w:color w:val="808080" w:themeColor="background1" w:themeShade="80"/>
                                </w:rPr>
                              </w:pPr>
                              <w:r>
                                <w:rPr>
                                  <w:rFonts w:ascii="Book Antiqua" w:hAnsi="Book Antiqua"/>
                                  <w:color w:val="808080" w:themeColor="background1" w:themeShade="80"/>
                                </w:rPr>
                                <w:t>Izveštaj o radu Ministarstva administracije lokalne samouprave januar</w:t>
                              </w:r>
                              <w:r w:rsidRPr="0074449B">
                                <w:rPr>
                                  <w:rFonts w:ascii="Book Antiqua" w:hAnsi="Book Antiqua"/>
                                  <w:color w:val="808080" w:themeColor="background1" w:themeShade="80"/>
                                </w:rPr>
                                <w:t xml:space="preserve"> - </w:t>
                              </w:r>
                              <w:r>
                                <w:rPr>
                                  <w:rFonts w:ascii="Book Antiqua" w:hAnsi="Book Antiqua"/>
                                  <w:color w:val="808080" w:themeColor="background1" w:themeShade="80"/>
                                </w:rPr>
                                <w:t>mart</w:t>
                              </w:r>
                              <w:r w:rsidRPr="0074449B">
                                <w:rPr>
                                  <w:rFonts w:ascii="Book Antiqua" w:hAnsi="Book Antiqua"/>
                                  <w:color w:val="808080" w:themeColor="background1" w:themeShade="80"/>
                                </w:rPr>
                                <w:t xml:space="preserve"> 2022</w:t>
                              </w:r>
                              <w:r>
                                <w:rPr>
                                  <w:rFonts w:ascii="Book Antiqua" w:hAnsi="Book Antiqua"/>
                                  <w:color w:val="808080" w:themeColor="background1" w:themeShade="80"/>
                                </w:rPr>
                                <w: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ABC43C6" id="_x0000_t202" coordsize="21600,21600" o:spt="202" path="m,l,21600r21600,l21600,xe">
              <v:stroke joinstyle="miter"/>
              <v:path gradientshapeok="t" o:connecttype="rect"/>
            </v:shapetype>
            <v:shape id="Text Box 218" o:spid="_x0000_s103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Book Antiqua" w:hAnsi="Book Antiqua"/>
                        <w:color w:val="808080" w:themeColor="background1" w:themeShade="80"/>
                      </w:rPr>
                      <w:alias w:val="Title"/>
                      <w:id w:val="-1465348614"/>
                      <w:dataBinding w:prefixMappings="xmlns:ns0='http://schemas.openxmlformats.org/package/2006/metadata/core-properties' xmlns:ns1='http://purl.org/dc/elements/1.1/'" w:xpath="/ns0:coreProperties[1]/ns1:title[1]" w:storeItemID="{6C3C8BC8-F283-45AE-878A-BAB7291924A1}"/>
                      <w:text/>
                    </w:sdtPr>
                    <w:sdtEndPr/>
                    <w:sdtContent>
                      <w:p w:rsidR="00142D77" w:rsidRPr="0074449B" w:rsidRDefault="00142D77" w:rsidP="00EF6442">
                        <w:pPr>
                          <w:spacing w:after="0" w:line="240" w:lineRule="auto"/>
                          <w:jc w:val="center"/>
                          <w:rPr>
                            <w:rFonts w:ascii="Book Antiqua" w:hAnsi="Book Antiqua"/>
                            <w:color w:val="808080" w:themeColor="background1" w:themeShade="80"/>
                          </w:rPr>
                        </w:pPr>
                        <w:r>
                          <w:rPr>
                            <w:rFonts w:ascii="Book Antiqua" w:hAnsi="Book Antiqua"/>
                            <w:color w:val="808080" w:themeColor="background1" w:themeShade="80"/>
                          </w:rPr>
                          <w:t>Izveštaj o radu Ministarstva administracije lokalne samouprave januar</w:t>
                        </w:r>
                        <w:r w:rsidRPr="0074449B">
                          <w:rPr>
                            <w:rFonts w:ascii="Book Antiqua" w:hAnsi="Book Antiqua"/>
                            <w:color w:val="808080" w:themeColor="background1" w:themeShade="80"/>
                          </w:rPr>
                          <w:t xml:space="preserve"> - </w:t>
                        </w:r>
                        <w:r>
                          <w:rPr>
                            <w:rFonts w:ascii="Book Antiqua" w:hAnsi="Book Antiqua"/>
                            <w:color w:val="808080" w:themeColor="background1" w:themeShade="80"/>
                          </w:rPr>
                          <w:t>mart</w:t>
                        </w:r>
                        <w:r w:rsidRPr="0074449B">
                          <w:rPr>
                            <w:rFonts w:ascii="Book Antiqua" w:hAnsi="Book Antiqua"/>
                            <w:color w:val="808080" w:themeColor="background1" w:themeShade="80"/>
                          </w:rPr>
                          <w:t xml:space="preserve"> 2022</w:t>
                        </w:r>
                        <w:r>
                          <w:rPr>
                            <w:rFonts w:ascii="Book Antiqua" w:hAnsi="Book Antiqua"/>
                            <w:color w:val="808080" w:themeColor="background1" w:themeShade="80"/>
                          </w:rPr>
                          <w:t>.</w:t>
                        </w:r>
                      </w:p>
                    </w:sdtContent>
                  </w:sdt>
                </w:txbxContent>
              </v:textbox>
              <w10:wrap anchorx="margin" anchory="margin"/>
            </v:shape>
          </w:pict>
        </mc:Fallback>
      </mc:AlternateContent>
    </w:r>
    <w:r w:rsidRPr="00EF6442">
      <w:rPr>
        <w:rFonts w:ascii="Garamond" w:hAnsi="Garamond"/>
        <w:noProof/>
      </w:rPr>
      <mc:AlternateContent>
        <mc:Choice Requires="wps">
          <w:drawing>
            <wp:anchor distT="0" distB="0" distL="114300" distR="114300" simplePos="0" relativeHeight="251659264" behindDoc="0" locked="0" layoutInCell="0" allowOverlap="1" wp14:anchorId="29B7BE6A" wp14:editId="0910B7B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42D77" w:rsidRDefault="00142D77">
                          <w:pPr>
                            <w:spacing w:after="0" w:line="240" w:lineRule="auto"/>
                            <w:jc w:val="right"/>
                            <w:rPr>
                              <w:color w:val="FFFFFF" w:themeColor="background1"/>
                            </w:rPr>
                          </w:pPr>
                          <w:r>
                            <w:fldChar w:fldCharType="begin"/>
                          </w:r>
                          <w:r>
                            <w:instrText xml:space="preserve"> PAGE   \* MERGEFORMAT </w:instrText>
                          </w:r>
                          <w:r>
                            <w:fldChar w:fldCharType="separate"/>
                          </w:r>
                          <w:r w:rsidR="004D2D49" w:rsidRPr="004D2D49">
                            <w:rPr>
                              <w:noProof/>
                              <w:color w:val="FFFFFF" w:themeColor="background1"/>
                            </w:rPr>
                            <w:t>18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B7BE6A" id="Text Box 219" o:spid="_x0000_s103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142D77" w:rsidRDefault="00142D77">
                    <w:pPr>
                      <w:spacing w:after="0" w:line="240" w:lineRule="auto"/>
                      <w:jc w:val="right"/>
                      <w:rPr>
                        <w:color w:val="FFFFFF" w:themeColor="background1"/>
                      </w:rPr>
                    </w:pPr>
                    <w:r>
                      <w:fldChar w:fldCharType="begin"/>
                    </w:r>
                    <w:r>
                      <w:instrText xml:space="preserve"> PAGE   \* MERGEFORMAT </w:instrText>
                    </w:r>
                    <w:r>
                      <w:fldChar w:fldCharType="separate"/>
                    </w:r>
                    <w:r w:rsidR="004D2D49" w:rsidRPr="004D2D49">
                      <w:rPr>
                        <w:noProof/>
                        <w:color w:val="FFFFFF" w:themeColor="background1"/>
                      </w:rPr>
                      <w:t>18</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49E"/>
    <w:multiLevelType w:val="hybridMultilevel"/>
    <w:tmpl w:val="6F5ED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45E8B"/>
    <w:multiLevelType w:val="hybridMultilevel"/>
    <w:tmpl w:val="AC90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E5AC9"/>
    <w:multiLevelType w:val="hybridMultilevel"/>
    <w:tmpl w:val="51EE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830F5"/>
    <w:multiLevelType w:val="hybridMultilevel"/>
    <w:tmpl w:val="C812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9629D"/>
    <w:multiLevelType w:val="hybridMultilevel"/>
    <w:tmpl w:val="D9EC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A2739"/>
    <w:multiLevelType w:val="hybridMultilevel"/>
    <w:tmpl w:val="051EC51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0EA03B1B"/>
    <w:multiLevelType w:val="hybridMultilevel"/>
    <w:tmpl w:val="6786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957F9"/>
    <w:multiLevelType w:val="hybridMultilevel"/>
    <w:tmpl w:val="55F8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C6F8C"/>
    <w:multiLevelType w:val="hybridMultilevel"/>
    <w:tmpl w:val="233C1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F71CB"/>
    <w:multiLevelType w:val="hybridMultilevel"/>
    <w:tmpl w:val="8E72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E201A"/>
    <w:multiLevelType w:val="hybridMultilevel"/>
    <w:tmpl w:val="B1B27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93205"/>
    <w:multiLevelType w:val="hybridMultilevel"/>
    <w:tmpl w:val="3AD2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C5613"/>
    <w:multiLevelType w:val="hybridMultilevel"/>
    <w:tmpl w:val="CBEE1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C614E"/>
    <w:multiLevelType w:val="hybridMultilevel"/>
    <w:tmpl w:val="3578B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71971"/>
    <w:multiLevelType w:val="hybridMultilevel"/>
    <w:tmpl w:val="BBBCD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F41ED"/>
    <w:multiLevelType w:val="hybridMultilevel"/>
    <w:tmpl w:val="6C6C0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C62E5"/>
    <w:multiLevelType w:val="hybridMultilevel"/>
    <w:tmpl w:val="7422B4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741012"/>
    <w:multiLevelType w:val="hybridMultilevel"/>
    <w:tmpl w:val="3BF20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B93AB4"/>
    <w:multiLevelType w:val="hybridMultilevel"/>
    <w:tmpl w:val="31E6AF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0EC4"/>
    <w:multiLevelType w:val="hybridMultilevel"/>
    <w:tmpl w:val="0290C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220C58"/>
    <w:multiLevelType w:val="hybridMultilevel"/>
    <w:tmpl w:val="76D4FDA6"/>
    <w:lvl w:ilvl="0" w:tplc="E1F2849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64E"/>
    <w:multiLevelType w:val="hybridMultilevel"/>
    <w:tmpl w:val="31E0DB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E4282"/>
    <w:multiLevelType w:val="hybridMultilevel"/>
    <w:tmpl w:val="59F6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C0EA7"/>
    <w:multiLevelType w:val="hybridMultilevel"/>
    <w:tmpl w:val="903A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1444F"/>
    <w:multiLevelType w:val="hybridMultilevel"/>
    <w:tmpl w:val="A6DE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130ED"/>
    <w:multiLevelType w:val="hybridMultilevel"/>
    <w:tmpl w:val="5792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F0A86"/>
    <w:multiLevelType w:val="hybridMultilevel"/>
    <w:tmpl w:val="CB0A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476D5"/>
    <w:multiLevelType w:val="hybridMultilevel"/>
    <w:tmpl w:val="34146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B61FFF"/>
    <w:multiLevelType w:val="hybridMultilevel"/>
    <w:tmpl w:val="A25AE0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270F9A"/>
    <w:multiLevelType w:val="hybridMultilevel"/>
    <w:tmpl w:val="8680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20FC7"/>
    <w:multiLevelType w:val="hybridMultilevel"/>
    <w:tmpl w:val="0ED68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6FDA4EB4"/>
    <w:multiLevelType w:val="hybridMultilevel"/>
    <w:tmpl w:val="280E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94EDC"/>
    <w:multiLevelType w:val="hybridMultilevel"/>
    <w:tmpl w:val="65FE5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30433"/>
    <w:multiLevelType w:val="hybridMultilevel"/>
    <w:tmpl w:val="FF0E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D55F8"/>
    <w:multiLevelType w:val="hybridMultilevel"/>
    <w:tmpl w:val="B164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CE7F3F"/>
    <w:multiLevelType w:val="hybridMultilevel"/>
    <w:tmpl w:val="EA2AFC70"/>
    <w:lvl w:ilvl="0" w:tplc="1FBAA83E">
      <w:start w:val="1"/>
      <w:numFmt w:val="bullet"/>
      <w:lvlText w:val="•"/>
      <w:lvlJc w:val="left"/>
      <w:pPr>
        <w:tabs>
          <w:tab w:val="num" w:pos="720"/>
        </w:tabs>
        <w:ind w:left="720" w:hanging="360"/>
      </w:pPr>
      <w:rPr>
        <w:rFonts w:ascii="Times New Roman" w:hAnsi="Times New Roman" w:hint="default"/>
      </w:rPr>
    </w:lvl>
    <w:lvl w:ilvl="1" w:tplc="E48EC740" w:tentative="1">
      <w:start w:val="1"/>
      <w:numFmt w:val="bullet"/>
      <w:lvlText w:val="•"/>
      <w:lvlJc w:val="left"/>
      <w:pPr>
        <w:tabs>
          <w:tab w:val="num" w:pos="1440"/>
        </w:tabs>
        <w:ind w:left="1440" w:hanging="360"/>
      </w:pPr>
      <w:rPr>
        <w:rFonts w:ascii="Times New Roman" w:hAnsi="Times New Roman" w:hint="default"/>
      </w:rPr>
    </w:lvl>
    <w:lvl w:ilvl="2" w:tplc="69625864" w:tentative="1">
      <w:start w:val="1"/>
      <w:numFmt w:val="bullet"/>
      <w:lvlText w:val="•"/>
      <w:lvlJc w:val="left"/>
      <w:pPr>
        <w:tabs>
          <w:tab w:val="num" w:pos="2160"/>
        </w:tabs>
        <w:ind w:left="2160" w:hanging="360"/>
      </w:pPr>
      <w:rPr>
        <w:rFonts w:ascii="Times New Roman" w:hAnsi="Times New Roman" w:hint="default"/>
      </w:rPr>
    </w:lvl>
    <w:lvl w:ilvl="3" w:tplc="915C02D2" w:tentative="1">
      <w:start w:val="1"/>
      <w:numFmt w:val="bullet"/>
      <w:lvlText w:val="•"/>
      <w:lvlJc w:val="left"/>
      <w:pPr>
        <w:tabs>
          <w:tab w:val="num" w:pos="2880"/>
        </w:tabs>
        <w:ind w:left="2880" w:hanging="360"/>
      </w:pPr>
      <w:rPr>
        <w:rFonts w:ascii="Times New Roman" w:hAnsi="Times New Roman" w:hint="default"/>
      </w:rPr>
    </w:lvl>
    <w:lvl w:ilvl="4" w:tplc="AFFAB588" w:tentative="1">
      <w:start w:val="1"/>
      <w:numFmt w:val="bullet"/>
      <w:lvlText w:val="•"/>
      <w:lvlJc w:val="left"/>
      <w:pPr>
        <w:tabs>
          <w:tab w:val="num" w:pos="3600"/>
        </w:tabs>
        <w:ind w:left="3600" w:hanging="360"/>
      </w:pPr>
      <w:rPr>
        <w:rFonts w:ascii="Times New Roman" w:hAnsi="Times New Roman" w:hint="default"/>
      </w:rPr>
    </w:lvl>
    <w:lvl w:ilvl="5" w:tplc="D8C6BAF8" w:tentative="1">
      <w:start w:val="1"/>
      <w:numFmt w:val="bullet"/>
      <w:lvlText w:val="•"/>
      <w:lvlJc w:val="left"/>
      <w:pPr>
        <w:tabs>
          <w:tab w:val="num" w:pos="4320"/>
        </w:tabs>
        <w:ind w:left="4320" w:hanging="360"/>
      </w:pPr>
      <w:rPr>
        <w:rFonts w:ascii="Times New Roman" w:hAnsi="Times New Roman" w:hint="default"/>
      </w:rPr>
    </w:lvl>
    <w:lvl w:ilvl="6" w:tplc="720006C2" w:tentative="1">
      <w:start w:val="1"/>
      <w:numFmt w:val="bullet"/>
      <w:lvlText w:val="•"/>
      <w:lvlJc w:val="left"/>
      <w:pPr>
        <w:tabs>
          <w:tab w:val="num" w:pos="5040"/>
        </w:tabs>
        <w:ind w:left="5040" w:hanging="360"/>
      </w:pPr>
      <w:rPr>
        <w:rFonts w:ascii="Times New Roman" w:hAnsi="Times New Roman" w:hint="default"/>
      </w:rPr>
    </w:lvl>
    <w:lvl w:ilvl="7" w:tplc="C2FE1BB2" w:tentative="1">
      <w:start w:val="1"/>
      <w:numFmt w:val="bullet"/>
      <w:lvlText w:val="•"/>
      <w:lvlJc w:val="left"/>
      <w:pPr>
        <w:tabs>
          <w:tab w:val="num" w:pos="5760"/>
        </w:tabs>
        <w:ind w:left="5760" w:hanging="360"/>
      </w:pPr>
      <w:rPr>
        <w:rFonts w:ascii="Times New Roman" w:hAnsi="Times New Roman" w:hint="default"/>
      </w:rPr>
    </w:lvl>
    <w:lvl w:ilvl="8" w:tplc="DFAA031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8994E3E"/>
    <w:multiLevelType w:val="hybridMultilevel"/>
    <w:tmpl w:val="A6C6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34E12"/>
    <w:multiLevelType w:val="hybridMultilevel"/>
    <w:tmpl w:val="84C4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B0BC7"/>
    <w:multiLevelType w:val="hybridMultilevel"/>
    <w:tmpl w:val="14B0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9B4B93"/>
    <w:multiLevelType w:val="hybridMultilevel"/>
    <w:tmpl w:val="162A9E72"/>
    <w:lvl w:ilvl="0" w:tplc="232A5A90">
      <w:start w:val="1"/>
      <w:numFmt w:val="bullet"/>
      <w:lvlText w:val="•"/>
      <w:lvlJc w:val="left"/>
      <w:pPr>
        <w:tabs>
          <w:tab w:val="num" w:pos="720"/>
        </w:tabs>
        <w:ind w:left="720" w:hanging="360"/>
      </w:pPr>
      <w:rPr>
        <w:rFonts w:ascii="Arial" w:hAnsi="Arial" w:cs="Times New Roman" w:hint="default"/>
      </w:rPr>
    </w:lvl>
    <w:lvl w:ilvl="1" w:tplc="CC28B352">
      <w:start w:val="1"/>
      <w:numFmt w:val="bullet"/>
      <w:lvlText w:val="•"/>
      <w:lvlJc w:val="left"/>
      <w:pPr>
        <w:tabs>
          <w:tab w:val="num" w:pos="1440"/>
        </w:tabs>
        <w:ind w:left="1440" w:hanging="360"/>
      </w:pPr>
      <w:rPr>
        <w:rFonts w:ascii="Arial" w:hAnsi="Arial" w:cs="Times New Roman" w:hint="default"/>
      </w:rPr>
    </w:lvl>
    <w:lvl w:ilvl="2" w:tplc="DFC408BE">
      <w:start w:val="1"/>
      <w:numFmt w:val="bullet"/>
      <w:lvlText w:val="•"/>
      <w:lvlJc w:val="left"/>
      <w:pPr>
        <w:tabs>
          <w:tab w:val="num" w:pos="2160"/>
        </w:tabs>
        <w:ind w:left="2160" w:hanging="360"/>
      </w:pPr>
      <w:rPr>
        <w:rFonts w:ascii="Arial" w:hAnsi="Arial" w:cs="Times New Roman" w:hint="default"/>
      </w:rPr>
    </w:lvl>
    <w:lvl w:ilvl="3" w:tplc="DCFE76C4">
      <w:start w:val="1"/>
      <w:numFmt w:val="bullet"/>
      <w:lvlText w:val="•"/>
      <w:lvlJc w:val="left"/>
      <w:pPr>
        <w:tabs>
          <w:tab w:val="num" w:pos="2880"/>
        </w:tabs>
        <w:ind w:left="2880" w:hanging="360"/>
      </w:pPr>
      <w:rPr>
        <w:rFonts w:ascii="Arial" w:hAnsi="Arial" w:cs="Times New Roman" w:hint="default"/>
      </w:rPr>
    </w:lvl>
    <w:lvl w:ilvl="4" w:tplc="BFE0A946">
      <w:start w:val="1"/>
      <w:numFmt w:val="bullet"/>
      <w:lvlText w:val="•"/>
      <w:lvlJc w:val="left"/>
      <w:pPr>
        <w:tabs>
          <w:tab w:val="num" w:pos="3600"/>
        </w:tabs>
        <w:ind w:left="3600" w:hanging="360"/>
      </w:pPr>
      <w:rPr>
        <w:rFonts w:ascii="Arial" w:hAnsi="Arial" w:cs="Times New Roman" w:hint="default"/>
      </w:rPr>
    </w:lvl>
    <w:lvl w:ilvl="5" w:tplc="7AC0A41A">
      <w:start w:val="1"/>
      <w:numFmt w:val="bullet"/>
      <w:lvlText w:val="•"/>
      <w:lvlJc w:val="left"/>
      <w:pPr>
        <w:tabs>
          <w:tab w:val="num" w:pos="4320"/>
        </w:tabs>
        <w:ind w:left="4320" w:hanging="360"/>
      </w:pPr>
      <w:rPr>
        <w:rFonts w:ascii="Arial" w:hAnsi="Arial" w:cs="Times New Roman" w:hint="default"/>
      </w:rPr>
    </w:lvl>
    <w:lvl w:ilvl="6" w:tplc="0C546E9C">
      <w:start w:val="1"/>
      <w:numFmt w:val="bullet"/>
      <w:lvlText w:val="•"/>
      <w:lvlJc w:val="left"/>
      <w:pPr>
        <w:tabs>
          <w:tab w:val="num" w:pos="5040"/>
        </w:tabs>
        <w:ind w:left="5040" w:hanging="360"/>
      </w:pPr>
      <w:rPr>
        <w:rFonts w:ascii="Arial" w:hAnsi="Arial" w:cs="Times New Roman" w:hint="default"/>
      </w:rPr>
    </w:lvl>
    <w:lvl w:ilvl="7" w:tplc="BC2C8B96">
      <w:start w:val="1"/>
      <w:numFmt w:val="bullet"/>
      <w:lvlText w:val="•"/>
      <w:lvlJc w:val="left"/>
      <w:pPr>
        <w:tabs>
          <w:tab w:val="num" w:pos="5760"/>
        </w:tabs>
        <w:ind w:left="5760" w:hanging="360"/>
      </w:pPr>
      <w:rPr>
        <w:rFonts w:ascii="Arial" w:hAnsi="Arial" w:cs="Times New Roman" w:hint="default"/>
      </w:rPr>
    </w:lvl>
    <w:lvl w:ilvl="8" w:tplc="64FC9C6A">
      <w:start w:val="1"/>
      <w:numFmt w:val="bullet"/>
      <w:lvlText w:val="•"/>
      <w:lvlJc w:val="left"/>
      <w:pPr>
        <w:tabs>
          <w:tab w:val="num" w:pos="6480"/>
        </w:tabs>
        <w:ind w:left="6480" w:hanging="360"/>
      </w:pPr>
      <w:rPr>
        <w:rFonts w:ascii="Arial" w:hAnsi="Arial" w:cs="Times New Roman" w:hint="default"/>
      </w:rPr>
    </w:lvl>
  </w:abstractNum>
  <w:abstractNum w:abstractNumId="40" w15:restartNumberingAfterBreak="0">
    <w:nsid w:val="7F7A37FD"/>
    <w:multiLevelType w:val="hybridMultilevel"/>
    <w:tmpl w:val="3BA20C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4"/>
  </w:num>
  <w:num w:numId="4">
    <w:abstractNumId w:val="12"/>
  </w:num>
  <w:num w:numId="5">
    <w:abstractNumId w:val="38"/>
  </w:num>
  <w:num w:numId="6">
    <w:abstractNumId w:val="7"/>
  </w:num>
  <w:num w:numId="7">
    <w:abstractNumId w:val="23"/>
  </w:num>
  <w:num w:numId="8">
    <w:abstractNumId w:val="40"/>
  </w:num>
  <w:num w:numId="9">
    <w:abstractNumId w:val="29"/>
  </w:num>
  <w:num w:numId="10">
    <w:abstractNumId w:val="16"/>
  </w:num>
  <w:num w:numId="11">
    <w:abstractNumId w:val="27"/>
  </w:num>
  <w:num w:numId="12">
    <w:abstractNumId w:val="35"/>
  </w:num>
  <w:num w:numId="13">
    <w:abstractNumId w:val="33"/>
  </w:num>
  <w:num w:numId="14">
    <w:abstractNumId w:val="10"/>
  </w:num>
  <w:num w:numId="15">
    <w:abstractNumId w:val="13"/>
  </w:num>
  <w:num w:numId="16">
    <w:abstractNumId w:val="14"/>
  </w:num>
  <w:num w:numId="17">
    <w:abstractNumId w:val="15"/>
  </w:num>
  <w:num w:numId="18">
    <w:abstractNumId w:val="25"/>
  </w:num>
  <w:num w:numId="19">
    <w:abstractNumId w:val="20"/>
  </w:num>
  <w:num w:numId="20">
    <w:abstractNumId w:val="18"/>
  </w:num>
  <w:num w:numId="21">
    <w:abstractNumId w:val="2"/>
  </w:num>
  <w:num w:numId="22">
    <w:abstractNumId w:val="19"/>
  </w:num>
  <w:num w:numId="23">
    <w:abstractNumId w:val="28"/>
  </w:num>
  <w:num w:numId="24">
    <w:abstractNumId w:val="17"/>
  </w:num>
  <w:num w:numId="25">
    <w:abstractNumId w:val="32"/>
  </w:num>
  <w:num w:numId="26">
    <w:abstractNumId w:val="8"/>
  </w:num>
  <w:num w:numId="27">
    <w:abstractNumId w:val="26"/>
  </w:num>
  <w:num w:numId="28">
    <w:abstractNumId w:val="0"/>
  </w:num>
  <w:num w:numId="29">
    <w:abstractNumId w:val="9"/>
  </w:num>
  <w:num w:numId="30">
    <w:abstractNumId w:val="11"/>
  </w:num>
  <w:num w:numId="31">
    <w:abstractNumId w:val="21"/>
  </w:num>
  <w:num w:numId="32">
    <w:abstractNumId w:val="29"/>
  </w:num>
  <w:num w:numId="33">
    <w:abstractNumId w:val="6"/>
  </w:num>
  <w:num w:numId="34">
    <w:abstractNumId w:val="1"/>
  </w:num>
  <w:num w:numId="35">
    <w:abstractNumId w:val="34"/>
  </w:num>
  <w:num w:numId="36">
    <w:abstractNumId w:val="30"/>
  </w:num>
  <w:num w:numId="37">
    <w:abstractNumId w:val="3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31"/>
  </w:num>
  <w:num w:numId="41">
    <w:abstractNumId w:val="22"/>
  </w:num>
  <w:num w:numId="42">
    <w:abstractNumId w:val="39"/>
  </w:num>
  <w:num w:numId="4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95E"/>
    <w:rsid w:val="00000BBF"/>
    <w:rsid w:val="00003596"/>
    <w:rsid w:val="000055C8"/>
    <w:rsid w:val="00006975"/>
    <w:rsid w:val="00007164"/>
    <w:rsid w:val="000077BD"/>
    <w:rsid w:val="000109FD"/>
    <w:rsid w:val="000117DF"/>
    <w:rsid w:val="000118E1"/>
    <w:rsid w:val="0001399B"/>
    <w:rsid w:val="00013BE2"/>
    <w:rsid w:val="00015C4C"/>
    <w:rsid w:val="00016490"/>
    <w:rsid w:val="00017118"/>
    <w:rsid w:val="00017509"/>
    <w:rsid w:val="00017630"/>
    <w:rsid w:val="0001799E"/>
    <w:rsid w:val="000217A7"/>
    <w:rsid w:val="000258CF"/>
    <w:rsid w:val="00025979"/>
    <w:rsid w:val="00025BC1"/>
    <w:rsid w:val="00026384"/>
    <w:rsid w:val="000270DE"/>
    <w:rsid w:val="00027727"/>
    <w:rsid w:val="00027838"/>
    <w:rsid w:val="00030D19"/>
    <w:rsid w:val="00031FCD"/>
    <w:rsid w:val="0003362C"/>
    <w:rsid w:val="00033F53"/>
    <w:rsid w:val="00036D48"/>
    <w:rsid w:val="00037252"/>
    <w:rsid w:val="000372DB"/>
    <w:rsid w:val="00037F47"/>
    <w:rsid w:val="00040861"/>
    <w:rsid w:val="000409B7"/>
    <w:rsid w:val="000409F5"/>
    <w:rsid w:val="000443B6"/>
    <w:rsid w:val="000459F6"/>
    <w:rsid w:val="00045BBA"/>
    <w:rsid w:val="00047359"/>
    <w:rsid w:val="00050F73"/>
    <w:rsid w:val="000519DD"/>
    <w:rsid w:val="0005249D"/>
    <w:rsid w:val="00054AA2"/>
    <w:rsid w:val="0005691E"/>
    <w:rsid w:val="000609C9"/>
    <w:rsid w:val="00061DCC"/>
    <w:rsid w:val="000628BB"/>
    <w:rsid w:val="00062E9D"/>
    <w:rsid w:val="00064813"/>
    <w:rsid w:val="000657B7"/>
    <w:rsid w:val="00067036"/>
    <w:rsid w:val="00067397"/>
    <w:rsid w:val="00067CA4"/>
    <w:rsid w:val="00071114"/>
    <w:rsid w:val="00072449"/>
    <w:rsid w:val="0007506D"/>
    <w:rsid w:val="00076F0D"/>
    <w:rsid w:val="0008021D"/>
    <w:rsid w:val="000848D2"/>
    <w:rsid w:val="0008569F"/>
    <w:rsid w:val="00086CC8"/>
    <w:rsid w:val="00090377"/>
    <w:rsid w:val="00091B86"/>
    <w:rsid w:val="00092AC0"/>
    <w:rsid w:val="00092CC2"/>
    <w:rsid w:val="000960DA"/>
    <w:rsid w:val="00096CC1"/>
    <w:rsid w:val="00096F0B"/>
    <w:rsid w:val="000975F3"/>
    <w:rsid w:val="000A00EA"/>
    <w:rsid w:val="000A1806"/>
    <w:rsid w:val="000A18B2"/>
    <w:rsid w:val="000A4C53"/>
    <w:rsid w:val="000A637C"/>
    <w:rsid w:val="000A703B"/>
    <w:rsid w:val="000B0C68"/>
    <w:rsid w:val="000B1E33"/>
    <w:rsid w:val="000B3766"/>
    <w:rsid w:val="000B685E"/>
    <w:rsid w:val="000B7877"/>
    <w:rsid w:val="000C0C8D"/>
    <w:rsid w:val="000C1708"/>
    <w:rsid w:val="000C1BA2"/>
    <w:rsid w:val="000C206B"/>
    <w:rsid w:val="000C52A9"/>
    <w:rsid w:val="000C68EB"/>
    <w:rsid w:val="000C7A36"/>
    <w:rsid w:val="000D69D4"/>
    <w:rsid w:val="000E17B5"/>
    <w:rsid w:val="000E1D20"/>
    <w:rsid w:val="000E38D3"/>
    <w:rsid w:val="000E5028"/>
    <w:rsid w:val="000E5317"/>
    <w:rsid w:val="000E5D44"/>
    <w:rsid w:val="000E5F5D"/>
    <w:rsid w:val="000E7CD2"/>
    <w:rsid w:val="000F09EC"/>
    <w:rsid w:val="000F0C89"/>
    <w:rsid w:val="000F3379"/>
    <w:rsid w:val="000F37EF"/>
    <w:rsid w:val="000F3DAD"/>
    <w:rsid w:val="000F5358"/>
    <w:rsid w:val="000F5FCC"/>
    <w:rsid w:val="00100E62"/>
    <w:rsid w:val="001079CE"/>
    <w:rsid w:val="00111E92"/>
    <w:rsid w:val="00113148"/>
    <w:rsid w:val="00113C15"/>
    <w:rsid w:val="001147C9"/>
    <w:rsid w:val="00121563"/>
    <w:rsid w:val="001226EE"/>
    <w:rsid w:val="00122FE1"/>
    <w:rsid w:val="00124E6A"/>
    <w:rsid w:val="0012556E"/>
    <w:rsid w:val="00130D80"/>
    <w:rsid w:val="001321AE"/>
    <w:rsid w:val="001350F9"/>
    <w:rsid w:val="00135474"/>
    <w:rsid w:val="0013582D"/>
    <w:rsid w:val="00137FDB"/>
    <w:rsid w:val="00140A15"/>
    <w:rsid w:val="001414A7"/>
    <w:rsid w:val="0014284D"/>
    <w:rsid w:val="00142D77"/>
    <w:rsid w:val="0014367B"/>
    <w:rsid w:val="001436ED"/>
    <w:rsid w:val="00143A68"/>
    <w:rsid w:val="00147572"/>
    <w:rsid w:val="00147B21"/>
    <w:rsid w:val="00151EBA"/>
    <w:rsid w:val="00151EC6"/>
    <w:rsid w:val="0015245C"/>
    <w:rsid w:val="00152805"/>
    <w:rsid w:val="001536E9"/>
    <w:rsid w:val="001537A2"/>
    <w:rsid w:val="00154BEF"/>
    <w:rsid w:val="00157129"/>
    <w:rsid w:val="00157976"/>
    <w:rsid w:val="00157988"/>
    <w:rsid w:val="001611A6"/>
    <w:rsid w:val="001625BF"/>
    <w:rsid w:val="001631A9"/>
    <w:rsid w:val="001668AE"/>
    <w:rsid w:val="001669AD"/>
    <w:rsid w:val="00171569"/>
    <w:rsid w:val="00177B2A"/>
    <w:rsid w:val="001807FA"/>
    <w:rsid w:val="00180F02"/>
    <w:rsid w:val="001810A4"/>
    <w:rsid w:val="00182CB0"/>
    <w:rsid w:val="00187AD3"/>
    <w:rsid w:val="00191C7B"/>
    <w:rsid w:val="00192412"/>
    <w:rsid w:val="00192D48"/>
    <w:rsid w:val="00193625"/>
    <w:rsid w:val="00194410"/>
    <w:rsid w:val="0019447D"/>
    <w:rsid w:val="00195098"/>
    <w:rsid w:val="00195EA7"/>
    <w:rsid w:val="00197025"/>
    <w:rsid w:val="00197E28"/>
    <w:rsid w:val="001A1A4A"/>
    <w:rsid w:val="001A4A6A"/>
    <w:rsid w:val="001A56D2"/>
    <w:rsid w:val="001A5D7B"/>
    <w:rsid w:val="001A644C"/>
    <w:rsid w:val="001B1256"/>
    <w:rsid w:val="001B1D5C"/>
    <w:rsid w:val="001B3069"/>
    <w:rsid w:val="001B40FD"/>
    <w:rsid w:val="001B4401"/>
    <w:rsid w:val="001B72C9"/>
    <w:rsid w:val="001B740B"/>
    <w:rsid w:val="001B7499"/>
    <w:rsid w:val="001C125C"/>
    <w:rsid w:val="001C1DB4"/>
    <w:rsid w:val="001C2867"/>
    <w:rsid w:val="001C43F1"/>
    <w:rsid w:val="001C5A20"/>
    <w:rsid w:val="001D0823"/>
    <w:rsid w:val="001D4995"/>
    <w:rsid w:val="001D5C6E"/>
    <w:rsid w:val="001D6104"/>
    <w:rsid w:val="001D6405"/>
    <w:rsid w:val="001E0915"/>
    <w:rsid w:val="001E29F6"/>
    <w:rsid w:val="001E3B2C"/>
    <w:rsid w:val="001E4543"/>
    <w:rsid w:val="001F0756"/>
    <w:rsid w:val="001F1085"/>
    <w:rsid w:val="001F1393"/>
    <w:rsid w:val="001F1AFB"/>
    <w:rsid w:val="001F2398"/>
    <w:rsid w:val="001F2505"/>
    <w:rsid w:val="001F318A"/>
    <w:rsid w:val="001F3797"/>
    <w:rsid w:val="001F3E15"/>
    <w:rsid w:val="001F47EB"/>
    <w:rsid w:val="001F52D8"/>
    <w:rsid w:val="001F5770"/>
    <w:rsid w:val="001F6747"/>
    <w:rsid w:val="001F6C26"/>
    <w:rsid w:val="001F7FD9"/>
    <w:rsid w:val="00202898"/>
    <w:rsid w:val="00202A73"/>
    <w:rsid w:val="002031C8"/>
    <w:rsid w:val="0020404C"/>
    <w:rsid w:val="002042B8"/>
    <w:rsid w:val="002049F1"/>
    <w:rsid w:val="00204F39"/>
    <w:rsid w:val="002057AB"/>
    <w:rsid w:val="00206B33"/>
    <w:rsid w:val="00207463"/>
    <w:rsid w:val="0021022D"/>
    <w:rsid w:val="0021297E"/>
    <w:rsid w:val="00212F5B"/>
    <w:rsid w:val="0021616D"/>
    <w:rsid w:val="0021795B"/>
    <w:rsid w:val="0022019B"/>
    <w:rsid w:val="00221E7E"/>
    <w:rsid w:val="00222003"/>
    <w:rsid w:val="002221EE"/>
    <w:rsid w:val="00222FFE"/>
    <w:rsid w:val="0022582D"/>
    <w:rsid w:val="002263DB"/>
    <w:rsid w:val="00226431"/>
    <w:rsid w:val="002275C7"/>
    <w:rsid w:val="002300A8"/>
    <w:rsid w:val="00230CA1"/>
    <w:rsid w:val="00230F4B"/>
    <w:rsid w:val="00231A8C"/>
    <w:rsid w:val="002331E1"/>
    <w:rsid w:val="00235625"/>
    <w:rsid w:val="00235C20"/>
    <w:rsid w:val="002373BD"/>
    <w:rsid w:val="002373D1"/>
    <w:rsid w:val="00237E88"/>
    <w:rsid w:val="00242AA2"/>
    <w:rsid w:val="002430E3"/>
    <w:rsid w:val="00244194"/>
    <w:rsid w:val="002455AD"/>
    <w:rsid w:val="00245B35"/>
    <w:rsid w:val="002460AD"/>
    <w:rsid w:val="00246399"/>
    <w:rsid w:val="00247315"/>
    <w:rsid w:val="00250579"/>
    <w:rsid w:val="002518C0"/>
    <w:rsid w:val="00251ECD"/>
    <w:rsid w:val="00252115"/>
    <w:rsid w:val="002522C4"/>
    <w:rsid w:val="00253FF8"/>
    <w:rsid w:val="0025601E"/>
    <w:rsid w:val="00257228"/>
    <w:rsid w:val="00261E7F"/>
    <w:rsid w:val="00263C64"/>
    <w:rsid w:val="00267375"/>
    <w:rsid w:val="00267DA0"/>
    <w:rsid w:val="002709C7"/>
    <w:rsid w:val="00270AA3"/>
    <w:rsid w:val="00270ED6"/>
    <w:rsid w:val="0027279B"/>
    <w:rsid w:val="00273886"/>
    <w:rsid w:val="00275350"/>
    <w:rsid w:val="002767BC"/>
    <w:rsid w:val="00277400"/>
    <w:rsid w:val="00277DBD"/>
    <w:rsid w:val="0028042F"/>
    <w:rsid w:val="00280BCC"/>
    <w:rsid w:val="00283226"/>
    <w:rsid w:val="0028598E"/>
    <w:rsid w:val="002904F7"/>
    <w:rsid w:val="00292BB2"/>
    <w:rsid w:val="0029371A"/>
    <w:rsid w:val="00297010"/>
    <w:rsid w:val="0029767D"/>
    <w:rsid w:val="002A0369"/>
    <w:rsid w:val="002A0709"/>
    <w:rsid w:val="002A0FDC"/>
    <w:rsid w:val="002A10C3"/>
    <w:rsid w:val="002A1236"/>
    <w:rsid w:val="002A16D2"/>
    <w:rsid w:val="002A1B19"/>
    <w:rsid w:val="002A3096"/>
    <w:rsid w:val="002A3DC4"/>
    <w:rsid w:val="002A3F10"/>
    <w:rsid w:val="002A73E0"/>
    <w:rsid w:val="002B098A"/>
    <w:rsid w:val="002B28F0"/>
    <w:rsid w:val="002B354F"/>
    <w:rsid w:val="002B44C3"/>
    <w:rsid w:val="002B6E45"/>
    <w:rsid w:val="002B7408"/>
    <w:rsid w:val="002C0DBC"/>
    <w:rsid w:val="002C1DAF"/>
    <w:rsid w:val="002D0A60"/>
    <w:rsid w:val="002D1833"/>
    <w:rsid w:val="002D436D"/>
    <w:rsid w:val="002D6AB1"/>
    <w:rsid w:val="002E08C1"/>
    <w:rsid w:val="002E1327"/>
    <w:rsid w:val="002E1452"/>
    <w:rsid w:val="002E426C"/>
    <w:rsid w:val="002E5F78"/>
    <w:rsid w:val="002E72C7"/>
    <w:rsid w:val="002F21D3"/>
    <w:rsid w:val="002F377C"/>
    <w:rsid w:val="002F6C58"/>
    <w:rsid w:val="002F6FB9"/>
    <w:rsid w:val="003008F6"/>
    <w:rsid w:val="00300C0A"/>
    <w:rsid w:val="0030278A"/>
    <w:rsid w:val="0030466D"/>
    <w:rsid w:val="00305305"/>
    <w:rsid w:val="00306166"/>
    <w:rsid w:val="00307305"/>
    <w:rsid w:val="00307858"/>
    <w:rsid w:val="0031079F"/>
    <w:rsid w:val="00311703"/>
    <w:rsid w:val="00312392"/>
    <w:rsid w:val="00313D5E"/>
    <w:rsid w:val="00314594"/>
    <w:rsid w:val="0031593E"/>
    <w:rsid w:val="00324518"/>
    <w:rsid w:val="00330106"/>
    <w:rsid w:val="00332294"/>
    <w:rsid w:val="003326CB"/>
    <w:rsid w:val="003330FF"/>
    <w:rsid w:val="003339B0"/>
    <w:rsid w:val="00333B91"/>
    <w:rsid w:val="003340F1"/>
    <w:rsid w:val="00335659"/>
    <w:rsid w:val="00335788"/>
    <w:rsid w:val="00340262"/>
    <w:rsid w:val="00342066"/>
    <w:rsid w:val="00343FE2"/>
    <w:rsid w:val="003447BE"/>
    <w:rsid w:val="003453D8"/>
    <w:rsid w:val="00350041"/>
    <w:rsid w:val="00350D7F"/>
    <w:rsid w:val="00354B0A"/>
    <w:rsid w:val="00357303"/>
    <w:rsid w:val="00361133"/>
    <w:rsid w:val="0036342D"/>
    <w:rsid w:val="0036385C"/>
    <w:rsid w:val="00365721"/>
    <w:rsid w:val="003658E5"/>
    <w:rsid w:val="00366E65"/>
    <w:rsid w:val="00371551"/>
    <w:rsid w:val="003719AC"/>
    <w:rsid w:val="0037260B"/>
    <w:rsid w:val="00372A4B"/>
    <w:rsid w:val="003744AF"/>
    <w:rsid w:val="00374830"/>
    <w:rsid w:val="00375CC0"/>
    <w:rsid w:val="0037624B"/>
    <w:rsid w:val="0037728C"/>
    <w:rsid w:val="003774BB"/>
    <w:rsid w:val="00380466"/>
    <w:rsid w:val="003811B0"/>
    <w:rsid w:val="00383022"/>
    <w:rsid w:val="003832FD"/>
    <w:rsid w:val="003836D4"/>
    <w:rsid w:val="00384CDE"/>
    <w:rsid w:val="00384E38"/>
    <w:rsid w:val="00385D70"/>
    <w:rsid w:val="00386B7D"/>
    <w:rsid w:val="00387739"/>
    <w:rsid w:val="00392CFA"/>
    <w:rsid w:val="00394B50"/>
    <w:rsid w:val="00394DF6"/>
    <w:rsid w:val="003971EC"/>
    <w:rsid w:val="00397BCF"/>
    <w:rsid w:val="003A0C9A"/>
    <w:rsid w:val="003A3190"/>
    <w:rsid w:val="003A7D34"/>
    <w:rsid w:val="003B068E"/>
    <w:rsid w:val="003B06B0"/>
    <w:rsid w:val="003B1966"/>
    <w:rsid w:val="003B1FDB"/>
    <w:rsid w:val="003B2DA1"/>
    <w:rsid w:val="003B2F1D"/>
    <w:rsid w:val="003B58CD"/>
    <w:rsid w:val="003C0C62"/>
    <w:rsid w:val="003C5876"/>
    <w:rsid w:val="003C612D"/>
    <w:rsid w:val="003C6B12"/>
    <w:rsid w:val="003C6E14"/>
    <w:rsid w:val="003D68F2"/>
    <w:rsid w:val="003D6FEB"/>
    <w:rsid w:val="003D78F5"/>
    <w:rsid w:val="003D7DD7"/>
    <w:rsid w:val="003E04CC"/>
    <w:rsid w:val="003E2281"/>
    <w:rsid w:val="003E2BBA"/>
    <w:rsid w:val="003E52B2"/>
    <w:rsid w:val="003E71DD"/>
    <w:rsid w:val="003F022B"/>
    <w:rsid w:val="003F1DBC"/>
    <w:rsid w:val="003F3012"/>
    <w:rsid w:val="003F36FA"/>
    <w:rsid w:val="003F45F2"/>
    <w:rsid w:val="003F6729"/>
    <w:rsid w:val="003F7139"/>
    <w:rsid w:val="00400CDF"/>
    <w:rsid w:val="004013D7"/>
    <w:rsid w:val="0040305D"/>
    <w:rsid w:val="004030DB"/>
    <w:rsid w:val="00404412"/>
    <w:rsid w:val="0040441A"/>
    <w:rsid w:val="00405690"/>
    <w:rsid w:val="00405FE4"/>
    <w:rsid w:val="00410297"/>
    <w:rsid w:val="00410C46"/>
    <w:rsid w:val="0041211C"/>
    <w:rsid w:val="00412CE4"/>
    <w:rsid w:val="004143F9"/>
    <w:rsid w:val="004150E9"/>
    <w:rsid w:val="00415CB2"/>
    <w:rsid w:val="004203B0"/>
    <w:rsid w:val="00421FCA"/>
    <w:rsid w:val="0042237D"/>
    <w:rsid w:val="0042266A"/>
    <w:rsid w:val="00423149"/>
    <w:rsid w:val="004232BC"/>
    <w:rsid w:val="00423387"/>
    <w:rsid w:val="004241B2"/>
    <w:rsid w:val="00424925"/>
    <w:rsid w:val="00426423"/>
    <w:rsid w:val="00427FC6"/>
    <w:rsid w:val="00431BF6"/>
    <w:rsid w:val="00433558"/>
    <w:rsid w:val="00433FA6"/>
    <w:rsid w:val="00436E27"/>
    <w:rsid w:val="00440D18"/>
    <w:rsid w:val="0044216B"/>
    <w:rsid w:val="00442212"/>
    <w:rsid w:val="00442A0D"/>
    <w:rsid w:val="00445504"/>
    <w:rsid w:val="00446148"/>
    <w:rsid w:val="004471F7"/>
    <w:rsid w:val="0045031C"/>
    <w:rsid w:val="004505A3"/>
    <w:rsid w:val="004536E6"/>
    <w:rsid w:val="00453DC1"/>
    <w:rsid w:val="00454615"/>
    <w:rsid w:val="00454884"/>
    <w:rsid w:val="00454DE7"/>
    <w:rsid w:val="00455357"/>
    <w:rsid w:val="00455608"/>
    <w:rsid w:val="004571BB"/>
    <w:rsid w:val="0046066B"/>
    <w:rsid w:val="00461A94"/>
    <w:rsid w:val="0046266C"/>
    <w:rsid w:val="004633C4"/>
    <w:rsid w:val="00464561"/>
    <w:rsid w:val="004650D2"/>
    <w:rsid w:val="00474C1F"/>
    <w:rsid w:val="0047549F"/>
    <w:rsid w:val="004761E9"/>
    <w:rsid w:val="0047668F"/>
    <w:rsid w:val="00477924"/>
    <w:rsid w:val="00481360"/>
    <w:rsid w:val="00483864"/>
    <w:rsid w:val="004865F7"/>
    <w:rsid w:val="004865FD"/>
    <w:rsid w:val="00486BD5"/>
    <w:rsid w:val="0048742A"/>
    <w:rsid w:val="00493791"/>
    <w:rsid w:val="00494E26"/>
    <w:rsid w:val="00496CE6"/>
    <w:rsid w:val="00497B4A"/>
    <w:rsid w:val="004A024B"/>
    <w:rsid w:val="004A11C3"/>
    <w:rsid w:val="004A1A0F"/>
    <w:rsid w:val="004A2638"/>
    <w:rsid w:val="004A272A"/>
    <w:rsid w:val="004A6CA1"/>
    <w:rsid w:val="004B0ACE"/>
    <w:rsid w:val="004B1C6A"/>
    <w:rsid w:val="004B23B7"/>
    <w:rsid w:val="004B4C18"/>
    <w:rsid w:val="004C1AA9"/>
    <w:rsid w:val="004C3011"/>
    <w:rsid w:val="004C3352"/>
    <w:rsid w:val="004C33DC"/>
    <w:rsid w:val="004C641F"/>
    <w:rsid w:val="004C79FD"/>
    <w:rsid w:val="004D2B40"/>
    <w:rsid w:val="004D2D49"/>
    <w:rsid w:val="004D641E"/>
    <w:rsid w:val="004D766D"/>
    <w:rsid w:val="004D7CC1"/>
    <w:rsid w:val="004E032A"/>
    <w:rsid w:val="004E150F"/>
    <w:rsid w:val="004E7B67"/>
    <w:rsid w:val="004F09B9"/>
    <w:rsid w:val="004F22FB"/>
    <w:rsid w:val="004F3339"/>
    <w:rsid w:val="004F630B"/>
    <w:rsid w:val="004F7BC3"/>
    <w:rsid w:val="0050103E"/>
    <w:rsid w:val="0050213E"/>
    <w:rsid w:val="00503B7A"/>
    <w:rsid w:val="00504DD8"/>
    <w:rsid w:val="00505F93"/>
    <w:rsid w:val="005074D3"/>
    <w:rsid w:val="00507A6C"/>
    <w:rsid w:val="005113EE"/>
    <w:rsid w:val="00511EBA"/>
    <w:rsid w:val="005122A8"/>
    <w:rsid w:val="00512D28"/>
    <w:rsid w:val="00512EED"/>
    <w:rsid w:val="00514540"/>
    <w:rsid w:val="00514EF0"/>
    <w:rsid w:val="0051544F"/>
    <w:rsid w:val="005159B8"/>
    <w:rsid w:val="005171A5"/>
    <w:rsid w:val="005200E0"/>
    <w:rsid w:val="00524687"/>
    <w:rsid w:val="00525B59"/>
    <w:rsid w:val="00526E66"/>
    <w:rsid w:val="0052787B"/>
    <w:rsid w:val="00530DC0"/>
    <w:rsid w:val="0053143C"/>
    <w:rsid w:val="0053161A"/>
    <w:rsid w:val="00531B5A"/>
    <w:rsid w:val="00534237"/>
    <w:rsid w:val="00537C1D"/>
    <w:rsid w:val="00540423"/>
    <w:rsid w:val="005415B8"/>
    <w:rsid w:val="005417EE"/>
    <w:rsid w:val="005426B9"/>
    <w:rsid w:val="005429CE"/>
    <w:rsid w:val="00543A1B"/>
    <w:rsid w:val="00544661"/>
    <w:rsid w:val="00544C42"/>
    <w:rsid w:val="00545D64"/>
    <w:rsid w:val="00546BFE"/>
    <w:rsid w:val="005470C5"/>
    <w:rsid w:val="00554513"/>
    <w:rsid w:val="00555C9F"/>
    <w:rsid w:val="00557029"/>
    <w:rsid w:val="005608BE"/>
    <w:rsid w:val="005624CD"/>
    <w:rsid w:val="00562A34"/>
    <w:rsid w:val="005632C7"/>
    <w:rsid w:val="00564BA0"/>
    <w:rsid w:val="005657D3"/>
    <w:rsid w:val="005665EF"/>
    <w:rsid w:val="005670FE"/>
    <w:rsid w:val="00567C84"/>
    <w:rsid w:val="005727A1"/>
    <w:rsid w:val="0057555A"/>
    <w:rsid w:val="00575CD9"/>
    <w:rsid w:val="00577008"/>
    <w:rsid w:val="00577419"/>
    <w:rsid w:val="0058069E"/>
    <w:rsid w:val="0058103C"/>
    <w:rsid w:val="0058296E"/>
    <w:rsid w:val="00582C13"/>
    <w:rsid w:val="00583845"/>
    <w:rsid w:val="0058419E"/>
    <w:rsid w:val="005904BA"/>
    <w:rsid w:val="00591861"/>
    <w:rsid w:val="00593CEF"/>
    <w:rsid w:val="00595C10"/>
    <w:rsid w:val="005A4F70"/>
    <w:rsid w:val="005A57B7"/>
    <w:rsid w:val="005A7C7B"/>
    <w:rsid w:val="005B0498"/>
    <w:rsid w:val="005B2D34"/>
    <w:rsid w:val="005B42DC"/>
    <w:rsid w:val="005B5168"/>
    <w:rsid w:val="005B6296"/>
    <w:rsid w:val="005B710B"/>
    <w:rsid w:val="005B757E"/>
    <w:rsid w:val="005C0AAF"/>
    <w:rsid w:val="005C147F"/>
    <w:rsid w:val="005C20A4"/>
    <w:rsid w:val="005C3A20"/>
    <w:rsid w:val="005C5859"/>
    <w:rsid w:val="005C5C14"/>
    <w:rsid w:val="005C66C4"/>
    <w:rsid w:val="005C681B"/>
    <w:rsid w:val="005C711D"/>
    <w:rsid w:val="005C7FEC"/>
    <w:rsid w:val="005D3D31"/>
    <w:rsid w:val="005D49BF"/>
    <w:rsid w:val="005D6F38"/>
    <w:rsid w:val="005E0F6D"/>
    <w:rsid w:val="005E1B5D"/>
    <w:rsid w:val="005E37D1"/>
    <w:rsid w:val="005E49CC"/>
    <w:rsid w:val="005E55C4"/>
    <w:rsid w:val="005F15BA"/>
    <w:rsid w:val="005F2646"/>
    <w:rsid w:val="005F29C7"/>
    <w:rsid w:val="005F4836"/>
    <w:rsid w:val="005F496A"/>
    <w:rsid w:val="00600BEF"/>
    <w:rsid w:val="006015FC"/>
    <w:rsid w:val="00601937"/>
    <w:rsid w:val="00601C96"/>
    <w:rsid w:val="006024DE"/>
    <w:rsid w:val="0060265D"/>
    <w:rsid w:val="00603911"/>
    <w:rsid w:val="00604BFE"/>
    <w:rsid w:val="00605CE4"/>
    <w:rsid w:val="00607C65"/>
    <w:rsid w:val="0061224B"/>
    <w:rsid w:val="00612A86"/>
    <w:rsid w:val="00617E17"/>
    <w:rsid w:val="006210D9"/>
    <w:rsid w:val="00621FF7"/>
    <w:rsid w:val="00622C82"/>
    <w:rsid w:val="0062583F"/>
    <w:rsid w:val="00627B6A"/>
    <w:rsid w:val="006300EF"/>
    <w:rsid w:val="006312B9"/>
    <w:rsid w:val="006328FA"/>
    <w:rsid w:val="006339E7"/>
    <w:rsid w:val="00634CDE"/>
    <w:rsid w:val="00634E67"/>
    <w:rsid w:val="0063649F"/>
    <w:rsid w:val="00637268"/>
    <w:rsid w:val="00637F67"/>
    <w:rsid w:val="00642828"/>
    <w:rsid w:val="00643231"/>
    <w:rsid w:val="00647283"/>
    <w:rsid w:val="00647A5E"/>
    <w:rsid w:val="00650289"/>
    <w:rsid w:val="00651672"/>
    <w:rsid w:val="00652C4F"/>
    <w:rsid w:val="00653E01"/>
    <w:rsid w:val="00655457"/>
    <w:rsid w:val="0065615E"/>
    <w:rsid w:val="006561AB"/>
    <w:rsid w:val="00656722"/>
    <w:rsid w:val="0065682A"/>
    <w:rsid w:val="00657278"/>
    <w:rsid w:val="00657D84"/>
    <w:rsid w:val="0066152E"/>
    <w:rsid w:val="00663EE1"/>
    <w:rsid w:val="00667272"/>
    <w:rsid w:val="0067150B"/>
    <w:rsid w:val="006720E3"/>
    <w:rsid w:val="00676A21"/>
    <w:rsid w:val="00681D31"/>
    <w:rsid w:val="00681DC7"/>
    <w:rsid w:val="006837AB"/>
    <w:rsid w:val="00684921"/>
    <w:rsid w:val="00685F12"/>
    <w:rsid w:val="00686471"/>
    <w:rsid w:val="00691634"/>
    <w:rsid w:val="0069404D"/>
    <w:rsid w:val="0069455F"/>
    <w:rsid w:val="00697FA8"/>
    <w:rsid w:val="006A1A9B"/>
    <w:rsid w:val="006A1D79"/>
    <w:rsid w:val="006A2132"/>
    <w:rsid w:val="006A2CD4"/>
    <w:rsid w:val="006A38E1"/>
    <w:rsid w:val="006A5D36"/>
    <w:rsid w:val="006A71DE"/>
    <w:rsid w:val="006B2ABF"/>
    <w:rsid w:val="006B365F"/>
    <w:rsid w:val="006B395E"/>
    <w:rsid w:val="006B3B3F"/>
    <w:rsid w:val="006B3C8D"/>
    <w:rsid w:val="006B435D"/>
    <w:rsid w:val="006B4D38"/>
    <w:rsid w:val="006B57A4"/>
    <w:rsid w:val="006B609C"/>
    <w:rsid w:val="006B7AD7"/>
    <w:rsid w:val="006B7E31"/>
    <w:rsid w:val="006C1330"/>
    <w:rsid w:val="006C2999"/>
    <w:rsid w:val="006C4F1D"/>
    <w:rsid w:val="006C5FD7"/>
    <w:rsid w:val="006C79C3"/>
    <w:rsid w:val="006D048B"/>
    <w:rsid w:val="006D359A"/>
    <w:rsid w:val="006D42FC"/>
    <w:rsid w:val="006D498C"/>
    <w:rsid w:val="006D5310"/>
    <w:rsid w:val="006D5504"/>
    <w:rsid w:val="006D67CC"/>
    <w:rsid w:val="006D6C6D"/>
    <w:rsid w:val="006D6DDE"/>
    <w:rsid w:val="006E04A3"/>
    <w:rsid w:val="006E0746"/>
    <w:rsid w:val="006E0EA0"/>
    <w:rsid w:val="006E773D"/>
    <w:rsid w:val="006F0182"/>
    <w:rsid w:val="006F1217"/>
    <w:rsid w:val="006F3130"/>
    <w:rsid w:val="006F6144"/>
    <w:rsid w:val="006F7B10"/>
    <w:rsid w:val="0070098B"/>
    <w:rsid w:val="00700DFB"/>
    <w:rsid w:val="00702F22"/>
    <w:rsid w:val="00705A0F"/>
    <w:rsid w:val="00706175"/>
    <w:rsid w:val="00706B54"/>
    <w:rsid w:val="00706D99"/>
    <w:rsid w:val="0071289C"/>
    <w:rsid w:val="00712F5F"/>
    <w:rsid w:val="0071446A"/>
    <w:rsid w:val="00715A0B"/>
    <w:rsid w:val="0071612E"/>
    <w:rsid w:val="00716E5D"/>
    <w:rsid w:val="00720685"/>
    <w:rsid w:val="00721255"/>
    <w:rsid w:val="00722578"/>
    <w:rsid w:val="0072268A"/>
    <w:rsid w:val="00722BDE"/>
    <w:rsid w:val="0072511D"/>
    <w:rsid w:val="007265E9"/>
    <w:rsid w:val="00727BD8"/>
    <w:rsid w:val="00731CAC"/>
    <w:rsid w:val="00732B8E"/>
    <w:rsid w:val="00735A2D"/>
    <w:rsid w:val="007400BF"/>
    <w:rsid w:val="007421E8"/>
    <w:rsid w:val="0074449B"/>
    <w:rsid w:val="00744D33"/>
    <w:rsid w:val="00750126"/>
    <w:rsid w:val="00754BE5"/>
    <w:rsid w:val="00754D71"/>
    <w:rsid w:val="0075522E"/>
    <w:rsid w:val="0076296C"/>
    <w:rsid w:val="00762E9A"/>
    <w:rsid w:val="00764E20"/>
    <w:rsid w:val="007652EE"/>
    <w:rsid w:val="0076565D"/>
    <w:rsid w:val="00765F9C"/>
    <w:rsid w:val="00767932"/>
    <w:rsid w:val="0078167A"/>
    <w:rsid w:val="00782174"/>
    <w:rsid w:val="00782F8F"/>
    <w:rsid w:val="00784409"/>
    <w:rsid w:val="00787C0C"/>
    <w:rsid w:val="00792369"/>
    <w:rsid w:val="007A0260"/>
    <w:rsid w:val="007A028D"/>
    <w:rsid w:val="007A26B7"/>
    <w:rsid w:val="007A42C9"/>
    <w:rsid w:val="007A5920"/>
    <w:rsid w:val="007A608B"/>
    <w:rsid w:val="007B1BDD"/>
    <w:rsid w:val="007B2810"/>
    <w:rsid w:val="007B3450"/>
    <w:rsid w:val="007B37FB"/>
    <w:rsid w:val="007B63E8"/>
    <w:rsid w:val="007B76E3"/>
    <w:rsid w:val="007B7DB8"/>
    <w:rsid w:val="007B7E15"/>
    <w:rsid w:val="007C0B8D"/>
    <w:rsid w:val="007C0BBF"/>
    <w:rsid w:val="007C24CF"/>
    <w:rsid w:val="007C2D63"/>
    <w:rsid w:val="007C58E4"/>
    <w:rsid w:val="007C704C"/>
    <w:rsid w:val="007C74EB"/>
    <w:rsid w:val="007D0BBF"/>
    <w:rsid w:val="007D5CDD"/>
    <w:rsid w:val="007D7078"/>
    <w:rsid w:val="007E076A"/>
    <w:rsid w:val="007E1A7F"/>
    <w:rsid w:val="007E1EB2"/>
    <w:rsid w:val="007E2BDD"/>
    <w:rsid w:val="007E5428"/>
    <w:rsid w:val="007E7417"/>
    <w:rsid w:val="007E7DC4"/>
    <w:rsid w:val="007F0390"/>
    <w:rsid w:val="007F1A03"/>
    <w:rsid w:val="007F1A7C"/>
    <w:rsid w:val="007F4226"/>
    <w:rsid w:val="007F5491"/>
    <w:rsid w:val="007F79CE"/>
    <w:rsid w:val="0080039D"/>
    <w:rsid w:val="00802A05"/>
    <w:rsid w:val="00805412"/>
    <w:rsid w:val="008064D5"/>
    <w:rsid w:val="0080676A"/>
    <w:rsid w:val="008067D9"/>
    <w:rsid w:val="008067EF"/>
    <w:rsid w:val="00806F33"/>
    <w:rsid w:val="00810007"/>
    <w:rsid w:val="00810147"/>
    <w:rsid w:val="00810E3D"/>
    <w:rsid w:val="00811C9F"/>
    <w:rsid w:val="0081461D"/>
    <w:rsid w:val="008149F8"/>
    <w:rsid w:val="00816C49"/>
    <w:rsid w:val="00816E93"/>
    <w:rsid w:val="00817C01"/>
    <w:rsid w:val="0082133A"/>
    <w:rsid w:val="00823156"/>
    <w:rsid w:val="00823264"/>
    <w:rsid w:val="00824E53"/>
    <w:rsid w:val="00825DD8"/>
    <w:rsid w:val="00827792"/>
    <w:rsid w:val="00831307"/>
    <w:rsid w:val="008319AB"/>
    <w:rsid w:val="008335CA"/>
    <w:rsid w:val="008335D9"/>
    <w:rsid w:val="008362AD"/>
    <w:rsid w:val="008373B2"/>
    <w:rsid w:val="00840B47"/>
    <w:rsid w:val="00841FC8"/>
    <w:rsid w:val="008430C3"/>
    <w:rsid w:val="00843A05"/>
    <w:rsid w:val="00847E14"/>
    <w:rsid w:val="008516DB"/>
    <w:rsid w:val="00851FCC"/>
    <w:rsid w:val="00852295"/>
    <w:rsid w:val="00852A3D"/>
    <w:rsid w:val="00852FA7"/>
    <w:rsid w:val="008536F1"/>
    <w:rsid w:val="0085370C"/>
    <w:rsid w:val="0085375C"/>
    <w:rsid w:val="00853AE3"/>
    <w:rsid w:val="00854092"/>
    <w:rsid w:val="00855193"/>
    <w:rsid w:val="00855670"/>
    <w:rsid w:val="0086158B"/>
    <w:rsid w:val="00862CFB"/>
    <w:rsid w:val="00864B69"/>
    <w:rsid w:val="008662B3"/>
    <w:rsid w:val="008700E6"/>
    <w:rsid w:val="00870203"/>
    <w:rsid w:val="00870C35"/>
    <w:rsid w:val="008713D5"/>
    <w:rsid w:val="00871D26"/>
    <w:rsid w:val="00873426"/>
    <w:rsid w:val="0087658F"/>
    <w:rsid w:val="00877760"/>
    <w:rsid w:val="00877FAA"/>
    <w:rsid w:val="00880133"/>
    <w:rsid w:val="00880F4E"/>
    <w:rsid w:val="0088128B"/>
    <w:rsid w:val="008814D6"/>
    <w:rsid w:val="00882639"/>
    <w:rsid w:val="00884B90"/>
    <w:rsid w:val="00884E01"/>
    <w:rsid w:val="00885FD6"/>
    <w:rsid w:val="00890BE1"/>
    <w:rsid w:val="00891A69"/>
    <w:rsid w:val="008A0AEB"/>
    <w:rsid w:val="008A12E9"/>
    <w:rsid w:val="008A1765"/>
    <w:rsid w:val="008A339A"/>
    <w:rsid w:val="008A523A"/>
    <w:rsid w:val="008A628D"/>
    <w:rsid w:val="008B09FC"/>
    <w:rsid w:val="008B22CA"/>
    <w:rsid w:val="008B254E"/>
    <w:rsid w:val="008B2658"/>
    <w:rsid w:val="008B2BA0"/>
    <w:rsid w:val="008B2C1B"/>
    <w:rsid w:val="008B4A6A"/>
    <w:rsid w:val="008B4F53"/>
    <w:rsid w:val="008B5627"/>
    <w:rsid w:val="008B58C0"/>
    <w:rsid w:val="008B58EC"/>
    <w:rsid w:val="008B5D62"/>
    <w:rsid w:val="008B73B6"/>
    <w:rsid w:val="008B7561"/>
    <w:rsid w:val="008C22BE"/>
    <w:rsid w:val="008C253E"/>
    <w:rsid w:val="008C369C"/>
    <w:rsid w:val="008D02B7"/>
    <w:rsid w:val="008D0C08"/>
    <w:rsid w:val="008D1994"/>
    <w:rsid w:val="008D2AE5"/>
    <w:rsid w:val="008D2BF5"/>
    <w:rsid w:val="008D455F"/>
    <w:rsid w:val="008D4694"/>
    <w:rsid w:val="008D4F9B"/>
    <w:rsid w:val="008D776A"/>
    <w:rsid w:val="008E311C"/>
    <w:rsid w:val="008E51E3"/>
    <w:rsid w:val="008E6B63"/>
    <w:rsid w:val="008E7019"/>
    <w:rsid w:val="008E720A"/>
    <w:rsid w:val="008E7AF3"/>
    <w:rsid w:val="008F0979"/>
    <w:rsid w:val="008F1ACF"/>
    <w:rsid w:val="008F3651"/>
    <w:rsid w:val="008F36AE"/>
    <w:rsid w:val="008F4061"/>
    <w:rsid w:val="008F4162"/>
    <w:rsid w:val="008F5F6B"/>
    <w:rsid w:val="00900170"/>
    <w:rsid w:val="00901060"/>
    <w:rsid w:val="009016A9"/>
    <w:rsid w:val="00902B1E"/>
    <w:rsid w:val="0090422D"/>
    <w:rsid w:val="0091006D"/>
    <w:rsid w:val="009100EA"/>
    <w:rsid w:val="00913CF2"/>
    <w:rsid w:val="00916CA7"/>
    <w:rsid w:val="00920BD3"/>
    <w:rsid w:val="00925190"/>
    <w:rsid w:val="00925755"/>
    <w:rsid w:val="00926663"/>
    <w:rsid w:val="009268FB"/>
    <w:rsid w:val="00927816"/>
    <w:rsid w:val="009317D4"/>
    <w:rsid w:val="00931D74"/>
    <w:rsid w:val="00932F4D"/>
    <w:rsid w:val="009331CD"/>
    <w:rsid w:val="00933220"/>
    <w:rsid w:val="00934034"/>
    <w:rsid w:val="00934705"/>
    <w:rsid w:val="00934B30"/>
    <w:rsid w:val="009350E0"/>
    <w:rsid w:val="00936A2C"/>
    <w:rsid w:val="00936E40"/>
    <w:rsid w:val="00937EAA"/>
    <w:rsid w:val="00943C95"/>
    <w:rsid w:val="00944AC3"/>
    <w:rsid w:val="009456C4"/>
    <w:rsid w:val="00945B35"/>
    <w:rsid w:val="00945EC7"/>
    <w:rsid w:val="00946FEC"/>
    <w:rsid w:val="009470FB"/>
    <w:rsid w:val="00950D34"/>
    <w:rsid w:val="00951135"/>
    <w:rsid w:val="0095115F"/>
    <w:rsid w:val="009512D0"/>
    <w:rsid w:val="009526C3"/>
    <w:rsid w:val="00953204"/>
    <w:rsid w:val="00954A71"/>
    <w:rsid w:val="0095516A"/>
    <w:rsid w:val="009554DB"/>
    <w:rsid w:val="00955581"/>
    <w:rsid w:val="00956028"/>
    <w:rsid w:val="009606D7"/>
    <w:rsid w:val="00962180"/>
    <w:rsid w:val="00962E79"/>
    <w:rsid w:val="00962F7B"/>
    <w:rsid w:val="00970AA2"/>
    <w:rsid w:val="00970FBC"/>
    <w:rsid w:val="00971084"/>
    <w:rsid w:val="00972758"/>
    <w:rsid w:val="0097525B"/>
    <w:rsid w:val="0097660D"/>
    <w:rsid w:val="0098091C"/>
    <w:rsid w:val="00982E81"/>
    <w:rsid w:val="00984D30"/>
    <w:rsid w:val="00986AD7"/>
    <w:rsid w:val="00992B46"/>
    <w:rsid w:val="00992CCD"/>
    <w:rsid w:val="00993091"/>
    <w:rsid w:val="00993F8D"/>
    <w:rsid w:val="009A486A"/>
    <w:rsid w:val="009A5070"/>
    <w:rsid w:val="009A5079"/>
    <w:rsid w:val="009A5360"/>
    <w:rsid w:val="009A5D9A"/>
    <w:rsid w:val="009A7160"/>
    <w:rsid w:val="009A7476"/>
    <w:rsid w:val="009B1415"/>
    <w:rsid w:val="009B2490"/>
    <w:rsid w:val="009B29C5"/>
    <w:rsid w:val="009B475B"/>
    <w:rsid w:val="009B4D8E"/>
    <w:rsid w:val="009B61CE"/>
    <w:rsid w:val="009B6AB5"/>
    <w:rsid w:val="009B74BE"/>
    <w:rsid w:val="009B76A2"/>
    <w:rsid w:val="009C2283"/>
    <w:rsid w:val="009C261C"/>
    <w:rsid w:val="009C2650"/>
    <w:rsid w:val="009C2695"/>
    <w:rsid w:val="009C4D79"/>
    <w:rsid w:val="009C4F38"/>
    <w:rsid w:val="009C6535"/>
    <w:rsid w:val="009D3579"/>
    <w:rsid w:val="009D6FCC"/>
    <w:rsid w:val="009D7F96"/>
    <w:rsid w:val="009E10DE"/>
    <w:rsid w:val="009E2A30"/>
    <w:rsid w:val="009E3848"/>
    <w:rsid w:val="009E508D"/>
    <w:rsid w:val="009E5093"/>
    <w:rsid w:val="009E516A"/>
    <w:rsid w:val="009E6492"/>
    <w:rsid w:val="009F13E7"/>
    <w:rsid w:val="009F1D4F"/>
    <w:rsid w:val="009F260B"/>
    <w:rsid w:val="009F2CDA"/>
    <w:rsid w:val="009F7188"/>
    <w:rsid w:val="009F7D7F"/>
    <w:rsid w:val="00A00BF1"/>
    <w:rsid w:val="00A04703"/>
    <w:rsid w:val="00A04E0A"/>
    <w:rsid w:val="00A052CC"/>
    <w:rsid w:val="00A05AC4"/>
    <w:rsid w:val="00A064EF"/>
    <w:rsid w:val="00A07E7D"/>
    <w:rsid w:val="00A114F1"/>
    <w:rsid w:val="00A115BF"/>
    <w:rsid w:val="00A12478"/>
    <w:rsid w:val="00A12B73"/>
    <w:rsid w:val="00A1396F"/>
    <w:rsid w:val="00A15272"/>
    <w:rsid w:val="00A1548C"/>
    <w:rsid w:val="00A17D49"/>
    <w:rsid w:val="00A22540"/>
    <w:rsid w:val="00A2258B"/>
    <w:rsid w:val="00A234B8"/>
    <w:rsid w:val="00A2474B"/>
    <w:rsid w:val="00A250EA"/>
    <w:rsid w:val="00A25351"/>
    <w:rsid w:val="00A2660F"/>
    <w:rsid w:val="00A277AE"/>
    <w:rsid w:val="00A338DE"/>
    <w:rsid w:val="00A3530A"/>
    <w:rsid w:val="00A36D44"/>
    <w:rsid w:val="00A37A0C"/>
    <w:rsid w:val="00A37AF1"/>
    <w:rsid w:val="00A42236"/>
    <w:rsid w:val="00A43F90"/>
    <w:rsid w:val="00A452CD"/>
    <w:rsid w:val="00A45596"/>
    <w:rsid w:val="00A50EBF"/>
    <w:rsid w:val="00A52991"/>
    <w:rsid w:val="00A53267"/>
    <w:rsid w:val="00A53E2F"/>
    <w:rsid w:val="00A5611F"/>
    <w:rsid w:val="00A6315C"/>
    <w:rsid w:val="00A64EDF"/>
    <w:rsid w:val="00A70288"/>
    <w:rsid w:val="00A719F2"/>
    <w:rsid w:val="00A71CBF"/>
    <w:rsid w:val="00A7361C"/>
    <w:rsid w:val="00A7615C"/>
    <w:rsid w:val="00A80F4E"/>
    <w:rsid w:val="00A84A5E"/>
    <w:rsid w:val="00A855DE"/>
    <w:rsid w:val="00A85FF7"/>
    <w:rsid w:val="00A876B8"/>
    <w:rsid w:val="00A8793C"/>
    <w:rsid w:val="00A87C0B"/>
    <w:rsid w:val="00A91554"/>
    <w:rsid w:val="00A94191"/>
    <w:rsid w:val="00A94405"/>
    <w:rsid w:val="00A94845"/>
    <w:rsid w:val="00A974E6"/>
    <w:rsid w:val="00A974FF"/>
    <w:rsid w:val="00AA2DAE"/>
    <w:rsid w:val="00AA3189"/>
    <w:rsid w:val="00AA4436"/>
    <w:rsid w:val="00AA5056"/>
    <w:rsid w:val="00AA550D"/>
    <w:rsid w:val="00AA7857"/>
    <w:rsid w:val="00AA7E3A"/>
    <w:rsid w:val="00AB037A"/>
    <w:rsid w:val="00AB1DF5"/>
    <w:rsid w:val="00AB248D"/>
    <w:rsid w:val="00AB3DBE"/>
    <w:rsid w:val="00AB5724"/>
    <w:rsid w:val="00AC3D52"/>
    <w:rsid w:val="00AC4838"/>
    <w:rsid w:val="00AC4939"/>
    <w:rsid w:val="00AC589B"/>
    <w:rsid w:val="00AC70C8"/>
    <w:rsid w:val="00AD0C11"/>
    <w:rsid w:val="00AD160E"/>
    <w:rsid w:val="00AD2881"/>
    <w:rsid w:val="00AD3DE4"/>
    <w:rsid w:val="00AD5110"/>
    <w:rsid w:val="00AD6BC2"/>
    <w:rsid w:val="00AD6E3D"/>
    <w:rsid w:val="00AE1464"/>
    <w:rsid w:val="00AE15F8"/>
    <w:rsid w:val="00AE1997"/>
    <w:rsid w:val="00AE1D1B"/>
    <w:rsid w:val="00AE21A5"/>
    <w:rsid w:val="00AE226D"/>
    <w:rsid w:val="00AE2D19"/>
    <w:rsid w:val="00AE443A"/>
    <w:rsid w:val="00AE5427"/>
    <w:rsid w:val="00AE60CA"/>
    <w:rsid w:val="00AE7F46"/>
    <w:rsid w:val="00AF0116"/>
    <w:rsid w:val="00AF02FB"/>
    <w:rsid w:val="00AF10C8"/>
    <w:rsid w:val="00AF1BA9"/>
    <w:rsid w:val="00AF2BDD"/>
    <w:rsid w:val="00AF2C73"/>
    <w:rsid w:val="00AF6E51"/>
    <w:rsid w:val="00AF7025"/>
    <w:rsid w:val="00AF758E"/>
    <w:rsid w:val="00B065AD"/>
    <w:rsid w:val="00B07A49"/>
    <w:rsid w:val="00B120EB"/>
    <w:rsid w:val="00B1780E"/>
    <w:rsid w:val="00B2001F"/>
    <w:rsid w:val="00B20159"/>
    <w:rsid w:val="00B20A28"/>
    <w:rsid w:val="00B21398"/>
    <w:rsid w:val="00B22100"/>
    <w:rsid w:val="00B24B63"/>
    <w:rsid w:val="00B25DC6"/>
    <w:rsid w:val="00B268C8"/>
    <w:rsid w:val="00B3186C"/>
    <w:rsid w:val="00B31E34"/>
    <w:rsid w:val="00B33876"/>
    <w:rsid w:val="00B356A4"/>
    <w:rsid w:val="00B35A98"/>
    <w:rsid w:val="00B363E6"/>
    <w:rsid w:val="00B365AE"/>
    <w:rsid w:val="00B36861"/>
    <w:rsid w:val="00B373E3"/>
    <w:rsid w:val="00B4091D"/>
    <w:rsid w:val="00B40ABD"/>
    <w:rsid w:val="00B43910"/>
    <w:rsid w:val="00B4739A"/>
    <w:rsid w:val="00B50C1C"/>
    <w:rsid w:val="00B5126C"/>
    <w:rsid w:val="00B53162"/>
    <w:rsid w:val="00B54168"/>
    <w:rsid w:val="00B544CE"/>
    <w:rsid w:val="00B54C73"/>
    <w:rsid w:val="00B563F4"/>
    <w:rsid w:val="00B56939"/>
    <w:rsid w:val="00B56A96"/>
    <w:rsid w:val="00B56BA8"/>
    <w:rsid w:val="00B57524"/>
    <w:rsid w:val="00B6025D"/>
    <w:rsid w:val="00B608EE"/>
    <w:rsid w:val="00B60DCB"/>
    <w:rsid w:val="00B62102"/>
    <w:rsid w:val="00B62358"/>
    <w:rsid w:val="00B660ED"/>
    <w:rsid w:val="00B662BF"/>
    <w:rsid w:val="00B725A4"/>
    <w:rsid w:val="00B72BCF"/>
    <w:rsid w:val="00B744F1"/>
    <w:rsid w:val="00B807C8"/>
    <w:rsid w:val="00B81AF3"/>
    <w:rsid w:val="00B82847"/>
    <w:rsid w:val="00B848E7"/>
    <w:rsid w:val="00B85765"/>
    <w:rsid w:val="00B8613F"/>
    <w:rsid w:val="00B92E7C"/>
    <w:rsid w:val="00B956F3"/>
    <w:rsid w:val="00B9580D"/>
    <w:rsid w:val="00B96D7E"/>
    <w:rsid w:val="00B971D7"/>
    <w:rsid w:val="00B97291"/>
    <w:rsid w:val="00B97D1D"/>
    <w:rsid w:val="00B97F81"/>
    <w:rsid w:val="00BA1CAC"/>
    <w:rsid w:val="00BA3914"/>
    <w:rsid w:val="00BA5790"/>
    <w:rsid w:val="00BA7215"/>
    <w:rsid w:val="00BA771E"/>
    <w:rsid w:val="00BB10C4"/>
    <w:rsid w:val="00BB115A"/>
    <w:rsid w:val="00BB12D9"/>
    <w:rsid w:val="00BB2338"/>
    <w:rsid w:val="00BB259E"/>
    <w:rsid w:val="00BB2FA3"/>
    <w:rsid w:val="00BC08C2"/>
    <w:rsid w:val="00BC1B66"/>
    <w:rsid w:val="00BC229F"/>
    <w:rsid w:val="00BC3200"/>
    <w:rsid w:val="00BC40D5"/>
    <w:rsid w:val="00BC44F3"/>
    <w:rsid w:val="00BD0973"/>
    <w:rsid w:val="00BD3067"/>
    <w:rsid w:val="00BD376C"/>
    <w:rsid w:val="00BD37D9"/>
    <w:rsid w:val="00BD4E4F"/>
    <w:rsid w:val="00BD4F81"/>
    <w:rsid w:val="00BD68F1"/>
    <w:rsid w:val="00BE102D"/>
    <w:rsid w:val="00BE11D6"/>
    <w:rsid w:val="00BE2572"/>
    <w:rsid w:val="00BE31A8"/>
    <w:rsid w:val="00BE3932"/>
    <w:rsid w:val="00BE397E"/>
    <w:rsid w:val="00BE3F80"/>
    <w:rsid w:val="00BE452F"/>
    <w:rsid w:val="00BE61C2"/>
    <w:rsid w:val="00BF01FF"/>
    <w:rsid w:val="00BF2D36"/>
    <w:rsid w:val="00BF36EA"/>
    <w:rsid w:val="00BF4E4F"/>
    <w:rsid w:val="00BF65EC"/>
    <w:rsid w:val="00C0329F"/>
    <w:rsid w:val="00C0386C"/>
    <w:rsid w:val="00C13D97"/>
    <w:rsid w:val="00C1453E"/>
    <w:rsid w:val="00C14B53"/>
    <w:rsid w:val="00C15DEE"/>
    <w:rsid w:val="00C20476"/>
    <w:rsid w:val="00C22CAC"/>
    <w:rsid w:val="00C24B16"/>
    <w:rsid w:val="00C25F58"/>
    <w:rsid w:val="00C2602B"/>
    <w:rsid w:val="00C32BAD"/>
    <w:rsid w:val="00C33258"/>
    <w:rsid w:val="00C347C8"/>
    <w:rsid w:val="00C34A40"/>
    <w:rsid w:val="00C34B84"/>
    <w:rsid w:val="00C35319"/>
    <w:rsid w:val="00C36AEF"/>
    <w:rsid w:val="00C4203C"/>
    <w:rsid w:val="00C4409A"/>
    <w:rsid w:val="00C44310"/>
    <w:rsid w:val="00C522F1"/>
    <w:rsid w:val="00C53B18"/>
    <w:rsid w:val="00C53DF0"/>
    <w:rsid w:val="00C54256"/>
    <w:rsid w:val="00C553F2"/>
    <w:rsid w:val="00C57885"/>
    <w:rsid w:val="00C578C6"/>
    <w:rsid w:val="00C6096F"/>
    <w:rsid w:val="00C61DEA"/>
    <w:rsid w:val="00C622A8"/>
    <w:rsid w:val="00C62BB1"/>
    <w:rsid w:val="00C63D22"/>
    <w:rsid w:val="00C645D4"/>
    <w:rsid w:val="00C656A2"/>
    <w:rsid w:val="00C65C57"/>
    <w:rsid w:val="00C70A07"/>
    <w:rsid w:val="00C71434"/>
    <w:rsid w:val="00C7364D"/>
    <w:rsid w:val="00C75F6E"/>
    <w:rsid w:val="00C763C7"/>
    <w:rsid w:val="00C80DF9"/>
    <w:rsid w:val="00C8522D"/>
    <w:rsid w:val="00C85ABA"/>
    <w:rsid w:val="00C85C80"/>
    <w:rsid w:val="00C914D8"/>
    <w:rsid w:val="00C93E8C"/>
    <w:rsid w:val="00C940DC"/>
    <w:rsid w:val="00C96CE3"/>
    <w:rsid w:val="00C97BCD"/>
    <w:rsid w:val="00C97F6E"/>
    <w:rsid w:val="00CA0878"/>
    <w:rsid w:val="00CA24DA"/>
    <w:rsid w:val="00CA3655"/>
    <w:rsid w:val="00CA483E"/>
    <w:rsid w:val="00CA5BB7"/>
    <w:rsid w:val="00CB103E"/>
    <w:rsid w:val="00CB18FA"/>
    <w:rsid w:val="00CB34C2"/>
    <w:rsid w:val="00CB3AFA"/>
    <w:rsid w:val="00CC306B"/>
    <w:rsid w:val="00CC32DE"/>
    <w:rsid w:val="00CC639A"/>
    <w:rsid w:val="00CC6C1A"/>
    <w:rsid w:val="00CC70CD"/>
    <w:rsid w:val="00CD0D9B"/>
    <w:rsid w:val="00CD301B"/>
    <w:rsid w:val="00CD3075"/>
    <w:rsid w:val="00CD3542"/>
    <w:rsid w:val="00CD35C1"/>
    <w:rsid w:val="00CD54F7"/>
    <w:rsid w:val="00CD6CF0"/>
    <w:rsid w:val="00CD765F"/>
    <w:rsid w:val="00CE1203"/>
    <w:rsid w:val="00CE1BD8"/>
    <w:rsid w:val="00CE32CD"/>
    <w:rsid w:val="00CE369C"/>
    <w:rsid w:val="00CE43C5"/>
    <w:rsid w:val="00CE57DE"/>
    <w:rsid w:val="00CF09B8"/>
    <w:rsid w:val="00CF2D2B"/>
    <w:rsid w:val="00CF43B4"/>
    <w:rsid w:val="00CF6170"/>
    <w:rsid w:val="00CF67AA"/>
    <w:rsid w:val="00CF67F7"/>
    <w:rsid w:val="00CF6C8A"/>
    <w:rsid w:val="00D0241A"/>
    <w:rsid w:val="00D03A86"/>
    <w:rsid w:val="00D04663"/>
    <w:rsid w:val="00D04A99"/>
    <w:rsid w:val="00D0573E"/>
    <w:rsid w:val="00D05CE3"/>
    <w:rsid w:val="00D07D80"/>
    <w:rsid w:val="00D1125B"/>
    <w:rsid w:val="00D14C8D"/>
    <w:rsid w:val="00D150D1"/>
    <w:rsid w:val="00D214A0"/>
    <w:rsid w:val="00D22F55"/>
    <w:rsid w:val="00D23E2C"/>
    <w:rsid w:val="00D25162"/>
    <w:rsid w:val="00D254D6"/>
    <w:rsid w:val="00D2595A"/>
    <w:rsid w:val="00D26C34"/>
    <w:rsid w:val="00D4119C"/>
    <w:rsid w:val="00D41714"/>
    <w:rsid w:val="00D41A94"/>
    <w:rsid w:val="00D43D59"/>
    <w:rsid w:val="00D44F59"/>
    <w:rsid w:val="00D50A31"/>
    <w:rsid w:val="00D51AD6"/>
    <w:rsid w:val="00D530C2"/>
    <w:rsid w:val="00D530FC"/>
    <w:rsid w:val="00D57ADA"/>
    <w:rsid w:val="00D60B5E"/>
    <w:rsid w:val="00D626D2"/>
    <w:rsid w:val="00D6688A"/>
    <w:rsid w:val="00D70A81"/>
    <w:rsid w:val="00D70F5B"/>
    <w:rsid w:val="00D725A7"/>
    <w:rsid w:val="00D750FB"/>
    <w:rsid w:val="00D7555F"/>
    <w:rsid w:val="00D7581E"/>
    <w:rsid w:val="00D75A13"/>
    <w:rsid w:val="00D768FE"/>
    <w:rsid w:val="00D825A3"/>
    <w:rsid w:val="00D830A5"/>
    <w:rsid w:val="00D874C1"/>
    <w:rsid w:val="00D9106B"/>
    <w:rsid w:val="00D92A22"/>
    <w:rsid w:val="00D9421E"/>
    <w:rsid w:val="00DA1A26"/>
    <w:rsid w:val="00DA2E80"/>
    <w:rsid w:val="00DA3506"/>
    <w:rsid w:val="00DA4559"/>
    <w:rsid w:val="00DA5A23"/>
    <w:rsid w:val="00DA7798"/>
    <w:rsid w:val="00DA7DA3"/>
    <w:rsid w:val="00DB2DE5"/>
    <w:rsid w:val="00DB3AEF"/>
    <w:rsid w:val="00DC349A"/>
    <w:rsid w:val="00DC3ADF"/>
    <w:rsid w:val="00DC57DC"/>
    <w:rsid w:val="00DC688B"/>
    <w:rsid w:val="00DC6FAC"/>
    <w:rsid w:val="00DD0499"/>
    <w:rsid w:val="00DD04DB"/>
    <w:rsid w:val="00DD08D1"/>
    <w:rsid w:val="00DD2CA7"/>
    <w:rsid w:val="00DD3CA9"/>
    <w:rsid w:val="00DD5AC6"/>
    <w:rsid w:val="00DD5C94"/>
    <w:rsid w:val="00DE2C43"/>
    <w:rsid w:val="00DE5CBB"/>
    <w:rsid w:val="00DF0EDA"/>
    <w:rsid w:val="00DF2B10"/>
    <w:rsid w:val="00DF33AA"/>
    <w:rsid w:val="00DF3FA2"/>
    <w:rsid w:val="00DF67A9"/>
    <w:rsid w:val="00DF7818"/>
    <w:rsid w:val="00E002D6"/>
    <w:rsid w:val="00E0182C"/>
    <w:rsid w:val="00E05DCA"/>
    <w:rsid w:val="00E1167F"/>
    <w:rsid w:val="00E1277C"/>
    <w:rsid w:val="00E1379F"/>
    <w:rsid w:val="00E13B35"/>
    <w:rsid w:val="00E146DE"/>
    <w:rsid w:val="00E151A4"/>
    <w:rsid w:val="00E20EB6"/>
    <w:rsid w:val="00E21292"/>
    <w:rsid w:val="00E2499E"/>
    <w:rsid w:val="00E306A0"/>
    <w:rsid w:val="00E32D69"/>
    <w:rsid w:val="00E3305D"/>
    <w:rsid w:val="00E35D66"/>
    <w:rsid w:val="00E36EEB"/>
    <w:rsid w:val="00E37F67"/>
    <w:rsid w:val="00E40A3F"/>
    <w:rsid w:val="00E44922"/>
    <w:rsid w:val="00E453DD"/>
    <w:rsid w:val="00E4670B"/>
    <w:rsid w:val="00E51210"/>
    <w:rsid w:val="00E5194A"/>
    <w:rsid w:val="00E52323"/>
    <w:rsid w:val="00E52B4E"/>
    <w:rsid w:val="00E53FF0"/>
    <w:rsid w:val="00E6058A"/>
    <w:rsid w:val="00E61CB8"/>
    <w:rsid w:val="00E628A6"/>
    <w:rsid w:val="00E6302A"/>
    <w:rsid w:val="00E6314E"/>
    <w:rsid w:val="00E63C8C"/>
    <w:rsid w:val="00E6668C"/>
    <w:rsid w:val="00E672E3"/>
    <w:rsid w:val="00E728D7"/>
    <w:rsid w:val="00E73313"/>
    <w:rsid w:val="00E735DD"/>
    <w:rsid w:val="00E73F05"/>
    <w:rsid w:val="00E7446A"/>
    <w:rsid w:val="00E77976"/>
    <w:rsid w:val="00E8178A"/>
    <w:rsid w:val="00E8180B"/>
    <w:rsid w:val="00E825A6"/>
    <w:rsid w:val="00E83F91"/>
    <w:rsid w:val="00E83FE1"/>
    <w:rsid w:val="00E85AC5"/>
    <w:rsid w:val="00E86177"/>
    <w:rsid w:val="00E92E1B"/>
    <w:rsid w:val="00E92F27"/>
    <w:rsid w:val="00E96A48"/>
    <w:rsid w:val="00E96DAE"/>
    <w:rsid w:val="00E97864"/>
    <w:rsid w:val="00E97F7F"/>
    <w:rsid w:val="00EA3C07"/>
    <w:rsid w:val="00EA3D6B"/>
    <w:rsid w:val="00EA60C3"/>
    <w:rsid w:val="00EA67E6"/>
    <w:rsid w:val="00EA6ECE"/>
    <w:rsid w:val="00EA6F62"/>
    <w:rsid w:val="00EA7D34"/>
    <w:rsid w:val="00EB0367"/>
    <w:rsid w:val="00EB4187"/>
    <w:rsid w:val="00EB479C"/>
    <w:rsid w:val="00EB5114"/>
    <w:rsid w:val="00EB6329"/>
    <w:rsid w:val="00EB65DB"/>
    <w:rsid w:val="00EB6989"/>
    <w:rsid w:val="00EC0088"/>
    <w:rsid w:val="00EC26C4"/>
    <w:rsid w:val="00EC3046"/>
    <w:rsid w:val="00EC547E"/>
    <w:rsid w:val="00EC5F9F"/>
    <w:rsid w:val="00EC64FA"/>
    <w:rsid w:val="00EC6B33"/>
    <w:rsid w:val="00EC6F6F"/>
    <w:rsid w:val="00ED0AF9"/>
    <w:rsid w:val="00ED15C0"/>
    <w:rsid w:val="00ED1CB2"/>
    <w:rsid w:val="00ED564B"/>
    <w:rsid w:val="00EE18BE"/>
    <w:rsid w:val="00EF1DC0"/>
    <w:rsid w:val="00EF2CB6"/>
    <w:rsid w:val="00EF3857"/>
    <w:rsid w:val="00EF3B94"/>
    <w:rsid w:val="00EF3E4E"/>
    <w:rsid w:val="00EF4457"/>
    <w:rsid w:val="00EF4513"/>
    <w:rsid w:val="00EF4ABB"/>
    <w:rsid w:val="00EF52DD"/>
    <w:rsid w:val="00EF5AD8"/>
    <w:rsid w:val="00EF6442"/>
    <w:rsid w:val="00EF7EF1"/>
    <w:rsid w:val="00EF7FE6"/>
    <w:rsid w:val="00F00EF8"/>
    <w:rsid w:val="00F02358"/>
    <w:rsid w:val="00F045C5"/>
    <w:rsid w:val="00F069AE"/>
    <w:rsid w:val="00F07489"/>
    <w:rsid w:val="00F10A31"/>
    <w:rsid w:val="00F1486D"/>
    <w:rsid w:val="00F161B2"/>
    <w:rsid w:val="00F222E3"/>
    <w:rsid w:val="00F23CC7"/>
    <w:rsid w:val="00F2447B"/>
    <w:rsid w:val="00F259F1"/>
    <w:rsid w:val="00F30DF9"/>
    <w:rsid w:val="00F3112E"/>
    <w:rsid w:val="00F32773"/>
    <w:rsid w:val="00F32823"/>
    <w:rsid w:val="00F32AB0"/>
    <w:rsid w:val="00F32AD3"/>
    <w:rsid w:val="00F33A98"/>
    <w:rsid w:val="00F34F05"/>
    <w:rsid w:val="00F362ED"/>
    <w:rsid w:val="00F363F8"/>
    <w:rsid w:val="00F41856"/>
    <w:rsid w:val="00F41BF0"/>
    <w:rsid w:val="00F42080"/>
    <w:rsid w:val="00F4234C"/>
    <w:rsid w:val="00F42816"/>
    <w:rsid w:val="00F42CEB"/>
    <w:rsid w:val="00F450E6"/>
    <w:rsid w:val="00F45147"/>
    <w:rsid w:val="00F459C3"/>
    <w:rsid w:val="00F50A84"/>
    <w:rsid w:val="00F52BB5"/>
    <w:rsid w:val="00F53E09"/>
    <w:rsid w:val="00F544D5"/>
    <w:rsid w:val="00F5677A"/>
    <w:rsid w:val="00F60C53"/>
    <w:rsid w:val="00F611CA"/>
    <w:rsid w:val="00F62069"/>
    <w:rsid w:val="00F6300C"/>
    <w:rsid w:val="00F64B94"/>
    <w:rsid w:val="00F65AC1"/>
    <w:rsid w:val="00F66272"/>
    <w:rsid w:val="00F66944"/>
    <w:rsid w:val="00F70ED0"/>
    <w:rsid w:val="00F714CB"/>
    <w:rsid w:val="00F722E4"/>
    <w:rsid w:val="00F72BA2"/>
    <w:rsid w:val="00F86880"/>
    <w:rsid w:val="00F9068A"/>
    <w:rsid w:val="00F90799"/>
    <w:rsid w:val="00F91C1E"/>
    <w:rsid w:val="00F921D7"/>
    <w:rsid w:val="00F95CDC"/>
    <w:rsid w:val="00F95EC6"/>
    <w:rsid w:val="00F97BF7"/>
    <w:rsid w:val="00FA0758"/>
    <w:rsid w:val="00FA170C"/>
    <w:rsid w:val="00FA17D1"/>
    <w:rsid w:val="00FA3512"/>
    <w:rsid w:val="00FA368C"/>
    <w:rsid w:val="00FA3CAB"/>
    <w:rsid w:val="00FA3D9D"/>
    <w:rsid w:val="00FA6240"/>
    <w:rsid w:val="00FB3F7D"/>
    <w:rsid w:val="00FB456B"/>
    <w:rsid w:val="00FB52C5"/>
    <w:rsid w:val="00FB66A6"/>
    <w:rsid w:val="00FC0086"/>
    <w:rsid w:val="00FC4624"/>
    <w:rsid w:val="00FC466D"/>
    <w:rsid w:val="00FC76F7"/>
    <w:rsid w:val="00FD20F5"/>
    <w:rsid w:val="00FD2963"/>
    <w:rsid w:val="00FD2B3B"/>
    <w:rsid w:val="00FD4D1C"/>
    <w:rsid w:val="00FD5415"/>
    <w:rsid w:val="00FD54E8"/>
    <w:rsid w:val="00FD5B0D"/>
    <w:rsid w:val="00FD6784"/>
    <w:rsid w:val="00FD7443"/>
    <w:rsid w:val="00FD74D4"/>
    <w:rsid w:val="00FD75B4"/>
    <w:rsid w:val="00FE25AB"/>
    <w:rsid w:val="00FE3712"/>
    <w:rsid w:val="00FE3F4B"/>
    <w:rsid w:val="00FE53EE"/>
    <w:rsid w:val="00FE6022"/>
    <w:rsid w:val="00FE64AD"/>
    <w:rsid w:val="00FE6DAB"/>
    <w:rsid w:val="00FF34B9"/>
    <w:rsid w:val="00FF4945"/>
    <w:rsid w:val="00FF4E85"/>
    <w:rsid w:val="00FF5B62"/>
    <w:rsid w:val="00FF7B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D5AAF-620B-4551-87BA-B3236DACA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b/>
        <w:color w:val="002060"/>
        <w:sz w:val="24"/>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463"/>
    <w:rPr>
      <w:rFonts w:ascii="Calibri" w:eastAsia="MS Mincho" w:hAnsi="Calibri" w:cs="Times New Roman"/>
      <w:b w:val="0"/>
      <w:color w:val="auto"/>
      <w:sz w:val="22"/>
      <w:szCs w:val="22"/>
      <w:lang w:val="sr-Latn-RS"/>
    </w:rPr>
  </w:style>
  <w:style w:type="paragraph" w:styleId="Heading1">
    <w:name w:val="heading 1"/>
    <w:aliases w:val="calibri"/>
    <w:basedOn w:val="Normal"/>
    <w:next w:val="Normal"/>
    <w:link w:val="Heading1Char"/>
    <w:uiPriority w:val="9"/>
    <w:qFormat/>
    <w:rsid w:val="00207463"/>
    <w:pPr>
      <w:keepNext/>
      <w:keepLines/>
      <w:spacing w:before="480" w:after="0" w:line="276" w:lineRule="auto"/>
      <w:outlineLvl w:val="0"/>
    </w:pPr>
    <w:rPr>
      <w:rFonts w:eastAsia="Times New Roman"/>
      <w:b/>
      <w:bCs/>
      <w:color w:val="1F4E79"/>
      <w:sz w:val="28"/>
      <w:szCs w:val="28"/>
      <w:lang w:val="x-none" w:eastAsia="x-none"/>
    </w:rPr>
  </w:style>
  <w:style w:type="paragraph" w:styleId="Heading2">
    <w:name w:val="heading 2"/>
    <w:basedOn w:val="Normal"/>
    <w:next w:val="Normal"/>
    <w:link w:val="Heading2Char"/>
    <w:uiPriority w:val="9"/>
    <w:unhideWhenUsed/>
    <w:qFormat/>
    <w:rsid w:val="00207463"/>
    <w:pPr>
      <w:keepNext/>
      <w:keepLines/>
      <w:spacing w:before="40" w:after="0"/>
      <w:outlineLvl w:val="1"/>
    </w:pPr>
    <w:rPr>
      <w:rFonts w:ascii="Garamond" w:eastAsia="Times New Roman" w:hAnsi="Garamond"/>
      <w:b/>
      <w:color w:val="000000"/>
      <w:sz w:val="24"/>
      <w:szCs w:val="26"/>
    </w:rPr>
  </w:style>
  <w:style w:type="paragraph" w:styleId="Heading3">
    <w:name w:val="heading 3"/>
    <w:basedOn w:val="Normal"/>
    <w:next w:val="Normal"/>
    <w:link w:val="Heading3Char"/>
    <w:uiPriority w:val="9"/>
    <w:unhideWhenUsed/>
    <w:qFormat/>
    <w:rsid w:val="00207463"/>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libri Char"/>
    <w:basedOn w:val="DefaultParagraphFont"/>
    <w:link w:val="Heading1"/>
    <w:uiPriority w:val="9"/>
    <w:rsid w:val="00207463"/>
    <w:rPr>
      <w:rFonts w:ascii="Calibri" w:eastAsia="Times New Roman" w:hAnsi="Calibri" w:cs="Times New Roman"/>
      <w:bCs/>
      <w:color w:val="1F4E79"/>
      <w:sz w:val="28"/>
      <w:szCs w:val="28"/>
      <w:lang w:val="x-none" w:eastAsia="x-none"/>
    </w:rPr>
  </w:style>
  <w:style w:type="character" w:customStyle="1" w:styleId="Heading2Char">
    <w:name w:val="Heading 2 Char"/>
    <w:basedOn w:val="DefaultParagraphFont"/>
    <w:link w:val="Heading2"/>
    <w:uiPriority w:val="9"/>
    <w:rsid w:val="00207463"/>
    <w:rPr>
      <w:rFonts w:ascii="Garamond" w:eastAsia="Times New Roman" w:hAnsi="Garamond" w:cs="Times New Roman"/>
      <w:color w:val="000000"/>
      <w:szCs w:val="26"/>
    </w:rPr>
  </w:style>
  <w:style w:type="character" w:customStyle="1" w:styleId="Heading3Char">
    <w:name w:val="Heading 3 Char"/>
    <w:basedOn w:val="DefaultParagraphFont"/>
    <w:link w:val="Heading3"/>
    <w:uiPriority w:val="9"/>
    <w:rsid w:val="00207463"/>
    <w:rPr>
      <w:rFonts w:ascii="Calibri Light" w:eastAsia="Times New Roman" w:hAnsi="Calibri Light" w:cs="Times New Roman"/>
      <w:bCs/>
      <w:color w:val="auto"/>
      <w:sz w:val="26"/>
      <w:szCs w:val="26"/>
    </w:rPr>
  </w:style>
  <w:style w:type="paragraph" w:styleId="NoSpacing">
    <w:name w:val="No Spacing"/>
    <w:link w:val="NoSpacingChar"/>
    <w:uiPriority w:val="1"/>
    <w:qFormat/>
    <w:rsid w:val="00207463"/>
    <w:pPr>
      <w:spacing w:after="0" w:line="240" w:lineRule="auto"/>
    </w:pPr>
    <w:rPr>
      <w:rFonts w:ascii="Calibri" w:eastAsia="MS Mincho" w:hAnsi="Calibri" w:cs="Times New Roman"/>
      <w:b w:val="0"/>
      <w:color w:val="auto"/>
      <w:sz w:val="22"/>
      <w:szCs w:val="22"/>
    </w:rPr>
  </w:style>
  <w:style w:type="paragraph" w:styleId="Title">
    <w:name w:val="Title"/>
    <w:basedOn w:val="Normal"/>
    <w:link w:val="TitleChar"/>
    <w:qFormat/>
    <w:rsid w:val="00207463"/>
    <w:pPr>
      <w:spacing w:after="0" w:line="240" w:lineRule="auto"/>
    </w:pPr>
    <w:rPr>
      <w:rFonts w:eastAsia="Times New Roman"/>
      <w:b/>
      <w:bCs/>
      <w:color w:val="323E4F"/>
      <w:sz w:val="26"/>
      <w:szCs w:val="20"/>
      <w:lang w:val="sq-AL"/>
    </w:rPr>
  </w:style>
  <w:style w:type="character" w:customStyle="1" w:styleId="TitleChar">
    <w:name w:val="Title Char"/>
    <w:basedOn w:val="DefaultParagraphFont"/>
    <w:link w:val="Title"/>
    <w:rsid w:val="00207463"/>
    <w:rPr>
      <w:rFonts w:ascii="Calibri" w:eastAsia="Times New Roman" w:hAnsi="Calibri" w:cs="Times New Roman"/>
      <w:bCs/>
      <w:color w:val="323E4F"/>
      <w:sz w:val="26"/>
      <w:szCs w:val="20"/>
      <w:lang w:val="sq-AL"/>
    </w:rPr>
  </w:style>
  <w:style w:type="paragraph" w:styleId="Header">
    <w:name w:val="header"/>
    <w:basedOn w:val="Normal"/>
    <w:link w:val="HeaderChar"/>
    <w:unhideWhenUsed/>
    <w:rsid w:val="00207463"/>
    <w:pPr>
      <w:tabs>
        <w:tab w:val="center" w:pos="4680"/>
        <w:tab w:val="right" w:pos="9360"/>
      </w:tabs>
    </w:pPr>
  </w:style>
  <w:style w:type="character" w:customStyle="1" w:styleId="HeaderChar">
    <w:name w:val="Header Char"/>
    <w:basedOn w:val="DefaultParagraphFont"/>
    <w:link w:val="Header"/>
    <w:rsid w:val="00207463"/>
    <w:rPr>
      <w:rFonts w:ascii="Calibri" w:eastAsia="MS Mincho" w:hAnsi="Calibri" w:cs="Times New Roman"/>
      <w:b w:val="0"/>
      <w:color w:val="auto"/>
      <w:sz w:val="22"/>
      <w:szCs w:val="22"/>
    </w:rPr>
  </w:style>
  <w:style w:type="paragraph" w:styleId="Footer">
    <w:name w:val="footer"/>
    <w:basedOn w:val="Normal"/>
    <w:link w:val="FooterChar"/>
    <w:uiPriority w:val="99"/>
    <w:unhideWhenUsed/>
    <w:rsid w:val="00207463"/>
    <w:pPr>
      <w:tabs>
        <w:tab w:val="center" w:pos="4680"/>
        <w:tab w:val="right" w:pos="9360"/>
      </w:tabs>
    </w:pPr>
  </w:style>
  <w:style w:type="character" w:customStyle="1" w:styleId="FooterChar">
    <w:name w:val="Footer Char"/>
    <w:basedOn w:val="DefaultParagraphFont"/>
    <w:link w:val="Footer"/>
    <w:uiPriority w:val="99"/>
    <w:rsid w:val="00207463"/>
    <w:rPr>
      <w:rFonts w:ascii="Calibri" w:eastAsia="MS Mincho" w:hAnsi="Calibri" w:cs="Times New Roman"/>
      <w:b w:val="0"/>
      <w:color w:val="auto"/>
      <w:sz w:val="22"/>
      <w:szCs w:val="22"/>
    </w:rPr>
  </w:style>
  <w:style w:type="character" w:customStyle="1" w:styleId="NoSpacingChar">
    <w:name w:val="No Spacing Char"/>
    <w:link w:val="NoSpacing"/>
    <w:uiPriority w:val="1"/>
    <w:locked/>
    <w:rsid w:val="00207463"/>
    <w:rPr>
      <w:rFonts w:ascii="Calibri" w:eastAsia="MS Mincho" w:hAnsi="Calibri" w:cs="Times New Roman"/>
      <w:b w:val="0"/>
      <w:color w:val="auto"/>
      <w:sz w:val="22"/>
      <w:szCs w:val="22"/>
    </w:rPr>
  </w:style>
  <w:style w:type="paragraph" w:styleId="ListParagraph">
    <w:name w:val="List Paragraph"/>
    <w:aliases w:val="Normal 1,List Paragraph 1,Akapit z listą BS,Bullet Styles para,Figure_name,Equipment,List Paragraph1,Numbered Indented Text,List Paragraph Char Char Char,List Paragraph Char Char,Bullet 1,lp1,List Paragraph11,Paragraphe de liste1,Ha"/>
    <w:basedOn w:val="Normal"/>
    <w:link w:val="ListParagraphChar"/>
    <w:uiPriority w:val="34"/>
    <w:qFormat/>
    <w:rsid w:val="00207463"/>
    <w:pPr>
      <w:ind w:left="720"/>
      <w:contextualSpacing/>
    </w:pPr>
    <w:rPr>
      <w:rFonts w:eastAsia="SimSun"/>
    </w:rPr>
  </w:style>
  <w:style w:type="character" w:customStyle="1" w:styleId="ListParagraphChar">
    <w:name w:val="List Paragraph Char"/>
    <w:aliases w:val="Normal 1 Char,List Paragraph 1 Char,Akapit z listą BS Char,Bullet Styles para Char,Figure_name Char,Equipment Char,List Paragraph1 Char,Numbered Indented Text Char,List Paragraph Char Char Char Char,List Paragraph Char Char Char1"/>
    <w:link w:val="ListParagraph"/>
    <w:uiPriority w:val="34"/>
    <w:locked/>
    <w:rsid w:val="00207463"/>
    <w:rPr>
      <w:rFonts w:ascii="Calibri" w:eastAsia="SimSun" w:hAnsi="Calibri" w:cs="Times New Roman"/>
      <w:b w:val="0"/>
      <w:color w:val="auto"/>
      <w:sz w:val="22"/>
      <w:szCs w:val="22"/>
    </w:rPr>
  </w:style>
  <w:style w:type="paragraph" w:styleId="TOC2">
    <w:name w:val="toc 2"/>
    <w:basedOn w:val="Normal"/>
    <w:next w:val="Normal"/>
    <w:autoRedefine/>
    <w:uiPriority w:val="39"/>
    <w:unhideWhenUsed/>
    <w:rsid w:val="00207463"/>
    <w:pPr>
      <w:ind w:left="220"/>
    </w:pPr>
  </w:style>
  <w:style w:type="character" w:styleId="Hyperlink">
    <w:name w:val="Hyperlink"/>
    <w:uiPriority w:val="99"/>
    <w:unhideWhenUsed/>
    <w:rsid w:val="00207463"/>
    <w:rPr>
      <w:color w:val="0563C1"/>
      <w:u w:val="single"/>
    </w:rPr>
  </w:style>
  <w:style w:type="table" w:customStyle="1" w:styleId="GridTable1Light1">
    <w:name w:val="Grid Table 1 Light1"/>
    <w:basedOn w:val="TableNormal"/>
    <w:uiPriority w:val="46"/>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
    <w:name w:val="Grid Table 4 - Accent 11"/>
    <w:basedOn w:val="TableNormal"/>
    <w:uiPriority w:val="49"/>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7Colorful-Accent31">
    <w:name w:val="Grid Table 7 Colorful - Accent 31"/>
    <w:basedOn w:val="TableNormal"/>
    <w:uiPriority w:val="52"/>
    <w:rsid w:val="00207463"/>
    <w:pPr>
      <w:spacing w:after="0" w:line="240" w:lineRule="auto"/>
    </w:pPr>
    <w:rPr>
      <w:rFonts w:ascii="Calibri" w:eastAsia="MS Mincho" w:hAnsi="Calibri" w:cs="Times New Roman"/>
      <w:b w:val="0"/>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IntenseEmphasis">
    <w:name w:val="Intense Emphasis"/>
    <w:uiPriority w:val="21"/>
    <w:qFormat/>
    <w:rsid w:val="00207463"/>
    <w:rPr>
      <w:i/>
      <w:iCs/>
      <w:color w:val="5B9BD5"/>
    </w:rPr>
  </w:style>
  <w:style w:type="paragraph" w:styleId="TOCHeading">
    <w:name w:val="TOC Heading"/>
    <w:basedOn w:val="Heading1"/>
    <w:next w:val="Normal"/>
    <w:uiPriority w:val="39"/>
    <w:unhideWhenUsed/>
    <w:qFormat/>
    <w:rsid w:val="00207463"/>
    <w:pPr>
      <w:spacing w:before="240" w:line="259" w:lineRule="auto"/>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rsid w:val="00207463"/>
    <w:pPr>
      <w:spacing w:after="100"/>
    </w:p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
    <w:uiPriority w:val="99"/>
    <w:semiHidden/>
    <w:unhideWhenUsed/>
    <w:rsid w:val="00207463"/>
    <w:pPr>
      <w:spacing w:after="0" w:line="240" w:lineRule="auto"/>
    </w:pPr>
    <w:rPr>
      <w:sz w:val="20"/>
      <w:szCs w:val="20"/>
    </w:rPr>
  </w:style>
  <w:style w:type="character" w:customStyle="1" w:styleId="FootnoteTextChar">
    <w:name w:val="Footnote Text Char"/>
    <w:aliases w:val="single space Char,footnote text Char,ft Char,FOOTNOTES Char,fn Char,Footnote Text Char Char Char Char Char1,Footnote Text Char Char Char Char1,ADB Char,Footnote Text Char Char Char Char Char Char,Footnote Text Char Char1 Char"/>
    <w:basedOn w:val="DefaultParagraphFont"/>
    <w:link w:val="FootnoteText"/>
    <w:uiPriority w:val="99"/>
    <w:semiHidden/>
    <w:rsid w:val="00207463"/>
    <w:rPr>
      <w:rFonts w:ascii="Calibri" w:eastAsia="MS Mincho" w:hAnsi="Calibri" w:cs="Times New Roman"/>
      <w:b w:val="0"/>
      <w:color w:val="auto"/>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ftre"/>
    <w:link w:val="Char2"/>
    <w:uiPriority w:val="99"/>
    <w:unhideWhenUsed/>
    <w:rsid w:val="00207463"/>
    <w:rPr>
      <w:vertAlign w:val="superscript"/>
    </w:rPr>
  </w:style>
  <w:style w:type="paragraph" w:styleId="NormalWeb">
    <w:name w:val="Normal (Web)"/>
    <w:basedOn w:val="Normal"/>
    <w:uiPriority w:val="99"/>
    <w:unhideWhenUsed/>
    <w:rsid w:val="00207463"/>
    <w:pPr>
      <w:spacing w:before="100" w:beforeAutospacing="1" w:after="100" w:afterAutospacing="1" w:line="240" w:lineRule="auto"/>
    </w:pPr>
    <w:rPr>
      <w:rFonts w:ascii="Times New Roman" w:eastAsia="Calibri" w:hAnsi="Times New Roman"/>
      <w:sz w:val="24"/>
      <w:szCs w:val="24"/>
    </w:rPr>
  </w:style>
  <w:style w:type="paragraph" w:customStyle="1" w:styleId="Default">
    <w:name w:val="Default"/>
    <w:rsid w:val="00207463"/>
    <w:pPr>
      <w:autoSpaceDE w:val="0"/>
      <w:autoSpaceDN w:val="0"/>
      <w:adjustRightInd w:val="0"/>
      <w:spacing w:after="0" w:line="240" w:lineRule="auto"/>
    </w:pPr>
    <w:rPr>
      <w:rFonts w:ascii="Book Antiqua" w:eastAsia="Calibri" w:hAnsi="Book Antiqua" w:cs="Book Antiqua"/>
      <w:b w:val="0"/>
      <w:color w:val="000000"/>
      <w:szCs w:val="24"/>
    </w:rPr>
  </w:style>
  <w:style w:type="character" w:styleId="CommentReference">
    <w:name w:val="annotation reference"/>
    <w:uiPriority w:val="99"/>
    <w:semiHidden/>
    <w:unhideWhenUsed/>
    <w:rsid w:val="00207463"/>
    <w:rPr>
      <w:sz w:val="16"/>
      <w:szCs w:val="16"/>
    </w:rPr>
  </w:style>
  <w:style w:type="paragraph" w:styleId="CommentText">
    <w:name w:val="annotation text"/>
    <w:basedOn w:val="Normal"/>
    <w:link w:val="CommentTextChar"/>
    <w:uiPriority w:val="99"/>
    <w:semiHidden/>
    <w:unhideWhenUsed/>
    <w:rsid w:val="00207463"/>
    <w:rPr>
      <w:sz w:val="20"/>
      <w:szCs w:val="20"/>
    </w:rPr>
  </w:style>
  <w:style w:type="character" w:customStyle="1" w:styleId="CommentTextChar">
    <w:name w:val="Comment Text Char"/>
    <w:basedOn w:val="DefaultParagraphFont"/>
    <w:link w:val="CommentText"/>
    <w:uiPriority w:val="99"/>
    <w:semiHidden/>
    <w:rsid w:val="00207463"/>
    <w:rPr>
      <w:rFonts w:ascii="Calibri" w:eastAsia="MS Mincho" w:hAnsi="Calibri" w:cs="Times New Roman"/>
      <w:b w:val="0"/>
      <w:color w:val="auto"/>
      <w:sz w:val="20"/>
      <w:szCs w:val="20"/>
    </w:rPr>
  </w:style>
  <w:style w:type="paragraph" w:styleId="BalloonText">
    <w:name w:val="Balloon Text"/>
    <w:basedOn w:val="Normal"/>
    <w:link w:val="BalloonTextChar"/>
    <w:uiPriority w:val="99"/>
    <w:semiHidden/>
    <w:unhideWhenUsed/>
    <w:rsid w:val="00207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463"/>
    <w:rPr>
      <w:rFonts w:ascii="Tahoma" w:eastAsia="MS Mincho" w:hAnsi="Tahoma" w:cs="Tahoma"/>
      <w:b w:val="0"/>
      <w:color w:val="auto"/>
      <w:sz w:val="16"/>
      <w:szCs w:val="16"/>
    </w:rPr>
  </w:style>
  <w:style w:type="paragraph" w:styleId="CommentSubject">
    <w:name w:val="annotation subject"/>
    <w:basedOn w:val="CommentText"/>
    <w:next w:val="CommentText"/>
    <w:link w:val="CommentSubjectChar"/>
    <w:uiPriority w:val="99"/>
    <w:semiHidden/>
    <w:unhideWhenUsed/>
    <w:rsid w:val="00207463"/>
    <w:rPr>
      <w:b/>
      <w:bCs/>
    </w:rPr>
  </w:style>
  <w:style w:type="character" w:customStyle="1" w:styleId="CommentSubjectChar">
    <w:name w:val="Comment Subject Char"/>
    <w:basedOn w:val="CommentTextChar"/>
    <w:link w:val="CommentSubject"/>
    <w:uiPriority w:val="99"/>
    <w:semiHidden/>
    <w:rsid w:val="00207463"/>
    <w:rPr>
      <w:rFonts w:ascii="Calibri" w:eastAsia="MS Mincho" w:hAnsi="Calibri" w:cs="Times New Roman"/>
      <w:b/>
      <w:bCs/>
      <w:color w:val="auto"/>
      <w:sz w:val="20"/>
      <w:szCs w:val="20"/>
    </w:rPr>
  </w:style>
  <w:style w:type="paragraph" w:styleId="PlainText">
    <w:name w:val="Plain Text"/>
    <w:basedOn w:val="Normal"/>
    <w:link w:val="PlainTextChar"/>
    <w:uiPriority w:val="99"/>
    <w:qFormat/>
    <w:rsid w:val="00207463"/>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207463"/>
    <w:rPr>
      <w:rFonts w:ascii="Times New Roman" w:eastAsia="Times New Roman" w:hAnsi="Times New Roman" w:cs="Times New Roman"/>
      <w:b w:val="0"/>
      <w:color w:val="auto"/>
      <w:szCs w:val="24"/>
    </w:rPr>
  </w:style>
  <w:style w:type="character" w:styleId="Emphasis">
    <w:name w:val="Emphasis"/>
    <w:uiPriority w:val="20"/>
    <w:qFormat/>
    <w:rsid w:val="00207463"/>
    <w:rPr>
      <w:i/>
      <w:iCs/>
    </w:rPr>
  </w:style>
  <w:style w:type="character" w:styleId="Strong">
    <w:name w:val="Strong"/>
    <w:qFormat/>
    <w:rsid w:val="00207463"/>
    <w:rPr>
      <w:b w:val="0"/>
      <w:bCs/>
    </w:rPr>
  </w:style>
  <w:style w:type="paragraph" w:styleId="IntenseQuote">
    <w:name w:val="Intense Quote"/>
    <w:basedOn w:val="Normal"/>
    <w:next w:val="Normal"/>
    <w:link w:val="IntenseQuoteChar"/>
    <w:uiPriority w:val="30"/>
    <w:qFormat/>
    <w:rsid w:val="00C93E8C"/>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val="sq-AL"/>
    </w:rPr>
  </w:style>
  <w:style w:type="character" w:customStyle="1" w:styleId="IntenseQuoteChar">
    <w:name w:val="Intense Quote Char"/>
    <w:basedOn w:val="DefaultParagraphFont"/>
    <w:link w:val="IntenseQuote"/>
    <w:uiPriority w:val="30"/>
    <w:rsid w:val="00C93E8C"/>
    <w:rPr>
      <w:rFonts w:asciiTheme="minorHAnsi" w:hAnsiTheme="minorHAnsi" w:cstheme="minorBidi"/>
      <w:b w:val="0"/>
      <w:i/>
      <w:iCs/>
      <w:color w:val="5B9BD5" w:themeColor="accent1"/>
      <w:sz w:val="22"/>
      <w:szCs w:val="22"/>
      <w:lang w:val="sq-AL"/>
    </w:rPr>
  </w:style>
  <w:style w:type="paragraph" w:customStyle="1" w:styleId="Char2">
    <w:name w:val="Char2"/>
    <w:basedOn w:val="Normal"/>
    <w:link w:val="FootnoteReference"/>
    <w:uiPriority w:val="99"/>
    <w:rsid w:val="00582C13"/>
    <w:pPr>
      <w:spacing w:before="120" w:line="240" w:lineRule="exact"/>
      <w:ind w:left="547"/>
      <w:jc w:val="both"/>
    </w:pPr>
    <w:rPr>
      <w:rFonts w:asciiTheme="majorHAnsi" w:eastAsiaTheme="minorHAnsi" w:hAnsiTheme="majorHAnsi" w:cstheme="majorBidi"/>
      <w:b/>
      <w:color w:val="002060"/>
      <w:sz w:val="24"/>
      <w:szCs w:val="32"/>
      <w:vertAlign w:val="superscript"/>
    </w:rPr>
  </w:style>
  <w:style w:type="paragraph" w:customStyle="1" w:styleId="xmsonospacing">
    <w:name w:val="x_msonospacing"/>
    <w:basedOn w:val="Normal"/>
    <w:rsid w:val="00A04E0A"/>
    <w:pPr>
      <w:spacing w:after="0" w:line="240" w:lineRule="auto"/>
    </w:pPr>
    <w:rPr>
      <w:rFonts w:eastAsia="Calibri"/>
      <w:b/>
      <w:bCs/>
    </w:rPr>
  </w:style>
  <w:style w:type="paragraph" w:customStyle="1" w:styleId="xmsonormal">
    <w:name w:val="x_msonormal"/>
    <w:basedOn w:val="Normal"/>
    <w:rsid w:val="00A04E0A"/>
    <w:pPr>
      <w:spacing w:after="0" w:line="240" w:lineRule="auto"/>
    </w:pPr>
    <w:rPr>
      <w:rFonts w:ascii="Trebuchet MS" w:eastAsia="Calibri" w:hAnsi="Trebuchet MS"/>
      <w:color w:val="000000"/>
      <w:sz w:val="24"/>
      <w:szCs w:val="24"/>
    </w:rPr>
  </w:style>
  <w:style w:type="paragraph" w:styleId="TOC3">
    <w:name w:val="toc 3"/>
    <w:basedOn w:val="Normal"/>
    <w:next w:val="Normal"/>
    <w:autoRedefine/>
    <w:uiPriority w:val="39"/>
    <w:unhideWhenUsed/>
    <w:rsid w:val="00CD0D9B"/>
    <w:pPr>
      <w:spacing w:after="100"/>
      <w:ind w:left="440"/>
    </w:pPr>
  </w:style>
  <w:style w:type="character" w:customStyle="1" w:styleId="freebirdformviewercomponentsquestionbaserequiredasterisk">
    <w:name w:val="freebirdformviewercomponentsquestionbaserequiredasterisk"/>
    <w:rsid w:val="005665EF"/>
  </w:style>
  <w:style w:type="paragraph" w:styleId="BodyText">
    <w:name w:val="Body Text"/>
    <w:basedOn w:val="Normal"/>
    <w:link w:val="BodyTextChar"/>
    <w:uiPriority w:val="1"/>
    <w:qFormat/>
    <w:rsid w:val="005113EE"/>
    <w:pPr>
      <w:widowControl w:val="0"/>
      <w:autoSpaceDE w:val="0"/>
      <w:autoSpaceDN w:val="0"/>
      <w:spacing w:after="0" w:line="240" w:lineRule="auto"/>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5113EE"/>
    <w:rPr>
      <w:rFonts w:ascii="Arial MT" w:eastAsia="Arial MT" w:hAnsi="Arial MT" w:cs="Arial MT"/>
      <w:b w:val="0"/>
      <w:color w:val="auto"/>
      <w:sz w:val="18"/>
      <w:szCs w:val="18"/>
    </w:rPr>
  </w:style>
  <w:style w:type="character" w:customStyle="1" w:styleId="textexposedshow">
    <w:name w:val="text_exposed_show"/>
    <w:basedOn w:val="DefaultParagraphFont"/>
    <w:rsid w:val="00656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60493">
      <w:bodyDiv w:val="1"/>
      <w:marLeft w:val="0"/>
      <w:marRight w:val="0"/>
      <w:marTop w:val="0"/>
      <w:marBottom w:val="0"/>
      <w:divBdr>
        <w:top w:val="none" w:sz="0" w:space="0" w:color="auto"/>
        <w:left w:val="none" w:sz="0" w:space="0" w:color="auto"/>
        <w:bottom w:val="none" w:sz="0" w:space="0" w:color="auto"/>
        <w:right w:val="none" w:sz="0" w:space="0" w:color="auto"/>
      </w:divBdr>
    </w:div>
    <w:div w:id="165828776">
      <w:bodyDiv w:val="1"/>
      <w:marLeft w:val="0"/>
      <w:marRight w:val="0"/>
      <w:marTop w:val="0"/>
      <w:marBottom w:val="0"/>
      <w:divBdr>
        <w:top w:val="none" w:sz="0" w:space="0" w:color="auto"/>
        <w:left w:val="none" w:sz="0" w:space="0" w:color="auto"/>
        <w:bottom w:val="none" w:sz="0" w:space="0" w:color="auto"/>
        <w:right w:val="none" w:sz="0" w:space="0" w:color="auto"/>
      </w:divBdr>
    </w:div>
    <w:div w:id="172305649">
      <w:bodyDiv w:val="1"/>
      <w:marLeft w:val="0"/>
      <w:marRight w:val="0"/>
      <w:marTop w:val="0"/>
      <w:marBottom w:val="0"/>
      <w:divBdr>
        <w:top w:val="none" w:sz="0" w:space="0" w:color="auto"/>
        <w:left w:val="none" w:sz="0" w:space="0" w:color="auto"/>
        <w:bottom w:val="none" w:sz="0" w:space="0" w:color="auto"/>
        <w:right w:val="none" w:sz="0" w:space="0" w:color="auto"/>
      </w:divBdr>
    </w:div>
    <w:div w:id="175195099">
      <w:bodyDiv w:val="1"/>
      <w:marLeft w:val="0"/>
      <w:marRight w:val="0"/>
      <w:marTop w:val="0"/>
      <w:marBottom w:val="0"/>
      <w:divBdr>
        <w:top w:val="none" w:sz="0" w:space="0" w:color="auto"/>
        <w:left w:val="none" w:sz="0" w:space="0" w:color="auto"/>
        <w:bottom w:val="none" w:sz="0" w:space="0" w:color="auto"/>
        <w:right w:val="none" w:sz="0" w:space="0" w:color="auto"/>
      </w:divBdr>
    </w:div>
    <w:div w:id="210966671">
      <w:bodyDiv w:val="1"/>
      <w:marLeft w:val="0"/>
      <w:marRight w:val="0"/>
      <w:marTop w:val="0"/>
      <w:marBottom w:val="0"/>
      <w:divBdr>
        <w:top w:val="none" w:sz="0" w:space="0" w:color="auto"/>
        <w:left w:val="none" w:sz="0" w:space="0" w:color="auto"/>
        <w:bottom w:val="none" w:sz="0" w:space="0" w:color="auto"/>
        <w:right w:val="none" w:sz="0" w:space="0" w:color="auto"/>
      </w:divBdr>
    </w:div>
    <w:div w:id="215817154">
      <w:bodyDiv w:val="1"/>
      <w:marLeft w:val="0"/>
      <w:marRight w:val="0"/>
      <w:marTop w:val="0"/>
      <w:marBottom w:val="0"/>
      <w:divBdr>
        <w:top w:val="none" w:sz="0" w:space="0" w:color="auto"/>
        <w:left w:val="none" w:sz="0" w:space="0" w:color="auto"/>
        <w:bottom w:val="none" w:sz="0" w:space="0" w:color="auto"/>
        <w:right w:val="none" w:sz="0" w:space="0" w:color="auto"/>
      </w:divBdr>
    </w:div>
    <w:div w:id="262959235">
      <w:bodyDiv w:val="1"/>
      <w:marLeft w:val="0"/>
      <w:marRight w:val="0"/>
      <w:marTop w:val="0"/>
      <w:marBottom w:val="0"/>
      <w:divBdr>
        <w:top w:val="none" w:sz="0" w:space="0" w:color="auto"/>
        <w:left w:val="none" w:sz="0" w:space="0" w:color="auto"/>
        <w:bottom w:val="none" w:sz="0" w:space="0" w:color="auto"/>
        <w:right w:val="none" w:sz="0" w:space="0" w:color="auto"/>
      </w:divBdr>
    </w:div>
    <w:div w:id="308943539">
      <w:bodyDiv w:val="1"/>
      <w:marLeft w:val="0"/>
      <w:marRight w:val="0"/>
      <w:marTop w:val="0"/>
      <w:marBottom w:val="0"/>
      <w:divBdr>
        <w:top w:val="none" w:sz="0" w:space="0" w:color="auto"/>
        <w:left w:val="none" w:sz="0" w:space="0" w:color="auto"/>
        <w:bottom w:val="none" w:sz="0" w:space="0" w:color="auto"/>
        <w:right w:val="none" w:sz="0" w:space="0" w:color="auto"/>
      </w:divBdr>
    </w:div>
    <w:div w:id="400830908">
      <w:bodyDiv w:val="1"/>
      <w:marLeft w:val="0"/>
      <w:marRight w:val="0"/>
      <w:marTop w:val="0"/>
      <w:marBottom w:val="0"/>
      <w:divBdr>
        <w:top w:val="none" w:sz="0" w:space="0" w:color="auto"/>
        <w:left w:val="none" w:sz="0" w:space="0" w:color="auto"/>
        <w:bottom w:val="none" w:sz="0" w:space="0" w:color="auto"/>
        <w:right w:val="none" w:sz="0" w:space="0" w:color="auto"/>
      </w:divBdr>
    </w:div>
    <w:div w:id="416364480">
      <w:bodyDiv w:val="1"/>
      <w:marLeft w:val="0"/>
      <w:marRight w:val="0"/>
      <w:marTop w:val="0"/>
      <w:marBottom w:val="0"/>
      <w:divBdr>
        <w:top w:val="none" w:sz="0" w:space="0" w:color="auto"/>
        <w:left w:val="none" w:sz="0" w:space="0" w:color="auto"/>
        <w:bottom w:val="none" w:sz="0" w:space="0" w:color="auto"/>
        <w:right w:val="none" w:sz="0" w:space="0" w:color="auto"/>
      </w:divBdr>
    </w:div>
    <w:div w:id="432014295">
      <w:bodyDiv w:val="1"/>
      <w:marLeft w:val="0"/>
      <w:marRight w:val="0"/>
      <w:marTop w:val="0"/>
      <w:marBottom w:val="0"/>
      <w:divBdr>
        <w:top w:val="none" w:sz="0" w:space="0" w:color="auto"/>
        <w:left w:val="none" w:sz="0" w:space="0" w:color="auto"/>
        <w:bottom w:val="none" w:sz="0" w:space="0" w:color="auto"/>
        <w:right w:val="none" w:sz="0" w:space="0" w:color="auto"/>
      </w:divBdr>
      <w:divsChild>
        <w:div w:id="1979797587">
          <w:marLeft w:val="547"/>
          <w:marRight w:val="0"/>
          <w:marTop w:val="0"/>
          <w:marBottom w:val="0"/>
          <w:divBdr>
            <w:top w:val="none" w:sz="0" w:space="0" w:color="auto"/>
            <w:left w:val="none" w:sz="0" w:space="0" w:color="auto"/>
            <w:bottom w:val="none" w:sz="0" w:space="0" w:color="auto"/>
            <w:right w:val="none" w:sz="0" w:space="0" w:color="auto"/>
          </w:divBdr>
        </w:div>
      </w:divsChild>
    </w:div>
    <w:div w:id="465201978">
      <w:bodyDiv w:val="1"/>
      <w:marLeft w:val="0"/>
      <w:marRight w:val="0"/>
      <w:marTop w:val="0"/>
      <w:marBottom w:val="0"/>
      <w:divBdr>
        <w:top w:val="none" w:sz="0" w:space="0" w:color="auto"/>
        <w:left w:val="none" w:sz="0" w:space="0" w:color="auto"/>
        <w:bottom w:val="none" w:sz="0" w:space="0" w:color="auto"/>
        <w:right w:val="none" w:sz="0" w:space="0" w:color="auto"/>
      </w:divBdr>
    </w:div>
    <w:div w:id="479227741">
      <w:bodyDiv w:val="1"/>
      <w:marLeft w:val="0"/>
      <w:marRight w:val="0"/>
      <w:marTop w:val="0"/>
      <w:marBottom w:val="0"/>
      <w:divBdr>
        <w:top w:val="none" w:sz="0" w:space="0" w:color="auto"/>
        <w:left w:val="none" w:sz="0" w:space="0" w:color="auto"/>
        <w:bottom w:val="none" w:sz="0" w:space="0" w:color="auto"/>
        <w:right w:val="none" w:sz="0" w:space="0" w:color="auto"/>
      </w:divBdr>
    </w:div>
    <w:div w:id="481971732">
      <w:bodyDiv w:val="1"/>
      <w:marLeft w:val="0"/>
      <w:marRight w:val="0"/>
      <w:marTop w:val="0"/>
      <w:marBottom w:val="0"/>
      <w:divBdr>
        <w:top w:val="none" w:sz="0" w:space="0" w:color="auto"/>
        <w:left w:val="none" w:sz="0" w:space="0" w:color="auto"/>
        <w:bottom w:val="none" w:sz="0" w:space="0" w:color="auto"/>
        <w:right w:val="none" w:sz="0" w:space="0" w:color="auto"/>
      </w:divBdr>
    </w:div>
    <w:div w:id="510993680">
      <w:bodyDiv w:val="1"/>
      <w:marLeft w:val="0"/>
      <w:marRight w:val="0"/>
      <w:marTop w:val="0"/>
      <w:marBottom w:val="0"/>
      <w:divBdr>
        <w:top w:val="none" w:sz="0" w:space="0" w:color="auto"/>
        <w:left w:val="none" w:sz="0" w:space="0" w:color="auto"/>
        <w:bottom w:val="none" w:sz="0" w:space="0" w:color="auto"/>
        <w:right w:val="none" w:sz="0" w:space="0" w:color="auto"/>
      </w:divBdr>
    </w:div>
    <w:div w:id="559172167">
      <w:bodyDiv w:val="1"/>
      <w:marLeft w:val="0"/>
      <w:marRight w:val="0"/>
      <w:marTop w:val="0"/>
      <w:marBottom w:val="0"/>
      <w:divBdr>
        <w:top w:val="none" w:sz="0" w:space="0" w:color="auto"/>
        <w:left w:val="none" w:sz="0" w:space="0" w:color="auto"/>
        <w:bottom w:val="none" w:sz="0" w:space="0" w:color="auto"/>
        <w:right w:val="none" w:sz="0" w:space="0" w:color="auto"/>
      </w:divBdr>
    </w:div>
    <w:div w:id="594436906">
      <w:bodyDiv w:val="1"/>
      <w:marLeft w:val="0"/>
      <w:marRight w:val="0"/>
      <w:marTop w:val="0"/>
      <w:marBottom w:val="0"/>
      <w:divBdr>
        <w:top w:val="none" w:sz="0" w:space="0" w:color="auto"/>
        <w:left w:val="none" w:sz="0" w:space="0" w:color="auto"/>
        <w:bottom w:val="none" w:sz="0" w:space="0" w:color="auto"/>
        <w:right w:val="none" w:sz="0" w:space="0" w:color="auto"/>
      </w:divBdr>
    </w:div>
    <w:div w:id="720061743">
      <w:bodyDiv w:val="1"/>
      <w:marLeft w:val="0"/>
      <w:marRight w:val="0"/>
      <w:marTop w:val="0"/>
      <w:marBottom w:val="0"/>
      <w:divBdr>
        <w:top w:val="none" w:sz="0" w:space="0" w:color="auto"/>
        <w:left w:val="none" w:sz="0" w:space="0" w:color="auto"/>
        <w:bottom w:val="none" w:sz="0" w:space="0" w:color="auto"/>
        <w:right w:val="none" w:sz="0" w:space="0" w:color="auto"/>
      </w:divBdr>
    </w:div>
    <w:div w:id="769475340">
      <w:bodyDiv w:val="1"/>
      <w:marLeft w:val="0"/>
      <w:marRight w:val="0"/>
      <w:marTop w:val="0"/>
      <w:marBottom w:val="0"/>
      <w:divBdr>
        <w:top w:val="none" w:sz="0" w:space="0" w:color="auto"/>
        <w:left w:val="none" w:sz="0" w:space="0" w:color="auto"/>
        <w:bottom w:val="none" w:sz="0" w:space="0" w:color="auto"/>
        <w:right w:val="none" w:sz="0" w:space="0" w:color="auto"/>
      </w:divBdr>
    </w:div>
    <w:div w:id="778371805">
      <w:bodyDiv w:val="1"/>
      <w:marLeft w:val="0"/>
      <w:marRight w:val="0"/>
      <w:marTop w:val="0"/>
      <w:marBottom w:val="0"/>
      <w:divBdr>
        <w:top w:val="none" w:sz="0" w:space="0" w:color="auto"/>
        <w:left w:val="none" w:sz="0" w:space="0" w:color="auto"/>
        <w:bottom w:val="none" w:sz="0" w:space="0" w:color="auto"/>
        <w:right w:val="none" w:sz="0" w:space="0" w:color="auto"/>
      </w:divBdr>
    </w:div>
    <w:div w:id="783618781">
      <w:bodyDiv w:val="1"/>
      <w:marLeft w:val="0"/>
      <w:marRight w:val="0"/>
      <w:marTop w:val="0"/>
      <w:marBottom w:val="0"/>
      <w:divBdr>
        <w:top w:val="none" w:sz="0" w:space="0" w:color="auto"/>
        <w:left w:val="none" w:sz="0" w:space="0" w:color="auto"/>
        <w:bottom w:val="none" w:sz="0" w:space="0" w:color="auto"/>
        <w:right w:val="none" w:sz="0" w:space="0" w:color="auto"/>
      </w:divBdr>
    </w:div>
    <w:div w:id="872884618">
      <w:bodyDiv w:val="1"/>
      <w:marLeft w:val="0"/>
      <w:marRight w:val="0"/>
      <w:marTop w:val="0"/>
      <w:marBottom w:val="0"/>
      <w:divBdr>
        <w:top w:val="none" w:sz="0" w:space="0" w:color="auto"/>
        <w:left w:val="none" w:sz="0" w:space="0" w:color="auto"/>
        <w:bottom w:val="none" w:sz="0" w:space="0" w:color="auto"/>
        <w:right w:val="none" w:sz="0" w:space="0" w:color="auto"/>
      </w:divBdr>
    </w:div>
    <w:div w:id="907417346">
      <w:bodyDiv w:val="1"/>
      <w:marLeft w:val="0"/>
      <w:marRight w:val="0"/>
      <w:marTop w:val="0"/>
      <w:marBottom w:val="0"/>
      <w:divBdr>
        <w:top w:val="none" w:sz="0" w:space="0" w:color="auto"/>
        <w:left w:val="none" w:sz="0" w:space="0" w:color="auto"/>
        <w:bottom w:val="none" w:sz="0" w:space="0" w:color="auto"/>
        <w:right w:val="none" w:sz="0" w:space="0" w:color="auto"/>
      </w:divBdr>
    </w:div>
    <w:div w:id="950163977">
      <w:bodyDiv w:val="1"/>
      <w:marLeft w:val="0"/>
      <w:marRight w:val="0"/>
      <w:marTop w:val="0"/>
      <w:marBottom w:val="0"/>
      <w:divBdr>
        <w:top w:val="none" w:sz="0" w:space="0" w:color="auto"/>
        <w:left w:val="none" w:sz="0" w:space="0" w:color="auto"/>
        <w:bottom w:val="none" w:sz="0" w:space="0" w:color="auto"/>
        <w:right w:val="none" w:sz="0" w:space="0" w:color="auto"/>
      </w:divBdr>
    </w:div>
    <w:div w:id="954367170">
      <w:bodyDiv w:val="1"/>
      <w:marLeft w:val="0"/>
      <w:marRight w:val="0"/>
      <w:marTop w:val="0"/>
      <w:marBottom w:val="0"/>
      <w:divBdr>
        <w:top w:val="none" w:sz="0" w:space="0" w:color="auto"/>
        <w:left w:val="none" w:sz="0" w:space="0" w:color="auto"/>
        <w:bottom w:val="none" w:sz="0" w:space="0" w:color="auto"/>
        <w:right w:val="none" w:sz="0" w:space="0" w:color="auto"/>
      </w:divBdr>
    </w:div>
    <w:div w:id="1006057911">
      <w:bodyDiv w:val="1"/>
      <w:marLeft w:val="0"/>
      <w:marRight w:val="0"/>
      <w:marTop w:val="0"/>
      <w:marBottom w:val="0"/>
      <w:divBdr>
        <w:top w:val="none" w:sz="0" w:space="0" w:color="auto"/>
        <w:left w:val="none" w:sz="0" w:space="0" w:color="auto"/>
        <w:bottom w:val="none" w:sz="0" w:space="0" w:color="auto"/>
        <w:right w:val="none" w:sz="0" w:space="0" w:color="auto"/>
      </w:divBdr>
    </w:div>
    <w:div w:id="1023747361">
      <w:bodyDiv w:val="1"/>
      <w:marLeft w:val="0"/>
      <w:marRight w:val="0"/>
      <w:marTop w:val="0"/>
      <w:marBottom w:val="0"/>
      <w:divBdr>
        <w:top w:val="none" w:sz="0" w:space="0" w:color="auto"/>
        <w:left w:val="none" w:sz="0" w:space="0" w:color="auto"/>
        <w:bottom w:val="none" w:sz="0" w:space="0" w:color="auto"/>
        <w:right w:val="none" w:sz="0" w:space="0" w:color="auto"/>
      </w:divBdr>
    </w:div>
    <w:div w:id="1026255322">
      <w:bodyDiv w:val="1"/>
      <w:marLeft w:val="0"/>
      <w:marRight w:val="0"/>
      <w:marTop w:val="0"/>
      <w:marBottom w:val="0"/>
      <w:divBdr>
        <w:top w:val="none" w:sz="0" w:space="0" w:color="auto"/>
        <w:left w:val="none" w:sz="0" w:space="0" w:color="auto"/>
        <w:bottom w:val="none" w:sz="0" w:space="0" w:color="auto"/>
        <w:right w:val="none" w:sz="0" w:space="0" w:color="auto"/>
      </w:divBdr>
    </w:div>
    <w:div w:id="1055665025">
      <w:bodyDiv w:val="1"/>
      <w:marLeft w:val="0"/>
      <w:marRight w:val="0"/>
      <w:marTop w:val="0"/>
      <w:marBottom w:val="0"/>
      <w:divBdr>
        <w:top w:val="none" w:sz="0" w:space="0" w:color="auto"/>
        <w:left w:val="none" w:sz="0" w:space="0" w:color="auto"/>
        <w:bottom w:val="none" w:sz="0" w:space="0" w:color="auto"/>
        <w:right w:val="none" w:sz="0" w:space="0" w:color="auto"/>
      </w:divBdr>
    </w:div>
    <w:div w:id="1057317477">
      <w:bodyDiv w:val="1"/>
      <w:marLeft w:val="0"/>
      <w:marRight w:val="0"/>
      <w:marTop w:val="0"/>
      <w:marBottom w:val="0"/>
      <w:divBdr>
        <w:top w:val="none" w:sz="0" w:space="0" w:color="auto"/>
        <w:left w:val="none" w:sz="0" w:space="0" w:color="auto"/>
        <w:bottom w:val="none" w:sz="0" w:space="0" w:color="auto"/>
        <w:right w:val="none" w:sz="0" w:space="0" w:color="auto"/>
      </w:divBdr>
    </w:div>
    <w:div w:id="1104038124">
      <w:bodyDiv w:val="1"/>
      <w:marLeft w:val="0"/>
      <w:marRight w:val="0"/>
      <w:marTop w:val="0"/>
      <w:marBottom w:val="0"/>
      <w:divBdr>
        <w:top w:val="none" w:sz="0" w:space="0" w:color="auto"/>
        <w:left w:val="none" w:sz="0" w:space="0" w:color="auto"/>
        <w:bottom w:val="none" w:sz="0" w:space="0" w:color="auto"/>
        <w:right w:val="none" w:sz="0" w:space="0" w:color="auto"/>
      </w:divBdr>
    </w:div>
    <w:div w:id="1109275821">
      <w:bodyDiv w:val="1"/>
      <w:marLeft w:val="0"/>
      <w:marRight w:val="0"/>
      <w:marTop w:val="0"/>
      <w:marBottom w:val="0"/>
      <w:divBdr>
        <w:top w:val="none" w:sz="0" w:space="0" w:color="auto"/>
        <w:left w:val="none" w:sz="0" w:space="0" w:color="auto"/>
        <w:bottom w:val="none" w:sz="0" w:space="0" w:color="auto"/>
        <w:right w:val="none" w:sz="0" w:space="0" w:color="auto"/>
      </w:divBdr>
    </w:div>
    <w:div w:id="1239557429">
      <w:bodyDiv w:val="1"/>
      <w:marLeft w:val="0"/>
      <w:marRight w:val="0"/>
      <w:marTop w:val="0"/>
      <w:marBottom w:val="0"/>
      <w:divBdr>
        <w:top w:val="none" w:sz="0" w:space="0" w:color="auto"/>
        <w:left w:val="none" w:sz="0" w:space="0" w:color="auto"/>
        <w:bottom w:val="none" w:sz="0" w:space="0" w:color="auto"/>
        <w:right w:val="none" w:sz="0" w:space="0" w:color="auto"/>
      </w:divBdr>
    </w:div>
    <w:div w:id="1260328475">
      <w:bodyDiv w:val="1"/>
      <w:marLeft w:val="0"/>
      <w:marRight w:val="0"/>
      <w:marTop w:val="0"/>
      <w:marBottom w:val="0"/>
      <w:divBdr>
        <w:top w:val="none" w:sz="0" w:space="0" w:color="auto"/>
        <w:left w:val="none" w:sz="0" w:space="0" w:color="auto"/>
        <w:bottom w:val="none" w:sz="0" w:space="0" w:color="auto"/>
        <w:right w:val="none" w:sz="0" w:space="0" w:color="auto"/>
      </w:divBdr>
    </w:div>
    <w:div w:id="1270309492">
      <w:bodyDiv w:val="1"/>
      <w:marLeft w:val="0"/>
      <w:marRight w:val="0"/>
      <w:marTop w:val="0"/>
      <w:marBottom w:val="0"/>
      <w:divBdr>
        <w:top w:val="none" w:sz="0" w:space="0" w:color="auto"/>
        <w:left w:val="none" w:sz="0" w:space="0" w:color="auto"/>
        <w:bottom w:val="none" w:sz="0" w:space="0" w:color="auto"/>
        <w:right w:val="none" w:sz="0" w:space="0" w:color="auto"/>
      </w:divBdr>
    </w:div>
    <w:div w:id="1411077764">
      <w:bodyDiv w:val="1"/>
      <w:marLeft w:val="0"/>
      <w:marRight w:val="0"/>
      <w:marTop w:val="0"/>
      <w:marBottom w:val="0"/>
      <w:divBdr>
        <w:top w:val="none" w:sz="0" w:space="0" w:color="auto"/>
        <w:left w:val="none" w:sz="0" w:space="0" w:color="auto"/>
        <w:bottom w:val="none" w:sz="0" w:space="0" w:color="auto"/>
        <w:right w:val="none" w:sz="0" w:space="0" w:color="auto"/>
      </w:divBdr>
    </w:div>
    <w:div w:id="1428841604">
      <w:bodyDiv w:val="1"/>
      <w:marLeft w:val="0"/>
      <w:marRight w:val="0"/>
      <w:marTop w:val="0"/>
      <w:marBottom w:val="0"/>
      <w:divBdr>
        <w:top w:val="none" w:sz="0" w:space="0" w:color="auto"/>
        <w:left w:val="none" w:sz="0" w:space="0" w:color="auto"/>
        <w:bottom w:val="none" w:sz="0" w:space="0" w:color="auto"/>
        <w:right w:val="none" w:sz="0" w:space="0" w:color="auto"/>
      </w:divBdr>
      <w:divsChild>
        <w:div w:id="551428787">
          <w:marLeft w:val="0"/>
          <w:marRight w:val="0"/>
          <w:marTop w:val="120"/>
          <w:marBottom w:val="0"/>
          <w:divBdr>
            <w:top w:val="none" w:sz="0" w:space="0" w:color="auto"/>
            <w:left w:val="none" w:sz="0" w:space="0" w:color="auto"/>
            <w:bottom w:val="none" w:sz="0" w:space="0" w:color="auto"/>
            <w:right w:val="none" w:sz="0" w:space="0" w:color="auto"/>
          </w:divBdr>
          <w:divsChild>
            <w:div w:id="250627498">
              <w:marLeft w:val="0"/>
              <w:marRight w:val="0"/>
              <w:marTop w:val="0"/>
              <w:marBottom w:val="0"/>
              <w:divBdr>
                <w:top w:val="none" w:sz="0" w:space="0" w:color="auto"/>
                <w:left w:val="none" w:sz="0" w:space="0" w:color="auto"/>
                <w:bottom w:val="none" w:sz="0" w:space="0" w:color="auto"/>
                <w:right w:val="none" w:sz="0" w:space="0" w:color="auto"/>
              </w:divBdr>
            </w:div>
          </w:divsChild>
        </w:div>
        <w:div w:id="1371615885">
          <w:marLeft w:val="0"/>
          <w:marRight w:val="0"/>
          <w:marTop w:val="120"/>
          <w:marBottom w:val="0"/>
          <w:divBdr>
            <w:top w:val="none" w:sz="0" w:space="0" w:color="auto"/>
            <w:left w:val="none" w:sz="0" w:space="0" w:color="auto"/>
            <w:bottom w:val="none" w:sz="0" w:space="0" w:color="auto"/>
            <w:right w:val="none" w:sz="0" w:space="0" w:color="auto"/>
          </w:divBdr>
          <w:divsChild>
            <w:div w:id="12396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7295">
      <w:bodyDiv w:val="1"/>
      <w:marLeft w:val="0"/>
      <w:marRight w:val="0"/>
      <w:marTop w:val="0"/>
      <w:marBottom w:val="0"/>
      <w:divBdr>
        <w:top w:val="none" w:sz="0" w:space="0" w:color="auto"/>
        <w:left w:val="none" w:sz="0" w:space="0" w:color="auto"/>
        <w:bottom w:val="none" w:sz="0" w:space="0" w:color="auto"/>
        <w:right w:val="none" w:sz="0" w:space="0" w:color="auto"/>
      </w:divBdr>
    </w:div>
    <w:div w:id="1602374453">
      <w:bodyDiv w:val="1"/>
      <w:marLeft w:val="0"/>
      <w:marRight w:val="0"/>
      <w:marTop w:val="0"/>
      <w:marBottom w:val="0"/>
      <w:divBdr>
        <w:top w:val="none" w:sz="0" w:space="0" w:color="auto"/>
        <w:left w:val="none" w:sz="0" w:space="0" w:color="auto"/>
        <w:bottom w:val="none" w:sz="0" w:space="0" w:color="auto"/>
        <w:right w:val="none" w:sz="0" w:space="0" w:color="auto"/>
      </w:divBdr>
    </w:div>
    <w:div w:id="1611351550">
      <w:bodyDiv w:val="1"/>
      <w:marLeft w:val="0"/>
      <w:marRight w:val="0"/>
      <w:marTop w:val="0"/>
      <w:marBottom w:val="0"/>
      <w:divBdr>
        <w:top w:val="none" w:sz="0" w:space="0" w:color="auto"/>
        <w:left w:val="none" w:sz="0" w:space="0" w:color="auto"/>
        <w:bottom w:val="none" w:sz="0" w:space="0" w:color="auto"/>
        <w:right w:val="none" w:sz="0" w:space="0" w:color="auto"/>
      </w:divBdr>
    </w:div>
    <w:div w:id="1641419536">
      <w:bodyDiv w:val="1"/>
      <w:marLeft w:val="0"/>
      <w:marRight w:val="0"/>
      <w:marTop w:val="0"/>
      <w:marBottom w:val="0"/>
      <w:divBdr>
        <w:top w:val="none" w:sz="0" w:space="0" w:color="auto"/>
        <w:left w:val="none" w:sz="0" w:space="0" w:color="auto"/>
        <w:bottom w:val="none" w:sz="0" w:space="0" w:color="auto"/>
        <w:right w:val="none" w:sz="0" w:space="0" w:color="auto"/>
      </w:divBdr>
    </w:div>
    <w:div w:id="1696686233">
      <w:bodyDiv w:val="1"/>
      <w:marLeft w:val="0"/>
      <w:marRight w:val="0"/>
      <w:marTop w:val="0"/>
      <w:marBottom w:val="0"/>
      <w:divBdr>
        <w:top w:val="none" w:sz="0" w:space="0" w:color="auto"/>
        <w:left w:val="none" w:sz="0" w:space="0" w:color="auto"/>
        <w:bottom w:val="none" w:sz="0" w:space="0" w:color="auto"/>
        <w:right w:val="none" w:sz="0" w:space="0" w:color="auto"/>
      </w:divBdr>
    </w:div>
    <w:div w:id="1724909107">
      <w:bodyDiv w:val="1"/>
      <w:marLeft w:val="0"/>
      <w:marRight w:val="0"/>
      <w:marTop w:val="0"/>
      <w:marBottom w:val="0"/>
      <w:divBdr>
        <w:top w:val="none" w:sz="0" w:space="0" w:color="auto"/>
        <w:left w:val="none" w:sz="0" w:space="0" w:color="auto"/>
        <w:bottom w:val="none" w:sz="0" w:space="0" w:color="auto"/>
        <w:right w:val="none" w:sz="0" w:space="0" w:color="auto"/>
      </w:divBdr>
    </w:div>
    <w:div w:id="1791703332">
      <w:bodyDiv w:val="1"/>
      <w:marLeft w:val="0"/>
      <w:marRight w:val="0"/>
      <w:marTop w:val="0"/>
      <w:marBottom w:val="0"/>
      <w:divBdr>
        <w:top w:val="none" w:sz="0" w:space="0" w:color="auto"/>
        <w:left w:val="none" w:sz="0" w:space="0" w:color="auto"/>
        <w:bottom w:val="none" w:sz="0" w:space="0" w:color="auto"/>
        <w:right w:val="none" w:sz="0" w:space="0" w:color="auto"/>
      </w:divBdr>
    </w:div>
    <w:div w:id="1884899590">
      <w:bodyDiv w:val="1"/>
      <w:marLeft w:val="0"/>
      <w:marRight w:val="0"/>
      <w:marTop w:val="0"/>
      <w:marBottom w:val="0"/>
      <w:divBdr>
        <w:top w:val="none" w:sz="0" w:space="0" w:color="auto"/>
        <w:left w:val="none" w:sz="0" w:space="0" w:color="auto"/>
        <w:bottom w:val="none" w:sz="0" w:space="0" w:color="auto"/>
        <w:right w:val="none" w:sz="0" w:space="0" w:color="auto"/>
      </w:divBdr>
    </w:div>
    <w:div w:id="1899585724">
      <w:bodyDiv w:val="1"/>
      <w:marLeft w:val="0"/>
      <w:marRight w:val="0"/>
      <w:marTop w:val="0"/>
      <w:marBottom w:val="0"/>
      <w:divBdr>
        <w:top w:val="none" w:sz="0" w:space="0" w:color="auto"/>
        <w:left w:val="none" w:sz="0" w:space="0" w:color="auto"/>
        <w:bottom w:val="none" w:sz="0" w:space="0" w:color="auto"/>
        <w:right w:val="none" w:sz="0" w:space="0" w:color="auto"/>
      </w:divBdr>
    </w:div>
    <w:div w:id="1937472820">
      <w:bodyDiv w:val="1"/>
      <w:marLeft w:val="0"/>
      <w:marRight w:val="0"/>
      <w:marTop w:val="0"/>
      <w:marBottom w:val="0"/>
      <w:divBdr>
        <w:top w:val="none" w:sz="0" w:space="0" w:color="auto"/>
        <w:left w:val="none" w:sz="0" w:space="0" w:color="auto"/>
        <w:bottom w:val="none" w:sz="0" w:space="0" w:color="auto"/>
        <w:right w:val="none" w:sz="0" w:space="0" w:color="auto"/>
      </w:divBdr>
    </w:div>
    <w:div w:id="1944679984">
      <w:bodyDiv w:val="1"/>
      <w:marLeft w:val="0"/>
      <w:marRight w:val="0"/>
      <w:marTop w:val="0"/>
      <w:marBottom w:val="0"/>
      <w:divBdr>
        <w:top w:val="none" w:sz="0" w:space="0" w:color="auto"/>
        <w:left w:val="none" w:sz="0" w:space="0" w:color="auto"/>
        <w:bottom w:val="none" w:sz="0" w:space="0" w:color="auto"/>
        <w:right w:val="none" w:sz="0" w:space="0" w:color="auto"/>
      </w:divBdr>
    </w:div>
    <w:div w:id="1958563920">
      <w:bodyDiv w:val="1"/>
      <w:marLeft w:val="0"/>
      <w:marRight w:val="0"/>
      <w:marTop w:val="0"/>
      <w:marBottom w:val="0"/>
      <w:divBdr>
        <w:top w:val="none" w:sz="0" w:space="0" w:color="auto"/>
        <w:left w:val="none" w:sz="0" w:space="0" w:color="auto"/>
        <w:bottom w:val="none" w:sz="0" w:space="0" w:color="auto"/>
        <w:right w:val="none" w:sz="0" w:space="0" w:color="auto"/>
      </w:divBdr>
    </w:div>
    <w:div w:id="1968848168">
      <w:bodyDiv w:val="1"/>
      <w:marLeft w:val="0"/>
      <w:marRight w:val="0"/>
      <w:marTop w:val="0"/>
      <w:marBottom w:val="0"/>
      <w:divBdr>
        <w:top w:val="none" w:sz="0" w:space="0" w:color="auto"/>
        <w:left w:val="none" w:sz="0" w:space="0" w:color="auto"/>
        <w:bottom w:val="none" w:sz="0" w:space="0" w:color="auto"/>
        <w:right w:val="none" w:sz="0" w:space="0" w:color="auto"/>
      </w:divBdr>
    </w:div>
    <w:div w:id="1969627779">
      <w:bodyDiv w:val="1"/>
      <w:marLeft w:val="0"/>
      <w:marRight w:val="0"/>
      <w:marTop w:val="0"/>
      <w:marBottom w:val="0"/>
      <w:divBdr>
        <w:top w:val="none" w:sz="0" w:space="0" w:color="auto"/>
        <w:left w:val="none" w:sz="0" w:space="0" w:color="auto"/>
        <w:bottom w:val="none" w:sz="0" w:space="0" w:color="auto"/>
        <w:right w:val="none" w:sz="0" w:space="0" w:color="auto"/>
      </w:divBdr>
    </w:div>
    <w:div w:id="1995332308">
      <w:bodyDiv w:val="1"/>
      <w:marLeft w:val="0"/>
      <w:marRight w:val="0"/>
      <w:marTop w:val="0"/>
      <w:marBottom w:val="0"/>
      <w:divBdr>
        <w:top w:val="none" w:sz="0" w:space="0" w:color="auto"/>
        <w:left w:val="none" w:sz="0" w:space="0" w:color="auto"/>
        <w:bottom w:val="none" w:sz="0" w:space="0" w:color="auto"/>
        <w:right w:val="none" w:sz="0" w:space="0" w:color="auto"/>
      </w:divBdr>
    </w:div>
    <w:div w:id="2009668306">
      <w:bodyDiv w:val="1"/>
      <w:marLeft w:val="0"/>
      <w:marRight w:val="0"/>
      <w:marTop w:val="0"/>
      <w:marBottom w:val="0"/>
      <w:divBdr>
        <w:top w:val="none" w:sz="0" w:space="0" w:color="auto"/>
        <w:left w:val="none" w:sz="0" w:space="0" w:color="auto"/>
        <w:bottom w:val="none" w:sz="0" w:space="0" w:color="auto"/>
        <w:right w:val="none" w:sz="0" w:space="0" w:color="auto"/>
      </w:divBdr>
    </w:div>
    <w:div w:id="2066761316">
      <w:bodyDiv w:val="1"/>
      <w:marLeft w:val="0"/>
      <w:marRight w:val="0"/>
      <w:marTop w:val="0"/>
      <w:marBottom w:val="0"/>
      <w:divBdr>
        <w:top w:val="none" w:sz="0" w:space="0" w:color="auto"/>
        <w:left w:val="none" w:sz="0" w:space="0" w:color="auto"/>
        <w:bottom w:val="none" w:sz="0" w:space="0" w:color="auto"/>
        <w:right w:val="none" w:sz="0" w:space="0" w:color="auto"/>
      </w:divBdr>
    </w:div>
    <w:div w:id="2075007688">
      <w:bodyDiv w:val="1"/>
      <w:marLeft w:val="0"/>
      <w:marRight w:val="0"/>
      <w:marTop w:val="0"/>
      <w:marBottom w:val="0"/>
      <w:divBdr>
        <w:top w:val="none" w:sz="0" w:space="0" w:color="auto"/>
        <w:left w:val="none" w:sz="0" w:space="0" w:color="auto"/>
        <w:bottom w:val="none" w:sz="0" w:space="0" w:color="auto"/>
        <w:right w:val="none" w:sz="0" w:space="0" w:color="auto"/>
      </w:divBdr>
    </w:div>
    <w:div w:id="2076078771">
      <w:bodyDiv w:val="1"/>
      <w:marLeft w:val="0"/>
      <w:marRight w:val="0"/>
      <w:marTop w:val="0"/>
      <w:marBottom w:val="0"/>
      <w:divBdr>
        <w:top w:val="none" w:sz="0" w:space="0" w:color="auto"/>
        <w:left w:val="none" w:sz="0" w:space="0" w:color="auto"/>
        <w:bottom w:val="none" w:sz="0" w:space="0" w:color="auto"/>
        <w:right w:val="none" w:sz="0" w:space="0" w:color="auto"/>
      </w:divBdr>
    </w:div>
    <w:div w:id="2084571483">
      <w:bodyDiv w:val="1"/>
      <w:marLeft w:val="0"/>
      <w:marRight w:val="0"/>
      <w:marTop w:val="0"/>
      <w:marBottom w:val="0"/>
      <w:divBdr>
        <w:top w:val="none" w:sz="0" w:space="0" w:color="auto"/>
        <w:left w:val="none" w:sz="0" w:space="0" w:color="auto"/>
        <w:bottom w:val="none" w:sz="0" w:space="0" w:color="auto"/>
        <w:right w:val="none" w:sz="0" w:space="0" w:color="auto"/>
      </w:divBdr>
    </w:div>
    <w:div w:id="213825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erdi.kamberi\Desktop\Raportet%20e%20Ministrise%202022\Raportimi%20per%20K1%20PER%20MAPL%202022\Copy%20of%20Databaza.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200" b="0" i="0" baseline="0">
                <a:effectLst/>
              </a:rPr>
              <a:t>Broj sastanaka opština i razmotrenih akata u periodu januar - mart </a:t>
            </a:r>
            <a:r>
              <a:rPr lang="en-GB" sz="1200" b="0" i="0" baseline="0">
                <a:effectLst/>
              </a:rPr>
              <a:t>2022</a:t>
            </a:r>
            <a:r>
              <a:rPr lang="sr-Latn-RS" sz="1200" b="0" i="0" baseline="0">
                <a:effectLst/>
              </a:rPr>
              <a:t>. godine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Sheet1!$A$21:$A$33</c:f>
              <c:strCache>
                <c:ptCount val="13"/>
                <c:pt idx="0">
                  <c:v>Održane sednice  Skupštine opštine u 38 opština</c:v>
                </c:pt>
                <c:pt idx="1">
                  <c:v>Redovne sednice</c:v>
                </c:pt>
                <c:pt idx="2">
                  <c:v>Vanredne sednice</c:v>
                </c:pt>
                <c:pt idx="3">
                  <c:v>Hitne sednice</c:v>
                </c:pt>
                <c:pt idx="4">
                  <c:v>Svečane sednice</c:v>
                </c:pt>
                <c:pt idx="5">
                  <c:v>Usvojeni-odobreni  akti</c:v>
                </c:pt>
                <c:pt idx="6">
                  <c:v>Uredbe -pravilnici</c:v>
                </c:pt>
                <c:pt idx="7">
                  <c:v>Odluke </c:v>
                </c:pt>
                <c:pt idx="8">
                  <c:v>Akti razmatrani od strane MALS-a</c:v>
                </c:pt>
                <c:pt idx="9">
                  <c:v>Akti razmatrani od strane resornih ministarstava</c:v>
                </c:pt>
                <c:pt idx="10">
                  <c:v>Akti koji ne podležu postupku administrativnog razmatranja</c:v>
                </c:pt>
                <c:pt idx="11">
                  <c:v>Zahtev za razmatranje</c:v>
                </c:pt>
                <c:pt idx="12">
                  <c:v>Akti upućeni Ministarstvu pravde</c:v>
                </c:pt>
              </c:strCache>
            </c:strRef>
          </c:cat>
          <c:val>
            <c:numRef>
              <c:f>Sheet1!$B$21:$B$33</c:f>
              <c:numCache>
                <c:formatCode>General</c:formatCode>
                <c:ptCount val="13"/>
                <c:pt idx="0">
                  <c:v>120</c:v>
                </c:pt>
                <c:pt idx="1">
                  <c:v>94</c:v>
                </c:pt>
                <c:pt idx="2">
                  <c:v>16</c:v>
                </c:pt>
                <c:pt idx="3">
                  <c:v>5</c:v>
                </c:pt>
                <c:pt idx="4">
                  <c:v>9</c:v>
                </c:pt>
                <c:pt idx="5">
                  <c:v>510</c:v>
                </c:pt>
                <c:pt idx="6">
                  <c:v>19</c:v>
                </c:pt>
                <c:pt idx="7">
                  <c:v>491</c:v>
                </c:pt>
                <c:pt idx="8">
                  <c:v>152</c:v>
                </c:pt>
                <c:pt idx="9">
                  <c:v>266</c:v>
                </c:pt>
                <c:pt idx="10">
                  <c:v>92</c:v>
                </c:pt>
                <c:pt idx="11">
                  <c:v>11</c:v>
                </c:pt>
                <c:pt idx="12">
                  <c:v>1</c:v>
                </c:pt>
              </c:numCache>
            </c:numRef>
          </c:val>
        </c:ser>
        <c:dLbls>
          <c:showLegendKey val="0"/>
          <c:showVal val="0"/>
          <c:showCatName val="0"/>
          <c:showSerName val="0"/>
          <c:showPercent val="0"/>
          <c:showBubbleSize val="0"/>
        </c:dLbls>
        <c:gapWidth val="182"/>
        <c:axId val="249258912"/>
        <c:axId val="249259304"/>
      </c:barChart>
      <c:catAx>
        <c:axId val="249258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59304"/>
        <c:crosses val="autoZero"/>
        <c:auto val="1"/>
        <c:lblAlgn val="ctr"/>
        <c:lblOffset val="100"/>
        <c:noMultiLvlLbl val="0"/>
      </c:catAx>
      <c:valAx>
        <c:axId val="2492593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5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C453F-81B6-488B-B321-0B5047190029}" type="doc">
      <dgm:prSet loTypeId="urn:microsoft.com/office/officeart/2005/8/layout/rings+Icon" loCatId="officeonline" qsTypeId="urn:microsoft.com/office/officeart/2005/8/quickstyle/simple1" qsCatId="simple" csTypeId="urn:microsoft.com/office/officeart/2005/8/colors/colorful1" csCatId="colorful" phldr="1"/>
      <dgm:spPr/>
      <dgm:t>
        <a:bodyPr/>
        <a:lstStyle/>
        <a:p>
          <a:endParaRPr lang="en-US"/>
        </a:p>
      </dgm:t>
    </dgm:pt>
    <dgm:pt modelId="{E8B0C00A-3E62-4A0B-AB27-9E812A73BCB8}">
      <dgm:prSet phldrT="[Text]" custT="1"/>
      <dgm:spPr/>
      <dgm:t>
        <a:bodyPr/>
        <a:lstStyle/>
        <a:p>
          <a:r>
            <a:rPr lang="en-US" sz="1000" b="0">
              <a:latin typeface="Garamond" panose="02020404030301010803" pitchFamily="18" charset="0"/>
            </a:rPr>
            <a:t>Godišnji izveštaj o radu MALS-a za 2021</a:t>
          </a:r>
          <a:r>
            <a:rPr lang="sr-Latn-RS" sz="1000" b="0">
              <a:latin typeface="Garamond" panose="02020404030301010803" pitchFamily="18" charset="0"/>
            </a:rPr>
            <a:t>. godinu</a:t>
          </a:r>
          <a:endParaRPr lang="en-GB" sz="1000">
            <a:latin typeface="Garamond" panose="02020404030301010803" pitchFamily="18" charset="0"/>
          </a:endParaRPr>
        </a:p>
      </dgm:t>
    </dgm:pt>
    <dgm:pt modelId="{1377F2A7-9C57-4826-A1A5-17AF914B0B06}" type="parTrans" cxnId="{7D966017-6E0D-4F77-B721-EE35F7E5B373}">
      <dgm:prSet/>
      <dgm:spPr/>
      <dgm:t>
        <a:bodyPr/>
        <a:lstStyle/>
        <a:p>
          <a:endParaRPr lang="en-GB"/>
        </a:p>
      </dgm:t>
    </dgm:pt>
    <dgm:pt modelId="{2A1C2695-288D-420B-ADDA-933EE894AAF1}" type="sibTrans" cxnId="{7D966017-6E0D-4F77-B721-EE35F7E5B373}">
      <dgm:prSet/>
      <dgm:spPr/>
      <dgm:t>
        <a:bodyPr/>
        <a:lstStyle/>
        <a:p>
          <a:endParaRPr lang="en-GB"/>
        </a:p>
      </dgm:t>
    </dgm:pt>
    <dgm:pt modelId="{87D7A34A-E004-4567-A072-EB166CC4DA2E}">
      <dgm:prSet phldrT="[Text]" custT="1"/>
      <dgm:spPr/>
      <dgm:t>
        <a:bodyPr/>
        <a:lstStyle/>
        <a:p>
          <a:r>
            <a:rPr lang="sq-AL" sz="1000" b="0">
              <a:latin typeface="Garamond" panose="02020404030301010803" pitchFamily="18" charset="0"/>
            </a:rPr>
            <a:t>Godišnji izveštaj o dostignućima MALS-a za </a:t>
          </a:r>
          <a:r>
            <a:rPr lang="en-GB" sz="1000" b="0">
              <a:latin typeface="Garamond" panose="02020404030301010803" pitchFamily="18" charset="0"/>
            </a:rPr>
            <a:t>2021</a:t>
          </a:r>
          <a:r>
            <a:rPr lang="sr-Latn-RS" sz="1000" b="0">
              <a:latin typeface="Garamond" panose="02020404030301010803" pitchFamily="18" charset="0"/>
            </a:rPr>
            <a:t>. godinu</a:t>
          </a:r>
          <a:endParaRPr lang="en-GB" sz="1000">
            <a:latin typeface="Garamond" panose="02020404030301010803" pitchFamily="18" charset="0"/>
          </a:endParaRPr>
        </a:p>
      </dgm:t>
    </dgm:pt>
    <dgm:pt modelId="{31132889-4731-459E-A6A1-D47A940FF762}" type="parTrans" cxnId="{9B6CD39E-985E-48FE-A968-17F0664FC9FB}">
      <dgm:prSet/>
      <dgm:spPr/>
      <dgm:t>
        <a:bodyPr/>
        <a:lstStyle/>
        <a:p>
          <a:endParaRPr lang="en-GB"/>
        </a:p>
      </dgm:t>
    </dgm:pt>
    <dgm:pt modelId="{85997D9B-EAD4-46B6-8CE9-0B2E79EA9065}" type="sibTrans" cxnId="{9B6CD39E-985E-48FE-A968-17F0664FC9FB}">
      <dgm:prSet/>
      <dgm:spPr/>
      <dgm:t>
        <a:bodyPr/>
        <a:lstStyle/>
        <a:p>
          <a:endParaRPr lang="en-GB"/>
        </a:p>
      </dgm:t>
    </dgm:pt>
    <dgm:pt modelId="{8222299D-73C3-4D13-8F09-B479221CFAA3}">
      <dgm:prSet phldrT="[Text]" custT="1"/>
      <dgm:spPr/>
      <dgm:t>
        <a:bodyPr/>
        <a:lstStyle/>
        <a:p>
          <a:r>
            <a:rPr lang="sq-AL" sz="1000" b="0">
              <a:latin typeface="Garamond" panose="02020404030301010803" pitchFamily="18" charset="0"/>
            </a:rPr>
            <a:t>Godišnji izveštaj funkcionisanja opština januar – decembar 202</a:t>
          </a:r>
          <a:r>
            <a:rPr lang="en-US" sz="1000" b="0">
              <a:latin typeface="Garamond" panose="02020404030301010803" pitchFamily="18" charset="0"/>
            </a:rPr>
            <a:t>1</a:t>
          </a:r>
          <a:r>
            <a:rPr lang="sr-Latn-RS" sz="1000" b="0">
              <a:latin typeface="Garamond" panose="02020404030301010803" pitchFamily="18" charset="0"/>
            </a:rPr>
            <a:t>. godine</a:t>
          </a:r>
          <a:endParaRPr lang="en-GB" sz="1000">
            <a:latin typeface="Garamond" panose="02020404030301010803" pitchFamily="18" charset="0"/>
          </a:endParaRPr>
        </a:p>
      </dgm:t>
    </dgm:pt>
    <dgm:pt modelId="{4C338490-DAE1-461E-A849-778E56B7AE30}" type="parTrans" cxnId="{63EBCCA4-B5EF-42CE-972B-611135453D97}">
      <dgm:prSet/>
      <dgm:spPr/>
      <dgm:t>
        <a:bodyPr/>
        <a:lstStyle/>
        <a:p>
          <a:endParaRPr lang="en-GB"/>
        </a:p>
      </dgm:t>
    </dgm:pt>
    <dgm:pt modelId="{4AB487E2-A28E-4B78-BD57-7EA0B2F3023A}" type="sibTrans" cxnId="{63EBCCA4-B5EF-42CE-972B-611135453D97}">
      <dgm:prSet/>
      <dgm:spPr/>
      <dgm:t>
        <a:bodyPr/>
        <a:lstStyle/>
        <a:p>
          <a:endParaRPr lang="en-GB"/>
        </a:p>
      </dgm:t>
    </dgm:pt>
    <dgm:pt modelId="{F946298B-1B9F-4252-B06D-14483DBDDEE4}">
      <dgm:prSet phldrT="[Text]" custT="1"/>
      <dgm:spPr/>
      <dgm:t>
        <a:bodyPr/>
        <a:lstStyle/>
        <a:p>
          <a:r>
            <a:rPr lang="sq-AL" sz="1000" b="0">
              <a:latin typeface="Garamond" panose="02020404030301010803" pitchFamily="18" charset="0"/>
            </a:rPr>
            <a:t>Godišnji izveštaj</a:t>
          </a:r>
          <a:r>
            <a:rPr lang="en-US" sz="1000" b="0">
              <a:latin typeface="Garamond" panose="02020404030301010803" pitchFamily="18" charset="0"/>
            </a:rPr>
            <a:t> </a:t>
          </a:r>
          <a:r>
            <a:rPr lang="sr-Latn-RS" sz="1000" b="0">
              <a:latin typeface="Garamond" panose="02020404030301010803" pitchFamily="18" charset="0"/>
            </a:rPr>
            <a:t>za </a:t>
          </a:r>
          <a:r>
            <a:rPr lang="en-US" sz="1000" b="0">
              <a:latin typeface="Garamond" panose="02020404030301010803" pitchFamily="18" charset="0"/>
            </a:rPr>
            <a:t>2021</a:t>
          </a:r>
          <a:r>
            <a:rPr lang="sr-Latn-RS" sz="1000" b="0">
              <a:latin typeface="Garamond" panose="02020404030301010803" pitchFamily="18" charset="0"/>
            </a:rPr>
            <a:t>. godinu</a:t>
          </a:r>
          <a:r>
            <a:rPr lang="en-US" sz="1000" b="0">
              <a:latin typeface="Garamond" panose="02020404030301010803" pitchFamily="18" charset="0"/>
            </a:rPr>
            <a:t> </a:t>
          </a:r>
          <a:r>
            <a:rPr lang="sr-Latn-RS" sz="1000" b="0">
              <a:latin typeface="Garamond" panose="02020404030301010803" pitchFamily="18" charset="0"/>
            </a:rPr>
            <a:t>za sprovođenje </a:t>
          </a:r>
          <a:r>
            <a:rPr lang="sq-AL" sz="1000" b="0">
              <a:latin typeface="Garamond" panose="02020404030301010803" pitchFamily="18" charset="0"/>
            </a:rPr>
            <a:t> Strategije lokalne samouprave 2016 – 2026</a:t>
          </a:r>
          <a:endParaRPr lang="en-GB" sz="1000">
            <a:latin typeface="Garamond" panose="02020404030301010803" pitchFamily="18" charset="0"/>
          </a:endParaRPr>
        </a:p>
      </dgm:t>
    </dgm:pt>
    <dgm:pt modelId="{4C62B0DB-8A90-4FF4-B87C-AA9E7417C04D}" type="parTrans" cxnId="{F3E67823-714D-4224-829E-CCC9DB68D83E}">
      <dgm:prSet/>
      <dgm:spPr/>
      <dgm:t>
        <a:bodyPr/>
        <a:lstStyle/>
        <a:p>
          <a:endParaRPr lang="en-GB"/>
        </a:p>
      </dgm:t>
    </dgm:pt>
    <dgm:pt modelId="{AE98F209-F12E-40E9-9FEB-DD2493688C66}" type="sibTrans" cxnId="{F3E67823-714D-4224-829E-CCC9DB68D83E}">
      <dgm:prSet/>
      <dgm:spPr/>
      <dgm:t>
        <a:bodyPr/>
        <a:lstStyle/>
        <a:p>
          <a:endParaRPr lang="en-GB"/>
        </a:p>
      </dgm:t>
    </dgm:pt>
    <dgm:pt modelId="{C8A02531-BAFE-4246-A49B-B131C4CA5371}">
      <dgm:prSet phldrT="[Text]" custT="1"/>
      <dgm:spPr/>
      <dgm:t>
        <a:bodyPr/>
        <a:lstStyle/>
        <a:p>
          <a:r>
            <a:rPr lang="sq-AL" sz="1000" b="0">
              <a:latin typeface="Garamond" panose="02020404030301010803" pitchFamily="18" charset="0"/>
            </a:rPr>
            <a:t>Godišnji izveštaj</a:t>
          </a:r>
          <a:r>
            <a:rPr lang="en-US" sz="1000" b="0">
              <a:latin typeface="Garamond" panose="02020404030301010803" pitchFamily="18" charset="0"/>
            </a:rPr>
            <a:t> </a:t>
          </a:r>
          <a:r>
            <a:rPr lang="sr-Latn-RS" sz="1000" b="0">
              <a:latin typeface="Garamond" panose="02020404030301010803" pitchFamily="18" charset="0"/>
            </a:rPr>
            <a:t>za </a:t>
          </a:r>
          <a:r>
            <a:rPr lang="sq-AL" sz="1000" b="0">
              <a:latin typeface="Garamond" panose="02020404030301010803" pitchFamily="18" charset="0"/>
            </a:rPr>
            <a:t>202</a:t>
          </a:r>
          <a:r>
            <a:rPr lang="en-US" sz="1000" b="0">
              <a:latin typeface="Garamond" panose="02020404030301010803" pitchFamily="18" charset="0"/>
            </a:rPr>
            <a:t>1</a:t>
          </a:r>
          <a:r>
            <a:rPr lang="sr-Latn-RS" sz="1000" b="0">
              <a:latin typeface="Garamond" panose="02020404030301010803" pitchFamily="18" charset="0"/>
            </a:rPr>
            <a:t>. godinu</a:t>
          </a:r>
          <a:r>
            <a:rPr lang="sq-AL" sz="1000" b="0">
              <a:latin typeface="Garamond" panose="02020404030301010803" pitchFamily="18" charset="0"/>
            </a:rPr>
            <a:t>  sprovođenja plana integriteta MALS-a</a:t>
          </a:r>
          <a:endParaRPr lang="en-GB" sz="1000">
            <a:latin typeface="Garamond" panose="02020404030301010803" pitchFamily="18" charset="0"/>
          </a:endParaRPr>
        </a:p>
      </dgm:t>
    </dgm:pt>
    <dgm:pt modelId="{06753C9F-4C83-4615-8E5C-0EDBA900BB66}" type="parTrans" cxnId="{A99A253F-153A-485D-9A8E-7CA0D0B3C661}">
      <dgm:prSet/>
      <dgm:spPr/>
      <dgm:t>
        <a:bodyPr/>
        <a:lstStyle/>
        <a:p>
          <a:endParaRPr lang="en-GB"/>
        </a:p>
      </dgm:t>
    </dgm:pt>
    <dgm:pt modelId="{3144960E-D5DA-4E91-BF9D-72B3B81C25B1}" type="sibTrans" cxnId="{A99A253F-153A-485D-9A8E-7CA0D0B3C661}">
      <dgm:prSet/>
      <dgm:spPr/>
      <dgm:t>
        <a:bodyPr/>
        <a:lstStyle/>
        <a:p>
          <a:endParaRPr lang="en-GB"/>
        </a:p>
      </dgm:t>
    </dgm:pt>
    <dgm:pt modelId="{44CDB793-8353-4316-A81C-703F907D7A7B}">
      <dgm:prSet phldrT="[Text]" custT="1"/>
      <dgm:spPr/>
      <dgm:t>
        <a:bodyPr/>
        <a:lstStyle/>
        <a:p>
          <a:r>
            <a:rPr lang="sq-AL" sz="1000">
              <a:latin typeface="Garamond" panose="02020404030301010803" pitchFamily="18" charset="0"/>
            </a:rPr>
            <a:t>1 godišnja analiza </a:t>
          </a:r>
          <a:r>
            <a:rPr lang="en-US" sz="1000">
              <a:latin typeface="Garamond" panose="02020404030301010803" pitchFamily="18" charset="0"/>
            </a:rPr>
            <a:t>(2021)</a:t>
          </a:r>
          <a:r>
            <a:rPr lang="sq-AL" sz="1000">
              <a:latin typeface="Garamond" panose="02020404030301010803" pitchFamily="18" charset="0"/>
            </a:rPr>
            <a:t> sprovođenja godišnjeg plana rada MALS-a</a:t>
          </a:r>
          <a:endParaRPr lang="en-GB" sz="1000">
            <a:latin typeface="Garamond" panose="02020404030301010803" pitchFamily="18" charset="0"/>
          </a:endParaRPr>
        </a:p>
      </dgm:t>
    </dgm:pt>
    <dgm:pt modelId="{06CC389C-B1DF-44BF-9595-E486EFD86E8D}" type="parTrans" cxnId="{0C9C2A56-D3EB-4DA9-879A-BC8149BD0440}">
      <dgm:prSet/>
      <dgm:spPr/>
      <dgm:t>
        <a:bodyPr/>
        <a:lstStyle/>
        <a:p>
          <a:endParaRPr lang="en-GB"/>
        </a:p>
      </dgm:t>
    </dgm:pt>
    <dgm:pt modelId="{F1965BFC-D94F-4945-ACF4-CA5D9CB5F905}" type="sibTrans" cxnId="{0C9C2A56-D3EB-4DA9-879A-BC8149BD0440}">
      <dgm:prSet/>
      <dgm:spPr/>
      <dgm:t>
        <a:bodyPr/>
        <a:lstStyle/>
        <a:p>
          <a:endParaRPr lang="en-GB"/>
        </a:p>
      </dgm:t>
    </dgm:pt>
    <dgm:pt modelId="{11CE915E-C660-474D-AFF2-DF2937790DB4}">
      <dgm:prSet phldrT="[Text]"/>
      <dgm:spPr/>
      <dgm:t>
        <a:bodyPr/>
        <a:lstStyle/>
        <a:p>
          <a:r>
            <a:rPr lang="sq-AL">
              <a:latin typeface="Garamond" panose="02020404030301010803" pitchFamily="18" charset="0"/>
            </a:rPr>
            <a:t>Prvi i drugi izveštaj o 100 dana rada Ministra i MAPL-a</a:t>
          </a:r>
          <a:endParaRPr lang="en-GB">
            <a:latin typeface="Garamond" panose="02020404030301010803" pitchFamily="18" charset="0"/>
          </a:endParaRPr>
        </a:p>
      </dgm:t>
    </dgm:pt>
    <dgm:pt modelId="{EEE96910-98BF-4619-8298-454FE083F26A}" type="parTrans" cxnId="{AC57E7C1-1882-4D01-A890-625464E50F39}">
      <dgm:prSet/>
      <dgm:spPr/>
      <dgm:t>
        <a:bodyPr/>
        <a:lstStyle/>
        <a:p>
          <a:endParaRPr lang="en-US"/>
        </a:p>
      </dgm:t>
    </dgm:pt>
    <dgm:pt modelId="{249B972C-DF28-4E81-A455-B84EDEB91CD1}" type="sibTrans" cxnId="{AC57E7C1-1882-4D01-A890-625464E50F39}">
      <dgm:prSet/>
      <dgm:spPr/>
      <dgm:t>
        <a:bodyPr/>
        <a:lstStyle/>
        <a:p>
          <a:endParaRPr lang="en-US"/>
        </a:p>
      </dgm:t>
    </dgm:pt>
    <dgm:pt modelId="{6278CAAA-2C08-4187-AB75-3673D4508E64}">
      <dgm:prSet phldrT="[Text]"/>
      <dgm:spPr/>
      <dgm:t>
        <a:bodyPr/>
        <a:lstStyle/>
        <a:p>
          <a:endParaRPr lang="en-US"/>
        </a:p>
      </dgm:t>
    </dgm:pt>
    <dgm:pt modelId="{A8B558E3-2364-4203-B970-20541E152932}" type="sibTrans" cxnId="{E3091354-E216-4522-BE33-7109477C6FDB}">
      <dgm:prSet/>
      <dgm:spPr/>
      <dgm:t>
        <a:bodyPr/>
        <a:lstStyle/>
        <a:p>
          <a:endParaRPr lang="en-US"/>
        </a:p>
      </dgm:t>
    </dgm:pt>
    <dgm:pt modelId="{898E8F0F-4DB4-4CE9-809F-38F9188850BA}" type="parTrans" cxnId="{E3091354-E216-4522-BE33-7109477C6FDB}">
      <dgm:prSet/>
      <dgm:spPr/>
      <dgm:t>
        <a:bodyPr/>
        <a:lstStyle/>
        <a:p>
          <a:endParaRPr lang="en-US"/>
        </a:p>
      </dgm:t>
    </dgm:pt>
    <dgm:pt modelId="{5A259303-D981-489C-9F58-1100D97B6DFD}">
      <dgm:prSet phldrT="[Text]"/>
      <dgm:spPr/>
      <dgm:t>
        <a:bodyPr/>
        <a:lstStyle/>
        <a:p>
          <a:endParaRPr lang="en-US"/>
        </a:p>
      </dgm:t>
    </dgm:pt>
    <dgm:pt modelId="{1289FB8B-F914-421D-ABDF-F62E87971991}" type="sibTrans" cxnId="{D743B025-9471-4F02-9040-99D12399A362}">
      <dgm:prSet/>
      <dgm:spPr/>
      <dgm:t>
        <a:bodyPr/>
        <a:lstStyle/>
        <a:p>
          <a:endParaRPr lang="en-US"/>
        </a:p>
      </dgm:t>
    </dgm:pt>
    <dgm:pt modelId="{5A70C193-B161-4F29-B7F5-07A7C69E0406}" type="parTrans" cxnId="{D743B025-9471-4F02-9040-99D12399A362}">
      <dgm:prSet/>
      <dgm:spPr/>
      <dgm:t>
        <a:bodyPr/>
        <a:lstStyle/>
        <a:p>
          <a:endParaRPr lang="en-US"/>
        </a:p>
      </dgm:t>
    </dgm:pt>
    <dgm:pt modelId="{D5211FD7-8B84-4E6B-8678-CA4A8C200DDC}">
      <dgm:prSet phldrT="[Text]" custLinFactNeighborX="-15610" custLinFactNeighborY="-5203"/>
      <dgm:spPr/>
      <dgm:t>
        <a:bodyPr/>
        <a:lstStyle/>
        <a:p>
          <a:endParaRPr lang="en-US"/>
        </a:p>
      </dgm:t>
    </dgm:pt>
    <dgm:pt modelId="{6D8478AF-0F07-440B-88DD-8379323D749C}" type="sibTrans" cxnId="{108E4174-1C36-4210-9CE3-B4FD120EFC60}">
      <dgm:prSet/>
      <dgm:spPr/>
      <dgm:t>
        <a:bodyPr/>
        <a:lstStyle/>
        <a:p>
          <a:endParaRPr lang="en-US"/>
        </a:p>
      </dgm:t>
    </dgm:pt>
    <dgm:pt modelId="{8A0BB4FF-0EF5-4C21-979E-98B068A5BAEF}" type="parTrans" cxnId="{108E4174-1C36-4210-9CE3-B4FD120EFC60}">
      <dgm:prSet/>
      <dgm:spPr/>
      <dgm:t>
        <a:bodyPr/>
        <a:lstStyle/>
        <a:p>
          <a:endParaRPr lang="en-US"/>
        </a:p>
      </dgm:t>
    </dgm:pt>
    <dgm:pt modelId="{9B849116-4AF4-4E91-9F31-6B1313692A7A}" type="pres">
      <dgm:prSet presAssocID="{5D0C453F-81B6-488B-B321-0B5047190029}" presName="Name0" presStyleCnt="0">
        <dgm:presLayoutVars>
          <dgm:chMax val="7"/>
          <dgm:dir/>
          <dgm:resizeHandles val="exact"/>
        </dgm:presLayoutVars>
      </dgm:prSet>
      <dgm:spPr/>
      <dgm:t>
        <a:bodyPr/>
        <a:lstStyle/>
        <a:p>
          <a:endParaRPr lang="en-US"/>
        </a:p>
      </dgm:t>
    </dgm:pt>
    <dgm:pt modelId="{C9B409DC-274A-4B60-BACA-443BD83D8570}" type="pres">
      <dgm:prSet presAssocID="{5D0C453F-81B6-488B-B321-0B5047190029}" presName="ellipse1" presStyleLbl="vennNode1" presStyleIdx="0" presStyleCnt="7" custLinFactNeighborX="15484" custLinFactNeighborY="-13864">
        <dgm:presLayoutVars>
          <dgm:bulletEnabled val="1"/>
        </dgm:presLayoutVars>
      </dgm:prSet>
      <dgm:spPr/>
      <dgm:t>
        <a:bodyPr/>
        <a:lstStyle/>
        <a:p>
          <a:endParaRPr lang="en-GB"/>
        </a:p>
      </dgm:t>
    </dgm:pt>
    <dgm:pt modelId="{37D73F6A-370B-4D60-8C06-714144ECD8E2}" type="pres">
      <dgm:prSet presAssocID="{5D0C453F-81B6-488B-B321-0B5047190029}" presName="ellipse2" presStyleLbl="vennNode1" presStyleIdx="1" presStyleCnt="7" custLinFactNeighborX="-44560" custLinFactNeighborY="4023">
        <dgm:presLayoutVars>
          <dgm:bulletEnabled val="1"/>
        </dgm:presLayoutVars>
      </dgm:prSet>
      <dgm:spPr/>
      <dgm:t>
        <a:bodyPr/>
        <a:lstStyle/>
        <a:p>
          <a:endParaRPr lang="en-GB"/>
        </a:p>
      </dgm:t>
    </dgm:pt>
    <dgm:pt modelId="{743B51D1-54D0-490E-8157-AB683FFE1606}" type="pres">
      <dgm:prSet presAssocID="{5D0C453F-81B6-488B-B321-0B5047190029}" presName="ellipse3" presStyleLbl="vennNode1" presStyleIdx="2" presStyleCnt="7" custLinFactNeighborX="1892" custLinFactNeighborY="-12880">
        <dgm:presLayoutVars>
          <dgm:bulletEnabled val="1"/>
        </dgm:presLayoutVars>
      </dgm:prSet>
      <dgm:spPr/>
      <dgm:t>
        <a:bodyPr/>
        <a:lstStyle/>
        <a:p>
          <a:endParaRPr lang="en-GB"/>
        </a:p>
      </dgm:t>
    </dgm:pt>
    <dgm:pt modelId="{A8E5C6D2-0485-438F-9FA6-45728A3A865E}" type="pres">
      <dgm:prSet presAssocID="{5D0C453F-81B6-488B-B321-0B5047190029}" presName="ellipse4" presStyleLbl="vennNode1" presStyleIdx="3" presStyleCnt="7" custLinFactNeighborX="-54501" custLinFactNeighborY="4948">
        <dgm:presLayoutVars>
          <dgm:bulletEnabled val="1"/>
        </dgm:presLayoutVars>
      </dgm:prSet>
      <dgm:spPr/>
      <dgm:t>
        <a:bodyPr/>
        <a:lstStyle/>
        <a:p>
          <a:endParaRPr lang="en-GB"/>
        </a:p>
      </dgm:t>
    </dgm:pt>
    <dgm:pt modelId="{7529D4D3-C401-462E-9020-7363ABF1B3DA}" type="pres">
      <dgm:prSet presAssocID="{5D0C453F-81B6-488B-B321-0B5047190029}" presName="ellipse5" presStyleLbl="vennNode1" presStyleIdx="4" presStyleCnt="7" custLinFactNeighborX="-2903" custLinFactNeighborY="-10747">
        <dgm:presLayoutVars>
          <dgm:bulletEnabled val="1"/>
        </dgm:presLayoutVars>
      </dgm:prSet>
      <dgm:spPr/>
      <dgm:t>
        <a:bodyPr/>
        <a:lstStyle/>
        <a:p>
          <a:endParaRPr lang="en-GB"/>
        </a:p>
      </dgm:t>
    </dgm:pt>
    <dgm:pt modelId="{2B0C8215-7C34-4037-8856-D99CA5CD1011}" type="pres">
      <dgm:prSet presAssocID="{5D0C453F-81B6-488B-B321-0B5047190029}" presName="ellipse6" presStyleLbl="vennNode1" presStyleIdx="5" presStyleCnt="7" custScaleX="92062" custScaleY="87131" custLinFactNeighborX="-64125" custLinFactNeighborY="2242">
        <dgm:presLayoutVars>
          <dgm:bulletEnabled val="1"/>
        </dgm:presLayoutVars>
      </dgm:prSet>
      <dgm:spPr/>
      <dgm:t>
        <a:bodyPr/>
        <a:lstStyle/>
        <a:p>
          <a:endParaRPr lang="en-GB"/>
        </a:p>
      </dgm:t>
    </dgm:pt>
    <dgm:pt modelId="{6153498C-F658-4D06-B3B2-345721938C1C}" type="pres">
      <dgm:prSet presAssocID="{5D0C453F-81B6-488B-B321-0B5047190029}" presName="ellipse7" presStyleLbl="vennNode1" presStyleIdx="6" presStyleCnt="7" custLinFactNeighborX="-30000" custLinFactNeighborY="43424">
        <dgm:presLayoutVars>
          <dgm:bulletEnabled val="1"/>
        </dgm:presLayoutVars>
      </dgm:prSet>
      <dgm:spPr/>
      <dgm:t>
        <a:bodyPr/>
        <a:lstStyle/>
        <a:p>
          <a:endParaRPr lang="en-US"/>
        </a:p>
      </dgm:t>
    </dgm:pt>
  </dgm:ptLst>
  <dgm:cxnLst>
    <dgm:cxn modelId="{9B6CD39E-985E-48FE-A968-17F0664FC9FB}" srcId="{5D0C453F-81B6-488B-B321-0B5047190029}" destId="{87D7A34A-E004-4567-A072-EB166CC4DA2E}" srcOrd="1" destOrd="0" parTransId="{31132889-4731-459E-A6A1-D47A940FF762}" sibTransId="{85997D9B-EAD4-46B6-8CE9-0B2E79EA9065}"/>
    <dgm:cxn modelId="{8C602323-8F5F-4681-A37F-9624B61B7551}" type="presOf" srcId="{87D7A34A-E004-4567-A072-EB166CC4DA2E}" destId="{37D73F6A-370B-4D60-8C06-714144ECD8E2}" srcOrd="0" destOrd="0" presId="urn:microsoft.com/office/officeart/2005/8/layout/rings+Icon"/>
    <dgm:cxn modelId="{0232192F-1E65-4676-BBA6-F60CB459F258}" type="presOf" srcId="{F946298B-1B9F-4252-B06D-14483DBDDEE4}" destId="{743B51D1-54D0-490E-8157-AB683FFE1606}" srcOrd="0" destOrd="0" presId="urn:microsoft.com/office/officeart/2005/8/layout/rings+Icon"/>
    <dgm:cxn modelId="{3D47343C-A17F-45E4-B6A8-46E79108D218}" type="presOf" srcId="{11CE915E-C660-474D-AFF2-DF2937790DB4}" destId="{2B0C8215-7C34-4037-8856-D99CA5CD1011}" srcOrd="0" destOrd="0" presId="urn:microsoft.com/office/officeart/2005/8/layout/rings+Icon"/>
    <dgm:cxn modelId="{73E46ABC-6F3D-49C4-8CB7-6547836B7630}" type="presOf" srcId="{8222299D-73C3-4D13-8F09-B479221CFAA3}" destId="{A8E5C6D2-0485-438F-9FA6-45728A3A865E}" srcOrd="0" destOrd="0" presId="urn:microsoft.com/office/officeart/2005/8/layout/rings+Icon"/>
    <dgm:cxn modelId="{0C9C2A56-D3EB-4DA9-879A-BC8149BD0440}" srcId="{5D0C453F-81B6-488B-B321-0B5047190029}" destId="{44CDB793-8353-4316-A81C-703F907D7A7B}" srcOrd="6" destOrd="0" parTransId="{06CC389C-B1DF-44BF-9595-E486EFD86E8D}" sibTransId="{F1965BFC-D94F-4945-ACF4-CA5D9CB5F905}"/>
    <dgm:cxn modelId="{B95AA27E-A145-45B6-A660-2046CEE2645C}" type="presOf" srcId="{44CDB793-8353-4316-A81C-703F907D7A7B}" destId="{6153498C-F658-4D06-B3B2-345721938C1C}" srcOrd="0" destOrd="0" presId="urn:microsoft.com/office/officeart/2005/8/layout/rings+Icon"/>
    <dgm:cxn modelId="{F3E67823-714D-4224-829E-CCC9DB68D83E}" srcId="{5D0C453F-81B6-488B-B321-0B5047190029}" destId="{F946298B-1B9F-4252-B06D-14483DBDDEE4}" srcOrd="2" destOrd="0" parTransId="{4C62B0DB-8A90-4FF4-B87C-AA9E7417C04D}" sibTransId="{AE98F209-F12E-40E9-9FEB-DD2493688C66}"/>
    <dgm:cxn modelId="{A99A253F-153A-485D-9A8E-7CA0D0B3C661}" srcId="{5D0C453F-81B6-488B-B321-0B5047190029}" destId="{C8A02531-BAFE-4246-A49B-B131C4CA5371}" srcOrd="4" destOrd="0" parTransId="{06753C9F-4C83-4615-8E5C-0EDBA900BB66}" sibTransId="{3144960E-D5DA-4E91-BF9D-72B3B81C25B1}"/>
    <dgm:cxn modelId="{E3091354-E216-4522-BE33-7109477C6FDB}" srcId="{5D0C453F-81B6-488B-B321-0B5047190029}" destId="{6278CAAA-2C08-4187-AB75-3673D4508E64}" srcOrd="8" destOrd="0" parTransId="{898E8F0F-4DB4-4CE9-809F-38F9188850BA}" sibTransId="{A8B558E3-2364-4203-B970-20541E152932}"/>
    <dgm:cxn modelId="{63EBCCA4-B5EF-42CE-972B-611135453D97}" srcId="{5D0C453F-81B6-488B-B321-0B5047190029}" destId="{8222299D-73C3-4D13-8F09-B479221CFAA3}" srcOrd="3" destOrd="0" parTransId="{4C338490-DAE1-461E-A849-778E56B7AE30}" sibTransId="{4AB487E2-A28E-4B78-BD57-7EA0B2F3023A}"/>
    <dgm:cxn modelId="{7D966017-6E0D-4F77-B721-EE35F7E5B373}" srcId="{5D0C453F-81B6-488B-B321-0B5047190029}" destId="{E8B0C00A-3E62-4A0B-AB27-9E812A73BCB8}" srcOrd="0" destOrd="0" parTransId="{1377F2A7-9C57-4826-A1A5-17AF914B0B06}" sibTransId="{2A1C2695-288D-420B-ADDA-933EE894AAF1}"/>
    <dgm:cxn modelId="{79442621-A1FB-4E99-A68A-A66504660B30}" type="presOf" srcId="{E8B0C00A-3E62-4A0B-AB27-9E812A73BCB8}" destId="{C9B409DC-274A-4B60-BACA-443BD83D8570}" srcOrd="0" destOrd="0" presId="urn:microsoft.com/office/officeart/2005/8/layout/rings+Icon"/>
    <dgm:cxn modelId="{6A5C33BB-B4B1-4DA3-BDA5-1A4C5752A909}" type="presOf" srcId="{5D0C453F-81B6-488B-B321-0B5047190029}" destId="{9B849116-4AF4-4E91-9F31-6B1313692A7A}" srcOrd="0" destOrd="0" presId="urn:microsoft.com/office/officeart/2005/8/layout/rings+Icon"/>
    <dgm:cxn modelId="{AC57E7C1-1882-4D01-A890-625464E50F39}" srcId="{5D0C453F-81B6-488B-B321-0B5047190029}" destId="{11CE915E-C660-474D-AFF2-DF2937790DB4}" srcOrd="5" destOrd="0" parTransId="{EEE96910-98BF-4619-8298-454FE083F26A}" sibTransId="{249B972C-DF28-4E81-A455-B84EDEB91CD1}"/>
    <dgm:cxn modelId="{8DA0DC68-CF30-4EEB-91B2-0F29C975DC37}" type="presOf" srcId="{C8A02531-BAFE-4246-A49B-B131C4CA5371}" destId="{7529D4D3-C401-462E-9020-7363ABF1B3DA}" srcOrd="0" destOrd="0" presId="urn:microsoft.com/office/officeart/2005/8/layout/rings+Icon"/>
    <dgm:cxn modelId="{108E4174-1C36-4210-9CE3-B4FD120EFC60}" srcId="{5D0C453F-81B6-488B-B321-0B5047190029}" destId="{D5211FD7-8B84-4E6B-8678-CA4A8C200DDC}" srcOrd="7" destOrd="0" parTransId="{8A0BB4FF-0EF5-4C21-979E-98B068A5BAEF}" sibTransId="{6D8478AF-0F07-440B-88DD-8379323D749C}"/>
    <dgm:cxn modelId="{D743B025-9471-4F02-9040-99D12399A362}" srcId="{5D0C453F-81B6-488B-B321-0B5047190029}" destId="{5A259303-D981-489C-9F58-1100D97B6DFD}" srcOrd="9" destOrd="0" parTransId="{5A70C193-B161-4F29-B7F5-07A7C69E0406}" sibTransId="{1289FB8B-F914-421D-ABDF-F62E87971991}"/>
    <dgm:cxn modelId="{FB7467C8-52E8-400A-9AE4-2FDC0A45E242}" type="presParOf" srcId="{9B849116-4AF4-4E91-9F31-6B1313692A7A}" destId="{C9B409DC-274A-4B60-BACA-443BD83D8570}" srcOrd="0" destOrd="0" presId="urn:microsoft.com/office/officeart/2005/8/layout/rings+Icon"/>
    <dgm:cxn modelId="{5DF01E78-DDE3-4E7B-9E30-0C932A96B540}" type="presParOf" srcId="{9B849116-4AF4-4E91-9F31-6B1313692A7A}" destId="{37D73F6A-370B-4D60-8C06-714144ECD8E2}" srcOrd="1" destOrd="0" presId="urn:microsoft.com/office/officeart/2005/8/layout/rings+Icon"/>
    <dgm:cxn modelId="{119EC7A0-CB3A-4F83-A5CB-1C0ADC482BF6}" type="presParOf" srcId="{9B849116-4AF4-4E91-9F31-6B1313692A7A}" destId="{743B51D1-54D0-490E-8157-AB683FFE1606}" srcOrd="2" destOrd="0" presId="urn:microsoft.com/office/officeart/2005/8/layout/rings+Icon"/>
    <dgm:cxn modelId="{B41D6954-25AC-43F3-95C3-8AA1A24BB01A}" type="presParOf" srcId="{9B849116-4AF4-4E91-9F31-6B1313692A7A}" destId="{A8E5C6D2-0485-438F-9FA6-45728A3A865E}" srcOrd="3" destOrd="0" presId="urn:microsoft.com/office/officeart/2005/8/layout/rings+Icon"/>
    <dgm:cxn modelId="{B48ABA83-AF82-428A-9075-CC9778E7ADED}" type="presParOf" srcId="{9B849116-4AF4-4E91-9F31-6B1313692A7A}" destId="{7529D4D3-C401-462E-9020-7363ABF1B3DA}" srcOrd="4" destOrd="0" presId="urn:microsoft.com/office/officeart/2005/8/layout/rings+Icon"/>
    <dgm:cxn modelId="{77CB8CB6-0942-4F76-9C2B-445918527B12}" type="presParOf" srcId="{9B849116-4AF4-4E91-9F31-6B1313692A7A}" destId="{2B0C8215-7C34-4037-8856-D99CA5CD1011}" srcOrd="5" destOrd="0" presId="urn:microsoft.com/office/officeart/2005/8/layout/rings+Icon"/>
    <dgm:cxn modelId="{692867D6-B3CC-4A8B-A60E-9DD766314788}" type="presParOf" srcId="{9B849116-4AF4-4E91-9F31-6B1313692A7A}" destId="{6153498C-F658-4D06-B3B2-345721938C1C}" srcOrd="6"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409DC-274A-4B60-BACA-443BD83D8570}">
      <dsp:nvSpPr>
        <dsp:cNvPr id="0" name=""/>
        <dsp:cNvSpPr/>
      </dsp:nvSpPr>
      <dsp:spPr>
        <a:xfrm>
          <a:off x="221542" y="0"/>
          <a:ext cx="1430781" cy="143080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latin typeface="Garamond" panose="02020404030301010803" pitchFamily="18" charset="0"/>
            </a:rPr>
            <a:t>Godišnji izveštaj o radu MALS-a za 2021</a:t>
          </a:r>
          <a:r>
            <a:rPr lang="sr-Latn-RS" sz="1000" b="0" kern="1200">
              <a:latin typeface="Garamond" panose="02020404030301010803" pitchFamily="18" charset="0"/>
            </a:rPr>
            <a:t>. godinu</a:t>
          </a:r>
          <a:endParaRPr lang="en-GB" sz="1000" kern="1200">
            <a:latin typeface="Garamond" panose="02020404030301010803" pitchFamily="18" charset="0"/>
          </a:endParaRPr>
        </a:p>
      </dsp:txBody>
      <dsp:txXfrm>
        <a:off x="431075" y="209537"/>
        <a:ext cx="1011715" cy="1011731"/>
      </dsp:txXfrm>
    </dsp:sp>
    <dsp:sp modelId="{37D73F6A-370B-4D60-8C06-714144ECD8E2}">
      <dsp:nvSpPr>
        <dsp:cNvPr id="0" name=""/>
        <dsp:cNvSpPr/>
      </dsp:nvSpPr>
      <dsp:spPr>
        <a:xfrm>
          <a:off x="95027" y="1301753"/>
          <a:ext cx="1430781" cy="143080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Godišnji izveštaj o dostignućima MALS-a za </a:t>
          </a:r>
          <a:r>
            <a:rPr lang="en-GB" sz="1000" b="0" kern="1200">
              <a:latin typeface="Garamond" panose="02020404030301010803" pitchFamily="18" charset="0"/>
            </a:rPr>
            <a:t>2021</a:t>
          </a:r>
          <a:r>
            <a:rPr lang="sr-Latn-RS" sz="1000" b="0" kern="1200">
              <a:latin typeface="Garamond" panose="02020404030301010803" pitchFamily="18" charset="0"/>
            </a:rPr>
            <a:t>. godinu</a:t>
          </a:r>
          <a:endParaRPr lang="en-GB" sz="1000" kern="1200">
            <a:latin typeface="Garamond" panose="02020404030301010803" pitchFamily="18" charset="0"/>
          </a:endParaRPr>
        </a:p>
      </dsp:txBody>
      <dsp:txXfrm>
        <a:off x="304560" y="1511290"/>
        <a:ext cx="1011715" cy="1011731"/>
      </dsp:txXfrm>
    </dsp:sp>
    <dsp:sp modelId="{743B51D1-54D0-490E-8157-AB683FFE1606}">
      <dsp:nvSpPr>
        <dsp:cNvPr id="0" name=""/>
        <dsp:cNvSpPr/>
      </dsp:nvSpPr>
      <dsp:spPr>
        <a:xfrm>
          <a:off x="1492819" y="7104"/>
          <a:ext cx="1430781" cy="143080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Godišnji izveštaj</a:t>
          </a:r>
          <a:r>
            <a:rPr lang="en-US" sz="1000" b="0" kern="1200">
              <a:latin typeface="Garamond" panose="02020404030301010803" pitchFamily="18" charset="0"/>
            </a:rPr>
            <a:t> </a:t>
          </a:r>
          <a:r>
            <a:rPr lang="sr-Latn-RS" sz="1000" b="0" kern="1200">
              <a:latin typeface="Garamond" panose="02020404030301010803" pitchFamily="18" charset="0"/>
            </a:rPr>
            <a:t>za </a:t>
          </a:r>
          <a:r>
            <a:rPr lang="en-US" sz="1000" b="0" kern="1200">
              <a:latin typeface="Garamond" panose="02020404030301010803" pitchFamily="18" charset="0"/>
            </a:rPr>
            <a:t>2021</a:t>
          </a:r>
          <a:r>
            <a:rPr lang="sr-Latn-RS" sz="1000" b="0" kern="1200">
              <a:latin typeface="Garamond" panose="02020404030301010803" pitchFamily="18" charset="0"/>
            </a:rPr>
            <a:t>. godinu</a:t>
          </a:r>
          <a:r>
            <a:rPr lang="en-US" sz="1000" b="0" kern="1200">
              <a:latin typeface="Garamond" panose="02020404030301010803" pitchFamily="18" charset="0"/>
            </a:rPr>
            <a:t> </a:t>
          </a:r>
          <a:r>
            <a:rPr lang="sr-Latn-RS" sz="1000" b="0" kern="1200">
              <a:latin typeface="Garamond" panose="02020404030301010803" pitchFamily="18" charset="0"/>
            </a:rPr>
            <a:t>za sprovođenje </a:t>
          </a:r>
          <a:r>
            <a:rPr lang="sq-AL" sz="1000" b="0" kern="1200">
              <a:latin typeface="Garamond" panose="02020404030301010803" pitchFamily="18" charset="0"/>
            </a:rPr>
            <a:t> Strategije lokalne samouprave 2016 – 2026</a:t>
          </a:r>
          <a:endParaRPr lang="en-GB" sz="1000" kern="1200">
            <a:latin typeface="Garamond" panose="02020404030301010803" pitchFamily="18" charset="0"/>
          </a:endParaRPr>
        </a:p>
      </dsp:txBody>
      <dsp:txXfrm>
        <a:off x="1702352" y="216641"/>
        <a:ext cx="1011715" cy="1011731"/>
      </dsp:txXfrm>
    </dsp:sp>
    <dsp:sp modelId="{A8E5C6D2-0485-438F-9FA6-45728A3A865E}">
      <dsp:nvSpPr>
        <dsp:cNvPr id="0" name=""/>
        <dsp:cNvSpPr/>
      </dsp:nvSpPr>
      <dsp:spPr>
        <a:xfrm>
          <a:off x="1418542" y="1314988"/>
          <a:ext cx="1430781" cy="143080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Godišnji izveštaj funkcionisanja opština januar – decembar 202</a:t>
          </a:r>
          <a:r>
            <a:rPr lang="en-US" sz="1000" b="0" kern="1200">
              <a:latin typeface="Garamond" panose="02020404030301010803" pitchFamily="18" charset="0"/>
            </a:rPr>
            <a:t>1</a:t>
          </a:r>
          <a:r>
            <a:rPr lang="sr-Latn-RS" sz="1000" b="0" kern="1200">
              <a:latin typeface="Garamond" panose="02020404030301010803" pitchFamily="18" charset="0"/>
            </a:rPr>
            <a:t>. godine</a:t>
          </a:r>
          <a:endParaRPr lang="en-GB" sz="1000" kern="1200">
            <a:latin typeface="Garamond" panose="02020404030301010803" pitchFamily="18" charset="0"/>
          </a:endParaRPr>
        </a:p>
      </dsp:txBody>
      <dsp:txXfrm>
        <a:off x="1628075" y="1524525"/>
        <a:ext cx="1011715" cy="1011731"/>
      </dsp:txXfrm>
    </dsp:sp>
    <dsp:sp modelId="{7529D4D3-C401-462E-9020-7363ABF1B3DA}">
      <dsp:nvSpPr>
        <dsp:cNvPr id="0" name=""/>
        <dsp:cNvSpPr/>
      </dsp:nvSpPr>
      <dsp:spPr>
        <a:xfrm>
          <a:off x="2889963" y="37623"/>
          <a:ext cx="1430781" cy="1430805"/>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Godišnji izveštaj</a:t>
          </a:r>
          <a:r>
            <a:rPr lang="en-US" sz="1000" b="0" kern="1200">
              <a:latin typeface="Garamond" panose="02020404030301010803" pitchFamily="18" charset="0"/>
            </a:rPr>
            <a:t> </a:t>
          </a:r>
          <a:r>
            <a:rPr lang="sr-Latn-RS" sz="1000" b="0" kern="1200">
              <a:latin typeface="Garamond" panose="02020404030301010803" pitchFamily="18" charset="0"/>
            </a:rPr>
            <a:t>za </a:t>
          </a:r>
          <a:r>
            <a:rPr lang="sq-AL" sz="1000" b="0" kern="1200">
              <a:latin typeface="Garamond" panose="02020404030301010803" pitchFamily="18" charset="0"/>
            </a:rPr>
            <a:t>202</a:t>
          </a:r>
          <a:r>
            <a:rPr lang="en-US" sz="1000" b="0" kern="1200">
              <a:latin typeface="Garamond" panose="02020404030301010803" pitchFamily="18" charset="0"/>
            </a:rPr>
            <a:t>1</a:t>
          </a:r>
          <a:r>
            <a:rPr lang="sr-Latn-RS" sz="1000" b="0" kern="1200">
              <a:latin typeface="Garamond" panose="02020404030301010803" pitchFamily="18" charset="0"/>
            </a:rPr>
            <a:t>. godinu</a:t>
          </a:r>
          <a:r>
            <a:rPr lang="sq-AL" sz="1000" b="0" kern="1200">
              <a:latin typeface="Garamond" panose="02020404030301010803" pitchFamily="18" charset="0"/>
            </a:rPr>
            <a:t>  sprovođenja plana integriteta MALS-a</a:t>
          </a:r>
          <a:endParaRPr lang="en-GB" sz="1000" kern="1200">
            <a:latin typeface="Garamond" panose="02020404030301010803" pitchFamily="18" charset="0"/>
          </a:endParaRPr>
        </a:p>
      </dsp:txBody>
      <dsp:txXfrm>
        <a:off x="3099496" y="247160"/>
        <a:ext cx="1011715" cy="1011731"/>
      </dsp:txXfrm>
    </dsp:sp>
    <dsp:sp modelId="{2B0C8215-7C34-4037-8856-D99CA5CD1011}">
      <dsp:nvSpPr>
        <dsp:cNvPr id="0" name=""/>
        <dsp:cNvSpPr/>
      </dsp:nvSpPr>
      <dsp:spPr>
        <a:xfrm>
          <a:off x="2803381" y="1368336"/>
          <a:ext cx="1317205" cy="124667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q-AL" sz="1200" kern="1200">
              <a:latin typeface="Garamond" panose="02020404030301010803" pitchFamily="18" charset="0"/>
            </a:rPr>
            <a:t>Prvi i drugi izveštaj o 100 dana rada Ministra i MAPL-a</a:t>
          </a:r>
          <a:endParaRPr lang="en-GB" sz="1200" kern="1200">
            <a:latin typeface="Garamond" panose="02020404030301010803" pitchFamily="18" charset="0"/>
          </a:endParaRPr>
        </a:p>
      </dsp:txBody>
      <dsp:txXfrm>
        <a:off x="2996281" y="1550907"/>
        <a:ext cx="931405" cy="881533"/>
      </dsp:txXfrm>
    </dsp:sp>
    <dsp:sp modelId="{6153498C-F658-4D06-B3B2-345721938C1C}">
      <dsp:nvSpPr>
        <dsp:cNvPr id="0" name=""/>
        <dsp:cNvSpPr/>
      </dsp:nvSpPr>
      <dsp:spPr>
        <a:xfrm>
          <a:off x="3968014" y="812704"/>
          <a:ext cx="1430781" cy="143080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kern="1200">
              <a:latin typeface="Garamond" panose="02020404030301010803" pitchFamily="18" charset="0"/>
            </a:rPr>
            <a:t>1 godišnja analiza </a:t>
          </a:r>
          <a:r>
            <a:rPr lang="en-US" sz="1000" kern="1200">
              <a:latin typeface="Garamond" panose="02020404030301010803" pitchFamily="18" charset="0"/>
            </a:rPr>
            <a:t>(2021)</a:t>
          </a:r>
          <a:r>
            <a:rPr lang="sq-AL" sz="1000" kern="1200">
              <a:latin typeface="Garamond" panose="02020404030301010803" pitchFamily="18" charset="0"/>
            </a:rPr>
            <a:t> sprovođenja godišnjeg plana rada MALS-a</a:t>
          </a:r>
          <a:endParaRPr lang="en-GB" sz="1000" kern="1200">
            <a:latin typeface="Garamond" panose="02020404030301010803" pitchFamily="18" charset="0"/>
          </a:endParaRPr>
        </a:p>
      </dsp:txBody>
      <dsp:txXfrm>
        <a:off x="4177547" y="1022241"/>
        <a:ext cx="1011715" cy="1011731"/>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6881C-0573-4FA8-BF39-FBF978B8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23</Pages>
  <Words>7752</Words>
  <Characters>44187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Izveštaj o radu Ministarstva administracije lokalne samouprave januar - mart 2022.</vt:lpstr>
    </vt:vector>
  </TitlesOfParts>
  <Company/>
  <LinksUpToDate>false</LinksUpToDate>
  <CharactersWithSpaces>51836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o radu Ministarstva administracije lokalne samouprave januar - mart 2022.</dc:title>
  <dc:subject/>
  <dc:creator>Ferdi Kamberi</dc:creator>
  <cp:keywords/>
  <dc:description/>
  <cp:lastModifiedBy>Ferdi Kamberi</cp:lastModifiedBy>
  <cp:revision>177</cp:revision>
  <cp:lastPrinted>2021-07-12T09:30:00Z</cp:lastPrinted>
  <dcterms:created xsi:type="dcterms:W3CDTF">2022-01-24T14:07:00Z</dcterms:created>
  <dcterms:modified xsi:type="dcterms:W3CDTF">2022-04-19T07:38:00Z</dcterms:modified>
</cp:coreProperties>
</file>