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C5" w:rsidRDefault="00156BC5" w:rsidP="00D04370">
      <w:pPr>
        <w:widowControl w:val="0"/>
        <w:spacing w:after="0"/>
        <w:jc w:val="center"/>
        <w:rPr>
          <w:i/>
          <w:iCs/>
        </w:rPr>
      </w:pPr>
      <w:r>
        <w:rPr>
          <w:noProof/>
          <w:lang w:val="sq-AL" w:eastAsia="sq-AL"/>
        </w:rPr>
        <w:drawing>
          <wp:anchor distT="0" distB="0" distL="114300" distR="114300" simplePos="0" relativeHeight="251658240" behindDoc="1" locked="0" layoutInCell="1" allowOverlap="1">
            <wp:simplePos x="0" y="0"/>
            <wp:positionH relativeFrom="margin">
              <wp:align>center</wp:align>
            </wp:positionH>
            <wp:positionV relativeFrom="paragraph">
              <wp:posOffset>-476720</wp:posOffset>
            </wp:positionV>
            <wp:extent cx="763325" cy="8416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325" cy="841653"/>
                    </a:xfrm>
                    <a:prstGeom prst="rect">
                      <a:avLst/>
                    </a:prstGeom>
                    <a:noFill/>
                  </pic:spPr>
                </pic:pic>
              </a:graphicData>
            </a:graphic>
            <wp14:sizeRelH relativeFrom="margin">
              <wp14:pctWidth>0</wp14:pctWidth>
            </wp14:sizeRelH>
            <wp14:sizeRelV relativeFrom="margin">
              <wp14:pctHeight>0</wp14:pctHeight>
            </wp14:sizeRelV>
          </wp:anchor>
        </w:drawing>
      </w:r>
    </w:p>
    <w:p w:rsidR="00156BC5" w:rsidRDefault="00156BC5" w:rsidP="00D04370">
      <w:pPr>
        <w:widowControl w:val="0"/>
        <w:spacing w:after="0" w:line="240" w:lineRule="auto"/>
        <w:jc w:val="center"/>
        <w:rPr>
          <w:rFonts w:ascii="Times New Roman" w:eastAsia="Times New Roman" w:hAnsi="Times New Roman" w:cs="Times New Roman"/>
          <w:i/>
          <w:iCs/>
          <w:sz w:val="24"/>
          <w:szCs w:val="24"/>
          <w:lang w:val="sq-AL"/>
        </w:rPr>
      </w:pPr>
    </w:p>
    <w:p w:rsidR="00156BC5" w:rsidRDefault="00156BC5" w:rsidP="00D04370">
      <w:pPr>
        <w:widowControl w:val="0"/>
        <w:spacing w:after="0" w:line="240" w:lineRule="auto"/>
        <w:jc w:val="center"/>
        <w:rPr>
          <w:rFonts w:ascii="Book Antiqua" w:eastAsia="Times New Roman" w:hAnsi="Book Antiqua" w:cs="Times New Roman"/>
          <w:b/>
          <w:iCs/>
          <w:sz w:val="32"/>
          <w:szCs w:val="32"/>
          <w:lang w:val="sq-AL"/>
        </w:rPr>
      </w:pPr>
      <w:r>
        <w:rPr>
          <w:rFonts w:ascii="Book Antiqua" w:eastAsia="Times New Roman" w:hAnsi="Book Antiqua" w:cs="Times New Roman"/>
          <w:b/>
          <w:iCs/>
          <w:sz w:val="32"/>
          <w:szCs w:val="32"/>
          <w:lang w:val="sq-AL"/>
        </w:rPr>
        <w:t>Republika e Kosovës</w:t>
      </w:r>
    </w:p>
    <w:p w:rsidR="00156BC5" w:rsidRDefault="00156BC5" w:rsidP="00D04370">
      <w:pPr>
        <w:pStyle w:val="Title"/>
        <w:rPr>
          <w:rFonts w:ascii="Book Antiqua" w:hAnsi="Book Antiqua"/>
          <w:sz w:val="26"/>
          <w:szCs w:val="26"/>
        </w:rPr>
      </w:pPr>
      <w:proofErr w:type="spellStart"/>
      <w:r>
        <w:rPr>
          <w:rFonts w:ascii="Book Antiqua" w:eastAsia="Batang" w:hAnsi="Book Antiqua"/>
          <w:sz w:val="26"/>
          <w:szCs w:val="26"/>
        </w:rPr>
        <w:t>Republika</w:t>
      </w:r>
      <w:proofErr w:type="spellEnd"/>
      <w:r>
        <w:rPr>
          <w:rFonts w:ascii="Book Antiqua" w:eastAsia="Batang" w:hAnsi="Book Antiqua"/>
          <w:sz w:val="26"/>
          <w:szCs w:val="26"/>
        </w:rPr>
        <w:t xml:space="preserve"> Kosova-</w:t>
      </w:r>
      <w:r>
        <w:rPr>
          <w:rFonts w:ascii="Book Antiqua" w:hAnsi="Book Antiqua"/>
          <w:sz w:val="26"/>
          <w:szCs w:val="26"/>
        </w:rPr>
        <w:t>Republic of Kosovo</w:t>
      </w:r>
    </w:p>
    <w:p w:rsidR="00156BC5" w:rsidRDefault="00156BC5" w:rsidP="00D04370">
      <w:pPr>
        <w:pStyle w:val="Title"/>
        <w:rPr>
          <w:rFonts w:ascii="Book Antiqua" w:hAnsi="Book Antiqua" w:cs="Book Antiqua"/>
          <w:i/>
          <w:iCs/>
          <w:lang w:val="sq-AL"/>
        </w:rPr>
      </w:pPr>
      <w:r>
        <w:rPr>
          <w:rFonts w:ascii="Book Antiqua" w:hAnsi="Book Antiqua" w:cs="Book Antiqua"/>
          <w:i/>
          <w:iCs/>
          <w:lang w:val="sq-AL"/>
        </w:rPr>
        <w:t xml:space="preserve">Qeveria - </w:t>
      </w:r>
      <w:proofErr w:type="spellStart"/>
      <w:r>
        <w:rPr>
          <w:rFonts w:ascii="Book Antiqua" w:hAnsi="Book Antiqua" w:cs="Book Antiqua"/>
          <w:i/>
          <w:iCs/>
          <w:lang w:val="sq-AL"/>
        </w:rPr>
        <w:t>Vlada</w:t>
      </w:r>
      <w:proofErr w:type="spellEnd"/>
      <w:r>
        <w:rPr>
          <w:rFonts w:ascii="Book Antiqua" w:hAnsi="Book Antiqua" w:cs="Book Antiqua"/>
          <w:i/>
          <w:iCs/>
          <w:lang w:val="sq-AL"/>
        </w:rPr>
        <w:t xml:space="preserve"> - Government</w:t>
      </w:r>
    </w:p>
    <w:p w:rsidR="00156BC5" w:rsidRDefault="00156BC5" w:rsidP="00D04370">
      <w:pPr>
        <w:pStyle w:val="Title"/>
        <w:rPr>
          <w:rFonts w:ascii="Book Antiqua" w:hAnsi="Book Antiqua"/>
          <w:b w:val="0"/>
          <w:i/>
          <w:sz w:val="22"/>
          <w:szCs w:val="22"/>
        </w:rPr>
      </w:pPr>
      <w:proofErr w:type="spellStart"/>
      <w:r>
        <w:rPr>
          <w:rFonts w:ascii="Book Antiqua" w:hAnsi="Book Antiqua"/>
          <w:b w:val="0"/>
          <w:i/>
          <w:sz w:val="22"/>
          <w:szCs w:val="22"/>
        </w:rPr>
        <w:t>Ministria</w:t>
      </w:r>
      <w:proofErr w:type="spellEnd"/>
      <w:r>
        <w:rPr>
          <w:rFonts w:ascii="Book Antiqua" w:hAnsi="Book Antiqua"/>
          <w:b w:val="0"/>
          <w:i/>
          <w:sz w:val="22"/>
          <w:szCs w:val="22"/>
        </w:rPr>
        <w:t xml:space="preserve"> e </w:t>
      </w:r>
      <w:proofErr w:type="spellStart"/>
      <w:r>
        <w:rPr>
          <w:rFonts w:ascii="Book Antiqua" w:hAnsi="Book Antiqua"/>
          <w:b w:val="0"/>
          <w:i/>
          <w:sz w:val="22"/>
          <w:szCs w:val="22"/>
        </w:rPr>
        <w:t>Administrimit</w:t>
      </w:r>
      <w:proofErr w:type="spellEnd"/>
      <w:r>
        <w:rPr>
          <w:rFonts w:ascii="Book Antiqua" w:hAnsi="Book Antiqua"/>
          <w:b w:val="0"/>
          <w:i/>
          <w:sz w:val="22"/>
          <w:szCs w:val="22"/>
        </w:rPr>
        <w:t xml:space="preserve"> </w:t>
      </w:r>
      <w:proofErr w:type="spellStart"/>
      <w:r>
        <w:rPr>
          <w:rFonts w:ascii="Book Antiqua" w:hAnsi="Book Antiqua"/>
          <w:b w:val="0"/>
          <w:i/>
          <w:sz w:val="22"/>
          <w:szCs w:val="22"/>
        </w:rPr>
        <w:t>Pushtetit</w:t>
      </w:r>
      <w:proofErr w:type="spellEnd"/>
      <w:r>
        <w:rPr>
          <w:rFonts w:ascii="Book Antiqua" w:hAnsi="Book Antiqua"/>
          <w:b w:val="0"/>
          <w:i/>
          <w:sz w:val="22"/>
          <w:szCs w:val="22"/>
        </w:rPr>
        <w:t xml:space="preserve"> </w:t>
      </w:r>
      <w:proofErr w:type="spellStart"/>
      <w:r>
        <w:rPr>
          <w:rFonts w:ascii="Book Antiqua" w:hAnsi="Book Antiqua"/>
          <w:b w:val="0"/>
          <w:i/>
          <w:sz w:val="22"/>
          <w:szCs w:val="22"/>
        </w:rPr>
        <w:t>Lokal</w:t>
      </w:r>
      <w:proofErr w:type="spellEnd"/>
    </w:p>
    <w:p w:rsidR="00156BC5" w:rsidRDefault="00156BC5" w:rsidP="00D04370">
      <w:pPr>
        <w:pStyle w:val="Title"/>
        <w:rPr>
          <w:rFonts w:ascii="Book Antiqua" w:hAnsi="Book Antiqua"/>
          <w:b w:val="0"/>
          <w:i/>
          <w:sz w:val="22"/>
          <w:szCs w:val="22"/>
        </w:rPr>
      </w:pPr>
      <w:proofErr w:type="spellStart"/>
      <w:r>
        <w:rPr>
          <w:rFonts w:ascii="Book Antiqua" w:hAnsi="Book Antiqua"/>
          <w:b w:val="0"/>
          <w:i/>
          <w:sz w:val="22"/>
          <w:szCs w:val="22"/>
        </w:rPr>
        <w:t>Ministarstvo</w:t>
      </w:r>
      <w:proofErr w:type="spellEnd"/>
      <w:r>
        <w:rPr>
          <w:rFonts w:ascii="Book Antiqua" w:hAnsi="Book Antiqua"/>
          <w:b w:val="0"/>
          <w:i/>
          <w:sz w:val="22"/>
          <w:szCs w:val="22"/>
        </w:rPr>
        <w:t xml:space="preserve"> </w:t>
      </w:r>
      <w:proofErr w:type="spellStart"/>
      <w:r>
        <w:rPr>
          <w:rFonts w:ascii="Book Antiqua" w:hAnsi="Book Antiqua"/>
          <w:b w:val="0"/>
          <w:i/>
          <w:sz w:val="22"/>
          <w:szCs w:val="22"/>
        </w:rPr>
        <w:t>Lokalne</w:t>
      </w:r>
      <w:proofErr w:type="spellEnd"/>
      <w:r>
        <w:rPr>
          <w:rFonts w:ascii="Book Antiqua" w:hAnsi="Book Antiqua"/>
          <w:b w:val="0"/>
          <w:i/>
          <w:sz w:val="22"/>
          <w:szCs w:val="22"/>
        </w:rPr>
        <w:t xml:space="preserve"> </w:t>
      </w:r>
      <w:proofErr w:type="spellStart"/>
      <w:r>
        <w:rPr>
          <w:rFonts w:ascii="Book Antiqua" w:hAnsi="Book Antiqua"/>
          <w:b w:val="0"/>
          <w:i/>
          <w:sz w:val="22"/>
          <w:szCs w:val="22"/>
        </w:rPr>
        <w:t>Administrcije</w:t>
      </w:r>
      <w:proofErr w:type="spellEnd"/>
      <w:r>
        <w:rPr>
          <w:rFonts w:ascii="Book Antiqua" w:hAnsi="Book Antiqua"/>
          <w:b w:val="0"/>
          <w:i/>
          <w:sz w:val="22"/>
          <w:szCs w:val="22"/>
        </w:rPr>
        <w:t xml:space="preserve"> </w:t>
      </w:r>
      <w:proofErr w:type="spellStart"/>
      <w:r>
        <w:rPr>
          <w:rFonts w:ascii="Book Antiqua" w:hAnsi="Book Antiqua"/>
          <w:b w:val="0"/>
          <w:i/>
          <w:sz w:val="22"/>
          <w:szCs w:val="22"/>
        </w:rPr>
        <w:t>Samouprave</w:t>
      </w:r>
      <w:proofErr w:type="spellEnd"/>
    </w:p>
    <w:p w:rsidR="00156BC5" w:rsidRDefault="00156BC5" w:rsidP="00D04370">
      <w:pPr>
        <w:pBdr>
          <w:bottom w:val="single" w:sz="12" w:space="1" w:color="auto"/>
        </w:pBdr>
        <w:tabs>
          <w:tab w:val="center" w:pos="5400"/>
          <w:tab w:val="right" w:pos="10800"/>
        </w:tabs>
        <w:spacing w:after="0"/>
        <w:jc w:val="center"/>
        <w:rPr>
          <w:rFonts w:ascii="Book Antiqua" w:hAnsi="Book Antiqua"/>
          <w:i/>
        </w:rPr>
      </w:pPr>
      <w:r>
        <w:rPr>
          <w:rFonts w:ascii="Book Antiqua" w:hAnsi="Book Antiqua"/>
          <w:i/>
        </w:rPr>
        <w:t>Ministry of Local Government Administration</w:t>
      </w:r>
    </w:p>
    <w:p w:rsidR="00156BC5" w:rsidRPr="00DB7C51" w:rsidRDefault="00156BC5" w:rsidP="00D04370">
      <w:pPr>
        <w:spacing w:after="0"/>
        <w:jc w:val="right"/>
        <w:rPr>
          <w:rFonts w:ascii="Times New Roman" w:eastAsia="MS Mincho" w:hAnsi="Times New Roman" w:cs="Times New Roman"/>
          <w:i/>
          <w:sz w:val="24"/>
          <w:szCs w:val="24"/>
          <w:lang w:val="sq-AL"/>
        </w:rPr>
      </w:pPr>
      <w:r w:rsidRPr="00DB7C51">
        <w:rPr>
          <w:rFonts w:ascii="Times New Roman" w:hAnsi="Times New Roman" w:cs="Times New Roman"/>
          <w:i/>
          <w:sz w:val="24"/>
          <w:szCs w:val="24"/>
          <w:lang w:val="sq-AL"/>
        </w:rPr>
        <w:t xml:space="preserve">Prishtinë, datë, </w:t>
      </w:r>
      <w:r w:rsidR="00BC47FE">
        <w:rPr>
          <w:rFonts w:ascii="Times New Roman" w:hAnsi="Times New Roman" w:cs="Times New Roman"/>
          <w:i/>
          <w:sz w:val="24"/>
          <w:szCs w:val="24"/>
          <w:lang w:val="sq-AL"/>
        </w:rPr>
        <w:t>30</w:t>
      </w:r>
      <w:bookmarkStart w:id="0" w:name="_GoBack"/>
      <w:bookmarkEnd w:id="0"/>
      <w:r w:rsidRPr="00DB7C51">
        <w:rPr>
          <w:rFonts w:ascii="Times New Roman" w:hAnsi="Times New Roman" w:cs="Times New Roman"/>
          <w:i/>
          <w:sz w:val="24"/>
          <w:szCs w:val="24"/>
          <w:lang w:val="sq-AL"/>
        </w:rPr>
        <w:t>.08.2023</w:t>
      </w:r>
    </w:p>
    <w:p w:rsidR="00156BC5" w:rsidRPr="00DB7C51" w:rsidRDefault="00156BC5" w:rsidP="0037302D">
      <w:pPr>
        <w:spacing w:after="0"/>
        <w:jc w:val="right"/>
        <w:rPr>
          <w:rFonts w:ascii="Times New Roman" w:eastAsia="MS Mincho" w:hAnsi="Times New Roman" w:cs="Times New Roman"/>
          <w:i/>
          <w:sz w:val="24"/>
          <w:szCs w:val="24"/>
          <w:lang w:val="sq-AL"/>
        </w:rPr>
      </w:pPr>
    </w:p>
    <w:p w:rsidR="005D09BF" w:rsidRDefault="005D09BF" w:rsidP="005D09BF">
      <w:pPr>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Në mbështetje të kapitullit III të Kushtetutës së Republikës së Kosovës, bazuar në Ligjin nr.03/L-047 për </w:t>
      </w:r>
      <w:r>
        <w:rPr>
          <w:rFonts w:ascii="Times New Roman" w:eastAsia="MS Mincho" w:hAnsi="Times New Roman" w:cs="Times New Roman"/>
          <w:color w:val="000000" w:themeColor="text1"/>
          <w:sz w:val="24"/>
          <w:szCs w:val="24"/>
          <w:lang w:val="sq-AL"/>
        </w:rPr>
        <w:t xml:space="preserve">Mbrojtjen dhe Promovimin e të Drejtave të Komuniteteve dhe Pjesëtareve të tyre në Republikën e Kosovës, Ligjin nr.08/L-193 mbi </w:t>
      </w:r>
      <w:r>
        <w:rPr>
          <w:rFonts w:ascii="Times New Roman" w:eastAsia="MS Mincho" w:hAnsi="Times New Roman" w:cs="Times New Roman"/>
          <w:sz w:val="24"/>
          <w:szCs w:val="24"/>
          <w:lang w:val="sq-AL"/>
        </w:rPr>
        <w:t xml:space="preserve">Ndarjet Buxhetore për Buxhetin e Republikës </w:t>
      </w:r>
      <w:proofErr w:type="spellStart"/>
      <w:r>
        <w:rPr>
          <w:rFonts w:ascii="Times New Roman" w:eastAsia="MS Mincho" w:hAnsi="Times New Roman" w:cs="Times New Roman"/>
          <w:sz w:val="24"/>
          <w:szCs w:val="24"/>
          <w:lang w:val="sq-AL"/>
        </w:rPr>
        <w:t>sё</w:t>
      </w:r>
      <w:proofErr w:type="spellEnd"/>
      <w:r>
        <w:rPr>
          <w:rFonts w:ascii="Times New Roman" w:eastAsia="MS Mincho" w:hAnsi="Times New Roman" w:cs="Times New Roman"/>
          <w:sz w:val="24"/>
          <w:szCs w:val="24"/>
          <w:lang w:val="sq-AL"/>
        </w:rPr>
        <w:t xml:space="preserve"> Kosovës për vitin 2023, shtojcën I-(neni 14) të Rregullores (QRK) Nr.02/2021 për Fushat e Përgjegjësisë Administrative të Zyrës së Kryeministrit dhe Ministrive, shpallë:</w:t>
      </w:r>
    </w:p>
    <w:p w:rsidR="009C6EB9" w:rsidRDefault="009C6EB9" w:rsidP="00D04370">
      <w:pPr>
        <w:autoSpaceDE w:val="0"/>
        <w:autoSpaceDN w:val="0"/>
        <w:adjustRightInd w:val="0"/>
        <w:spacing w:after="0"/>
        <w:jc w:val="center"/>
        <w:rPr>
          <w:rFonts w:ascii="Times New Roman" w:hAnsi="Times New Roman" w:cs="Times New Roman"/>
          <w:b/>
          <w:bCs/>
          <w:sz w:val="24"/>
          <w:szCs w:val="24"/>
          <w:lang w:val="sq-AL"/>
        </w:rPr>
      </w:pPr>
    </w:p>
    <w:p w:rsidR="00156BC5" w:rsidRPr="00DB7C51" w:rsidRDefault="00156BC5" w:rsidP="00D04370">
      <w:pPr>
        <w:autoSpaceDE w:val="0"/>
        <w:autoSpaceDN w:val="0"/>
        <w:adjustRightInd w:val="0"/>
        <w:spacing w:after="0"/>
        <w:jc w:val="center"/>
        <w:rPr>
          <w:rFonts w:ascii="Times New Roman" w:hAnsi="Times New Roman" w:cs="Times New Roman"/>
          <w:b/>
          <w:bCs/>
          <w:sz w:val="24"/>
          <w:szCs w:val="24"/>
          <w:lang w:val="sq-AL"/>
        </w:rPr>
      </w:pPr>
      <w:r w:rsidRPr="00DB7C51">
        <w:rPr>
          <w:rFonts w:ascii="Times New Roman" w:hAnsi="Times New Roman" w:cs="Times New Roman"/>
          <w:b/>
          <w:bCs/>
          <w:sz w:val="24"/>
          <w:szCs w:val="24"/>
          <w:lang w:val="sq-AL"/>
        </w:rPr>
        <w:t xml:space="preserve">  </w:t>
      </w:r>
    </w:p>
    <w:p w:rsidR="00D925D3" w:rsidRPr="006031F0" w:rsidRDefault="00156BC5" w:rsidP="00D925D3">
      <w:pPr>
        <w:pStyle w:val="Title"/>
        <w:rPr>
          <w:lang w:val="sq-AL"/>
        </w:rPr>
      </w:pPr>
      <w:r w:rsidRPr="00DB7C51">
        <w:rPr>
          <w:lang w:val="sq-AL"/>
        </w:rPr>
        <w:t xml:space="preserve">THIRRJE PUBLIKE PËR </w:t>
      </w:r>
      <w:r w:rsidR="006536CC" w:rsidRPr="00DB7C51">
        <w:rPr>
          <w:lang w:val="sq-AL"/>
        </w:rPr>
        <w:t xml:space="preserve">OPERATORËT EKONOMIK </w:t>
      </w:r>
      <w:r w:rsidR="006536CC">
        <w:rPr>
          <w:lang w:val="sq-AL"/>
        </w:rPr>
        <w:t xml:space="preserve">PËR SHPREHJE TË INTËRESIT </w:t>
      </w:r>
      <w:r w:rsidRPr="00DB7C51">
        <w:rPr>
          <w:lang w:val="sq-AL"/>
        </w:rPr>
        <w:t>PËR NDËRTIMIN DHE RENOVIMIN E SHTËPIVE PËR PËRFITUESIT E SHPALLUR NGA MAPL</w:t>
      </w:r>
      <w:r w:rsidR="00D925D3">
        <w:rPr>
          <w:lang w:val="sq-AL"/>
        </w:rPr>
        <w:t xml:space="preserve"> SIPAS THIRRJES </w:t>
      </w:r>
      <w:r w:rsidR="00D925D3" w:rsidRPr="006031F0">
        <w:rPr>
          <w:lang w:val="sq-AL"/>
        </w:rPr>
        <w:t>PUBLIKE PËR NDËRTIMIN</w:t>
      </w:r>
      <w:r w:rsidR="00D925D3">
        <w:rPr>
          <w:lang w:val="sq-AL"/>
        </w:rPr>
        <w:t xml:space="preserve"> DHE RENOVIMIN</w:t>
      </w:r>
      <w:r w:rsidR="00D925D3" w:rsidRPr="006031F0">
        <w:rPr>
          <w:lang w:val="sq-AL"/>
        </w:rPr>
        <w:t xml:space="preserve"> E SHTËPIVE PËR PJESËTARET E KOMUNITETEVE </w:t>
      </w:r>
    </w:p>
    <w:p w:rsidR="00156BC5" w:rsidRPr="00DB7C51" w:rsidRDefault="00D925D3" w:rsidP="00D925D3">
      <w:pPr>
        <w:pStyle w:val="Title"/>
        <w:rPr>
          <w:lang w:val="sq-AL"/>
        </w:rPr>
      </w:pPr>
      <w:r w:rsidRPr="006031F0">
        <w:rPr>
          <w:lang w:val="sq-AL"/>
        </w:rPr>
        <w:t>JO SHUMICË NË KOMUNA</w:t>
      </w:r>
    </w:p>
    <w:p w:rsidR="00156BC5"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r w:rsidRPr="00DB7C51">
        <w:rPr>
          <w:rFonts w:ascii="Times New Roman" w:eastAsia="MS Mincho" w:hAnsi="Times New Roman" w:cs="Times New Roman"/>
          <w:sz w:val="24"/>
          <w:szCs w:val="24"/>
          <w:lang w:val="sq-AL"/>
        </w:rPr>
        <w:t xml:space="preserve">Ministria e Administrimit të Pushtetit Lokal (MAPL), ka shpallur thirrje publike për aplikim  për ndërtimin dhe renovimin e shtëpive për pjesëtarët të komuniteteve jo shumicë në komuna në Republikën e Kosovës, të cilët janë në gjendje të rëndë ekonomike dhe sociale, dhe të cilët nuk kanë  kushte adekuate të banimit, me qëllim të krijimit të kushteve normale për jetë. </w:t>
      </w:r>
    </w:p>
    <w:p w:rsidR="00156BC5" w:rsidRPr="00DB7C51" w:rsidRDefault="00156BC5" w:rsidP="00D04370">
      <w:pPr>
        <w:spacing w:after="0"/>
        <w:jc w:val="both"/>
        <w:rPr>
          <w:rFonts w:ascii="Times New Roman" w:eastAsia="MS Mincho"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r w:rsidRPr="00DB7C51">
        <w:rPr>
          <w:rFonts w:ascii="Times New Roman" w:eastAsia="MS Mincho" w:hAnsi="Times New Roman" w:cs="Times New Roman"/>
          <w:sz w:val="24"/>
          <w:szCs w:val="24"/>
          <w:lang w:val="sq-AL"/>
        </w:rPr>
        <w:t>Pas shpalljes së përfituesve, me qellim të planifikimit dhe koordinimit sa më të mirë të këtij procesi, MAPL ka shpallur këtë thirrje publike për shprehje të interesit nga Operatorët Ekonomik për ndërtimin dhe renovimin e shtëpive</w:t>
      </w:r>
      <w:r w:rsidR="009C6EB9">
        <w:rPr>
          <w:rFonts w:ascii="Times New Roman" w:eastAsia="MS Mincho" w:hAnsi="Times New Roman" w:cs="Times New Roman"/>
          <w:sz w:val="24"/>
          <w:szCs w:val="24"/>
          <w:lang w:val="sq-AL"/>
        </w:rPr>
        <w:t xml:space="preserve"> për përfituesit</w:t>
      </w:r>
      <w:r w:rsidRPr="00DB7C51">
        <w:rPr>
          <w:rFonts w:ascii="Times New Roman" w:eastAsia="MS Mincho" w:hAnsi="Times New Roman" w:cs="Times New Roman"/>
          <w:sz w:val="24"/>
          <w:szCs w:val="24"/>
          <w:lang w:val="sq-AL"/>
        </w:rPr>
        <w:t xml:space="preserve">. Përmes kësaj thirrje, MAPL do të përpiloj një listë me të gjithë operatoret ekonomik të cilët kanë shprehur interes sipas kushteve të mëposhtme. Kjo listë do ta publikojë ne web faqe </w:t>
      </w:r>
      <w:r w:rsidR="006536CC">
        <w:rPr>
          <w:rFonts w:ascii="Times New Roman" w:eastAsia="MS Mincho" w:hAnsi="Times New Roman" w:cs="Times New Roman"/>
          <w:sz w:val="24"/>
          <w:szCs w:val="24"/>
          <w:lang w:val="sq-AL"/>
        </w:rPr>
        <w:t xml:space="preserve">të MAPL-së, </w:t>
      </w:r>
      <w:r w:rsidRPr="00DB7C51">
        <w:rPr>
          <w:rFonts w:ascii="Times New Roman" w:eastAsia="MS Mincho" w:hAnsi="Times New Roman" w:cs="Times New Roman"/>
          <w:sz w:val="24"/>
          <w:szCs w:val="24"/>
          <w:lang w:val="sq-AL"/>
        </w:rPr>
        <w:t>dhe do ta ndahet me përfituesit e për ndërtim dhe renovim</w:t>
      </w:r>
      <w:r w:rsidR="009C6EB9">
        <w:rPr>
          <w:rFonts w:ascii="Times New Roman" w:eastAsia="MS Mincho" w:hAnsi="Times New Roman" w:cs="Times New Roman"/>
          <w:sz w:val="24"/>
          <w:szCs w:val="24"/>
          <w:lang w:val="sq-AL"/>
        </w:rPr>
        <w:t xml:space="preserve"> e shtëpive</w:t>
      </w:r>
      <w:r w:rsidRPr="00DB7C51">
        <w:rPr>
          <w:rFonts w:ascii="Times New Roman" w:eastAsia="MS Mincho" w:hAnsi="Times New Roman" w:cs="Times New Roman"/>
          <w:sz w:val="24"/>
          <w:szCs w:val="24"/>
          <w:lang w:val="sq-AL"/>
        </w:rPr>
        <w:t>, me të cilët Operator</w:t>
      </w:r>
      <w:r w:rsidR="009C6EB9">
        <w:rPr>
          <w:rFonts w:ascii="Times New Roman" w:eastAsia="MS Mincho" w:hAnsi="Times New Roman" w:cs="Times New Roman"/>
          <w:sz w:val="24"/>
          <w:szCs w:val="24"/>
          <w:lang w:val="sq-AL"/>
        </w:rPr>
        <w:t xml:space="preserve">et </w:t>
      </w:r>
      <w:r w:rsidRPr="00DB7C51">
        <w:rPr>
          <w:rFonts w:ascii="Times New Roman" w:eastAsia="MS Mincho" w:hAnsi="Times New Roman" w:cs="Times New Roman"/>
          <w:sz w:val="24"/>
          <w:szCs w:val="24"/>
          <w:lang w:val="sq-AL"/>
        </w:rPr>
        <w:t xml:space="preserve">Ekonomik </w:t>
      </w:r>
      <w:r w:rsidR="009C6EB9">
        <w:rPr>
          <w:rFonts w:ascii="Times New Roman" w:eastAsia="MS Mincho" w:hAnsi="Times New Roman" w:cs="Times New Roman"/>
          <w:sz w:val="24"/>
          <w:szCs w:val="24"/>
          <w:lang w:val="sq-AL"/>
        </w:rPr>
        <w:t xml:space="preserve">të </w:t>
      </w:r>
      <w:proofErr w:type="spellStart"/>
      <w:r w:rsidR="009C6EB9">
        <w:rPr>
          <w:rFonts w:ascii="Times New Roman" w:eastAsia="MS Mincho" w:hAnsi="Times New Roman" w:cs="Times New Roman"/>
          <w:sz w:val="24"/>
          <w:szCs w:val="24"/>
          <w:lang w:val="sq-AL"/>
        </w:rPr>
        <w:t>parakualifikuar</w:t>
      </w:r>
      <w:proofErr w:type="spellEnd"/>
      <w:r w:rsidR="009C6EB9">
        <w:rPr>
          <w:rFonts w:ascii="Times New Roman" w:eastAsia="MS Mincho" w:hAnsi="Times New Roman" w:cs="Times New Roman"/>
          <w:sz w:val="24"/>
          <w:szCs w:val="24"/>
          <w:lang w:val="sq-AL"/>
        </w:rPr>
        <w:t xml:space="preserve">, potencialisht </w:t>
      </w:r>
      <w:r w:rsidRPr="00DB7C51">
        <w:rPr>
          <w:rFonts w:ascii="Times New Roman" w:eastAsia="MS Mincho" w:hAnsi="Times New Roman" w:cs="Times New Roman"/>
          <w:sz w:val="24"/>
          <w:szCs w:val="24"/>
          <w:lang w:val="sq-AL"/>
        </w:rPr>
        <w:t>do të nënshkruaj kontratë individuale</w:t>
      </w:r>
      <w:r w:rsidR="009C6EB9">
        <w:rPr>
          <w:rFonts w:ascii="Times New Roman" w:eastAsia="MS Mincho" w:hAnsi="Times New Roman" w:cs="Times New Roman"/>
          <w:sz w:val="24"/>
          <w:szCs w:val="24"/>
          <w:lang w:val="sq-AL"/>
        </w:rPr>
        <w:t xml:space="preserve"> me përfituesit </w:t>
      </w:r>
      <w:r w:rsidRPr="00DB7C51">
        <w:rPr>
          <w:rFonts w:ascii="Times New Roman" w:eastAsia="MS Mincho" w:hAnsi="Times New Roman" w:cs="Times New Roman"/>
          <w:sz w:val="24"/>
          <w:szCs w:val="24"/>
          <w:lang w:val="sq-AL"/>
        </w:rPr>
        <w:t>për ndërtim dhe renovim e</w:t>
      </w:r>
      <w:r w:rsidR="009C6EB9">
        <w:rPr>
          <w:rFonts w:ascii="Times New Roman" w:eastAsia="MS Mincho" w:hAnsi="Times New Roman" w:cs="Times New Roman"/>
          <w:sz w:val="24"/>
          <w:szCs w:val="24"/>
          <w:lang w:val="sq-AL"/>
        </w:rPr>
        <w:t xml:space="preserve"> shtëpive.</w:t>
      </w:r>
    </w:p>
    <w:p w:rsidR="00156BC5" w:rsidRPr="00DB7C51" w:rsidRDefault="00156BC5" w:rsidP="00D04370">
      <w:pPr>
        <w:spacing w:after="0"/>
        <w:jc w:val="both"/>
        <w:rPr>
          <w:rFonts w:ascii="Times New Roman" w:eastAsia="MS Mincho" w:hAnsi="Times New Roman" w:cs="Times New Roman"/>
          <w:sz w:val="24"/>
          <w:szCs w:val="24"/>
          <w:lang w:val="sq-AL"/>
        </w:rPr>
      </w:pPr>
    </w:p>
    <w:p w:rsidR="00156BC5" w:rsidRDefault="00156BC5" w:rsidP="00D04370">
      <w:pPr>
        <w:spacing w:after="0"/>
        <w:jc w:val="both"/>
        <w:rPr>
          <w:rFonts w:ascii="Times New Roman" w:hAnsi="Times New Roman" w:cs="Times New Roman"/>
          <w:sz w:val="24"/>
          <w:szCs w:val="24"/>
          <w:lang w:val="sq-AL"/>
        </w:rPr>
      </w:pPr>
      <w:r w:rsidRPr="00DB7C51">
        <w:rPr>
          <w:rFonts w:ascii="Times New Roman" w:hAnsi="Times New Roman" w:cs="Times New Roman"/>
          <w:sz w:val="24"/>
          <w:szCs w:val="24"/>
          <w:lang w:val="sq-AL"/>
        </w:rPr>
        <w:t>Për financimin e ndërtimit dhe renovimit të shtëpive, MAPL për ketë vit</w:t>
      </w:r>
      <w:r w:rsidR="009C6EB9">
        <w:rPr>
          <w:rFonts w:ascii="Times New Roman" w:hAnsi="Times New Roman" w:cs="Times New Roman"/>
          <w:sz w:val="24"/>
          <w:szCs w:val="24"/>
          <w:lang w:val="sq-AL"/>
        </w:rPr>
        <w:t xml:space="preserve"> fiskal</w:t>
      </w:r>
      <w:r w:rsidRPr="00DB7C51">
        <w:rPr>
          <w:rFonts w:ascii="Times New Roman" w:hAnsi="Times New Roman" w:cs="Times New Roman"/>
          <w:sz w:val="24"/>
          <w:szCs w:val="24"/>
          <w:lang w:val="sq-AL"/>
        </w:rPr>
        <w:t xml:space="preserve"> ka </w:t>
      </w:r>
      <w:r w:rsidR="006536CC">
        <w:rPr>
          <w:rFonts w:ascii="Times New Roman" w:hAnsi="Times New Roman" w:cs="Times New Roman"/>
          <w:sz w:val="24"/>
          <w:szCs w:val="24"/>
          <w:lang w:val="sq-AL"/>
        </w:rPr>
        <w:t xml:space="preserve">planifikuar </w:t>
      </w:r>
      <w:r w:rsidRPr="00DB7C51">
        <w:rPr>
          <w:rFonts w:ascii="Times New Roman" w:hAnsi="Times New Roman" w:cs="Times New Roman"/>
          <w:sz w:val="24"/>
          <w:szCs w:val="24"/>
          <w:lang w:val="sq-AL"/>
        </w:rPr>
        <w:t>2,915,000.00</w:t>
      </w:r>
      <w:r w:rsidR="006536CC">
        <w:rPr>
          <w:rFonts w:ascii="Times New Roman" w:hAnsi="Times New Roman" w:cs="Times New Roman"/>
          <w:sz w:val="24"/>
          <w:szCs w:val="24"/>
          <w:lang w:val="sq-AL"/>
        </w:rPr>
        <w:t xml:space="preserve"> </w:t>
      </w:r>
      <w:r w:rsidR="006536CC" w:rsidRPr="006536CC">
        <w:rPr>
          <w:rFonts w:ascii="Times New Roman" w:hAnsi="Times New Roman" w:cs="Times New Roman"/>
          <w:sz w:val="24"/>
          <w:szCs w:val="24"/>
          <w:lang w:val="sq-AL"/>
        </w:rPr>
        <w:t xml:space="preserve">€, të ndara </w:t>
      </w:r>
      <w:r w:rsidRPr="006536CC">
        <w:rPr>
          <w:rFonts w:ascii="Times New Roman" w:hAnsi="Times New Roman" w:cs="Times New Roman"/>
          <w:sz w:val="24"/>
          <w:szCs w:val="24"/>
          <w:lang w:val="sq-AL"/>
        </w:rPr>
        <w:t>në dy LLOT</w:t>
      </w:r>
      <w:r w:rsidR="006536CC" w:rsidRPr="006536CC">
        <w:rPr>
          <w:rFonts w:ascii="Times New Roman" w:hAnsi="Times New Roman" w:cs="Times New Roman"/>
          <w:sz w:val="24"/>
          <w:szCs w:val="24"/>
          <w:lang w:val="sq-AL"/>
        </w:rPr>
        <w:t>-e</w:t>
      </w:r>
      <w:r w:rsidRPr="006536CC">
        <w:rPr>
          <w:rFonts w:ascii="Times New Roman" w:hAnsi="Times New Roman" w:cs="Times New Roman"/>
          <w:sz w:val="24"/>
          <w:szCs w:val="24"/>
          <w:lang w:val="sq-AL"/>
        </w:rPr>
        <w:t>.</w:t>
      </w:r>
      <w:r w:rsidRPr="00DB7C51">
        <w:rPr>
          <w:rFonts w:ascii="Times New Roman" w:hAnsi="Times New Roman" w:cs="Times New Roman"/>
          <w:b/>
          <w:sz w:val="24"/>
          <w:szCs w:val="24"/>
          <w:lang w:val="sq-AL"/>
        </w:rPr>
        <w:t xml:space="preserve"> </w:t>
      </w:r>
      <w:r w:rsidR="006536CC">
        <w:rPr>
          <w:rFonts w:ascii="Times New Roman" w:hAnsi="Times New Roman" w:cs="Times New Roman"/>
          <w:sz w:val="24"/>
          <w:szCs w:val="24"/>
          <w:lang w:val="sq-AL"/>
        </w:rPr>
        <w:t>LLOT-I</w:t>
      </w:r>
      <w:r w:rsidR="009C6EB9">
        <w:rPr>
          <w:rFonts w:ascii="Times New Roman" w:hAnsi="Times New Roman" w:cs="Times New Roman"/>
          <w:sz w:val="24"/>
          <w:szCs w:val="24"/>
          <w:lang w:val="sq-AL"/>
        </w:rPr>
        <w:t>,</w:t>
      </w:r>
      <w:r w:rsidR="006536CC">
        <w:rPr>
          <w:rFonts w:ascii="Times New Roman" w:hAnsi="Times New Roman" w:cs="Times New Roman"/>
          <w:sz w:val="24"/>
          <w:szCs w:val="24"/>
          <w:lang w:val="sq-AL"/>
        </w:rPr>
        <w:t xml:space="preserve"> </w:t>
      </w:r>
      <w:r w:rsidRPr="00DB7C51">
        <w:rPr>
          <w:rFonts w:ascii="Times New Roman" w:hAnsi="Times New Roman" w:cs="Times New Roman"/>
          <w:sz w:val="24"/>
          <w:szCs w:val="24"/>
          <w:lang w:val="sq-AL"/>
        </w:rPr>
        <w:t>2,000,000,00</w:t>
      </w:r>
      <w:r w:rsidR="006536CC">
        <w:rPr>
          <w:rFonts w:ascii="Times New Roman" w:hAnsi="Times New Roman" w:cs="Times New Roman"/>
          <w:sz w:val="24"/>
          <w:szCs w:val="24"/>
          <w:lang w:val="sq-AL"/>
        </w:rPr>
        <w:t xml:space="preserve"> </w:t>
      </w:r>
      <w:r w:rsidR="006536CC" w:rsidRPr="006536CC">
        <w:rPr>
          <w:rFonts w:ascii="Times New Roman" w:hAnsi="Times New Roman" w:cs="Times New Roman"/>
          <w:sz w:val="24"/>
          <w:szCs w:val="24"/>
          <w:lang w:val="sq-AL"/>
        </w:rPr>
        <w:t>€</w:t>
      </w:r>
      <w:r w:rsidR="006536CC">
        <w:rPr>
          <w:rFonts w:ascii="Times New Roman" w:hAnsi="Times New Roman" w:cs="Times New Roman"/>
          <w:sz w:val="24"/>
          <w:szCs w:val="24"/>
          <w:lang w:val="sq-AL"/>
        </w:rPr>
        <w:t xml:space="preserve">, </w:t>
      </w:r>
      <w:r w:rsidRPr="00DB7C51">
        <w:rPr>
          <w:rFonts w:ascii="Times New Roman" w:hAnsi="Times New Roman" w:cs="Times New Roman"/>
          <w:sz w:val="24"/>
          <w:szCs w:val="24"/>
          <w:lang w:val="sq-AL"/>
        </w:rPr>
        <w:t>për ndërtimin e shtëpive, sipas modelit 62 m</w:t>
      </w:r>
      <w:r w:rsidR="00332CD8">
        <w:rPr>
          <w:rFonts w:ascii="Times New Roman" w:hAnsi="Times New Roman" w:cs="Times New Roman"/>
          <w:sz w:val="24"/>
          <w:szCs w:val="24"/>
          <w:lang w:val="sq-AL"/>
        </w:rPr>
        <w:t>²</w:t>
      </w:r>
      <w:r w:rsidRPr="00DB7C51">
        <w:rPr>
          <w:rFonts w:ascii="Times New Roman" w:hAnsi="Times New Roman" w:cs="Times New Roman"/>
          <w:sz w:val="24"/>
          <w:szCs w:val="24"/>
          <w:lang w:val="sq-AL"/>
        </w:rPr>
        <w:t>, sipas planeve detal dhe unike që do ta ofrojë MAPL për të gjithë përfituesit</w:t>
      </w:r>
      <w:r w:rsidR="009C6EB9">
        <w:rPr>
          <w:rFonts w:ascii="Times New Roman" w:hAnsi="Times New Roman" w:cs="Times New Roman"/>
          <w:sz w:val="24"/>
          <w:szCs w:val="24"/>
          <w:lang w:val="sq-AL"/>
        </w:rPr>
        <w:t xml:space="preserve">, dhe LLOT-II, </w:t>
      </w:r>
      <w:r w:rsidRPr="00DB7C51">
        <w:rPr>
          <w:rFonts w:ascii="Times New Roman" w:hAnsi="Times New Roman" w:cs="Times New Roman"/>
          <w:sz w:val="24"/>
          <w:szCs w:val="24"/>
          <w:lang w:val="sq-AL"/>
        </w:rPr>
        <w:t xml:space="preserve">915,000.00 </w:t>
      </w:r>
      <w:r w:rsidR="009C6EB9" w:rsidRPr="006536CC">
        <w:rPr>
          <w:rFonts w:ascii="Times New Roman" w:hAnsi="Times New Roman" w:cs="Times New Roman"/>
          <w:sz w:val="24"/>
          <w:szCs w:val="24"/>
          <w:lang w:val="sq-AL"/>
        </w:rPr>
        <w:t>€</w:t>
      </w:r>
      <w:r w:rsidR="009C6EB9">
        <w:rPr>
          <w:rFonts w:ascii="Times New Roman" w:hAnsi="Times New Roman" w:cs="Times New Roman"/>
          <w:sz w:val="24"/>
          <w:szCs w:val="24"/>
          <w:lang w:val="sq-AL"/>
        </w:rPr>
        <w:t xml:space="preserve">, </w:t>
      </w:r>
      <w:r w:rsidRPr="00DB7C51">
        <w:rPr>
          <w:rFonts w:ascii="Times New Roman" w:hAnsi="Times New Roman" w:cs="Times New Roman"/>
          <w:sz w:val="24"/>
          <w:szCs w:val="24"/>
          <w:lang w:val="sq-AL"/>
        </w:rPr>
        <w:t>për renovimin e shtëpive, ku përfituesit do të mund</w:t>
      </w:r>
      <w:r w:rsidR="009C6EB9">
        <w:rPr>
          <w:rFonts w:ascii="Times New Roman" w:hAnsi="Times New Roman" w:cs="Times New Roman"/>
          <w:sz w:val="24"/>
          <w:szCs w:val="24"/>
          <w:lang w:val="sq-AL"/>
        </w:rPr>
        <w:t xml:space="preserve"> të lidhin kontratë me Operatoret </w:t>
      </w:r>
      <w:r w:rsidRPr="00DB7C51">
        <w:rPr>
          <w:rFonts w:ascii="Times New Roman" w:hAnsi="Times New Roman" w:cs="Times New Roman"/>
          <w:sz w:val="24"/>
          <w:szCs w:val="24"/>
          <w:lang w:val="sq-AL"/>
        </w:rPr>
        <w:t>Ekonomik për blerjen e materialit ndërtimor dhe renovimin e shtëpisë.</w:t>
      </w:r>
    </w:p>
    <w:p w:rsidR="00156BC5" w:rsidRDefault="00156BC5" w:rsidP="00D04370">
      <w:pPr>
        <w:spacing w:after="0"/>
        <w:jc w:val="both"/>
        <w:rPr>
          <w:rFonts w:ascii="Times New Roman" w:eastAsia="MS Mincho" w:hAnsi="Times New Roman" w:cs="Times New Roman"/>
          <w:b/>
          <w:sz w:val="24"/>
          <w:szCs w:val="24"/>
          <w:lang w:val="sq-AL"/>
        </w:rPr>
      </w:pPr>
      <w:r w:rsidRPr="00DB7C51">
        <w:rPr>
          <w:rFonts w:ascii="Times New Roman" w:eastAsia="MS Mincho" w:hAnsi="Times New Roman" w:cs="Times New Roman"/>
          <w:b/>
          <w:sz w:val="24"/>
          <w:szCs w:val="24"/>
          <w:lang w:val="sq-AL"/>
        </w:rPr>
        <w:lastRenderedPageBreak/>
        <w:t xml:space="preserve">Kriteret dhe dokumentacioni qe duhet dorëzohet nga operatorët ekonomik  për shprehje të interesit për ndërtimin dhe renovimin e shtëpive, janë si në vijim: </w:t>
      </w:r>
    </w:p>
    <w:p w:rsidR="009C6EB9" w:rsidRPr="00DB7C51" w:rsidRDefault="009C6EB9" w:rsidP="00D04370">
      <w:pPr>
        <w:spacing w:after="0"/>
        <w:jc w:val="both"/>
        <w:rPr>
          <w:rFonts w:ascii="Times New Roman" w:eastAsia="MS Mincho" w:hAnsi="Times New Roman" w:cs="Times New Roman"/>
          <w:b/>
          <w:sz w:val="24"/>
          <w:szCs w:val="24"/>
          <w:lang w:val="sq-AL"/>
        </w:rPr>
      </w:pPr>
    </w:p>
    <w:p w:rsidR="00156BC5" w:rsidRPr="004448C2" w:rsidRDefault="00156BC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Certifikat</w:t>
      </w:r>
      <w:r w:rsidR="00837229">
        <w:rPr>
          <w:rFonts w:ascii="Times New Roman" w:eastAsia="MS Mincho" w:hAnsi="Times New Roman" w:cs="Times New Roman"/>
          <w:sz w:val="24"/>
          <w:szCs w:val="24"/>
          <w:lang w:val="sq-AL"/>
        </w:rPr>
        <w:t xml:space="preserve">ën e </w:t>
      </w:r>
      <w:r w:rsidRPr="004448C2">
        <w:rPr>
          <w:rFonts w:ascii="Times New Roman" w:eastAsia="MS Mincho" w:hAnsi="Times New Roman" w:cs="Times New Roman"/>
          <w:sz w:val="24"/>
          <w:szCs w:val="24"/>
          <w:lang w:val="sq-AL"/>
        </w:rPr>
        <w:t>regjistrimit të biznesit ku fushë veprimtari e tij është ndërtimi dhe renovimi i objekteve të banimit;</w:t>
      </w:r>
    </w:p>
    <w:p w:rsidR="00802FA5" w:rsidRPr="004448C2" w:rsidRDefault="00802FA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Certifikata e numrit fiskal;</w:t>
      </w:r>
    </w:p>
    <w:p w:rsidR="00802FA5" w:rsidRPr="004448C2" w:rsidRDefault="00802FA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Certifikata e TVSH-së;</w:t>
      </w:r>
    </w:p>
    <w:p w:rsidR="00156BC5" w:rsidRPr="004448C2" w:rsidRDefault="00156BC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 xml:space="preserve">Vërtetimi tatimorë që dëshmon se nuk ka obligime tatimore; </w:t>
      </w:r>
    </w:p>
    <w:p w:rsidR="00156BC5" w:rsidRPr="004448C2" w:rsidRDefault="00156BC5" w:rsidP="00D04370">
      <w:pPr>
        <w:pStyle w:val="ListParagraph"/>
        <w:numPr>
          <w:ilvl w:val="0"/>
          <w:numId w:val="1"/>
        </w:numPr>
        <w:spacing w:after="0"/>
        <w:jc w:val="both"/>
        <w:rPr>
          <w:rFonts w:ascii="Times New Roman" w:hAnsi="Times New Roman" w:cs="Times New Roman"/>
          <w:sz w:val="24"/>
          <w:szCs w:val="24"/>
          <w:lang w:val="sq-AL"/>
        </w:rPr>
      </w:pPr>
      <w:r w:rsidRPr="004448C2">
        <w:rPr>
          <w:rFonts w:ascii="Times New Roman" w:eastAsia="MS Mincho" w:hAnsi="Times New Roman" w:cs="Times New Roman"/>
          <w:sz w:val="24"/>
          <w:szCs w:val="24"/>
          <w:lang w:val="sq-AL"/>
        </w:rPr>
        <w:t xml:space="preserve">Konfirmimin </w:t>
      </w:r>
      <w:r w:rsidR="00802FA5" w:rsidRPr="004448C2">
        <w:rPr>
          <w:rFonts w:ascii="Times New Roman" w:eastAsia="MS Mincho" w:hAnsi="Times New Roman" w:cs="Times New Roman"/>
          <w:sz w:val="24"/>
          <w:szCs w:val="24"/>
          <w:lang w:val="sq-AL"/>
        </w:rPr>
        <w:t>bankar të xhirollogarisë.</w:t>
      </w:r>
    </w:p>
    <w:p w:rsidR="00802FA5" w:rsidRPr="00802FA5" w:rsidRDefault="00802FA5" w:rsidP="00802FA5">
      <w:pPr>
        <w:spacing w:after="0"/>
        <w:jc w:val="both"/>
        <w:rPr>
          <w:rFonts w:ascii="Times New Roman" w:hAnsi="Times New Roman" w:cs="Times New Roman"/>
          <w:sz w:val="24"/>
          <w:szCs w:val="24"/>
          <w:highlight w:val="yellow"/>
          <w:lang w:val="sq-AL"/>
        </w:rPr>
      </w:pPr>
    </w:p>
    <w:p w:rsidR="00156BC5" w:rsidRPr="00DB7C51" w:rsidRDefault="00156BC5" w:rsidP="00837229">
      <w:pPr>
        <w:spacing w:after="0"/>
        <w:jc w:val="both"/>
        <w:rPr>
          <w:rFonts w:ascii="Times New Roman" w:hAnsi="Times New Roman" w:cs="Times New Roman"/>
          <w:b/>
          <w:bCs/>
          <w:sz w:val="24"/>
          <w:szCs w:val="24"/>
          <w:lang w:val="sq-AL"/>
        </w:rPr>
      </w:pPr>
      <w:r w:rsidRPr="00DB7C51">
        <w:rPr>
          <w:rFonts w:ascii="Times New Roman" w:hAnsi="Times New Roman" w:cs="Times New Roman"/>
          <w:b/>
          <w:bCs/>
          <w:sz w:val="24"/>
          <w:szCs w:val="24"/>
          <w:lang w:val="sq-AL"/>
        </w:rPr>
        <w:t xml:space="preserve">Periudha e aplikimit: </w:t>
      </w:r>
    </w:p>
    <w:p w:rsidR="00156BC5" w:rsidRPr="00DB7C51" w:rsidRDefault="00156BC5" w:rsidP="00D04370">
      <w:pPr>
        <w:spacing w:after="0"/>
        <w:ind w:left="180"/>
        <w:jc w:val="both"/>
        <w:rPr>
          <w:rFonts w:ascii="Times New Roman" w:hAnsi="Times New Roman" w:cs="Times New Roman"/>
          <w:b/>
          <w:bCs/>
          <w:sz w:val="24"/>
          <w:szCs w:val="24"/>
          <w:lang w:val="sq-AL"/>
        </w:rPr>
      </w:pPr>
    </w:p>
    <w:p w:rsidR="00156BC5" w:rsidRPr="00DB7C51" w:rsidRDefault="00156BC5" w:rsidP="00837229">
      <w:pPr>
        <w:spacing w:after="0"/>
        <w:jc w:val="both"/>
        <w:rPr>
          <w:rFonts w:ascii="Times New Roman" w:hAnsi="Times New Roman" w:cs="Times New Roman"/>
          <w:bCs/>
          <w:color w:val="FF0000"/>
          <w:sz w:val="24"/>
          <w:szCs w:val="24"/>
          <w:lang w:val="sq-AL"/>
        </w:rPr>
      </w:pPr>
      <w:r w:rsidRPr="00DB7C51">
        <w:rPr>
          <w:rFonts w:ascii="Times New Roman" w:hAnsi="Times New Roman" w:cs="Times New Roman"/>
          <w:bCs/>
          <w:sz w:val="24"/>
          <w:szCs w:val="24"/>
          <w:lang w:val="sq-AL"/>
        </w:rPr>
        <w:t xml:space="preserve">Njoftimi për thirrje publike është i publikuar në </w:t>
      </w:r>
      <w:r w:rsidR="00802FA5">
        <w:rPr>
          <w:rFonts w:ascii="Times New Roman" w:hAnsi="Times New Roman" w:cs="Times New Roman"/>
          <w:bCs/>
          <w:sz w:val="24"/>
          <w:szCs w:val="24"/>
          <w:lang w:val="sq-AL"/>
        </w:rPr>
        <w:t>w</w:t>
      </w:r>
      <w:r w:rsidRPr="00DB7C51">
        <w:rPr>
          <w:rFonts w:ascii="Times New Roman" w:hAnsi="Times New Roman" w:cs="Times New Roman"/>
          <w:bCs/>
          <w:sz w:val="24"/>
          <w:szCs w:val="24"/>
          <w:lang w:val="sq-AL"/>
        </w:rPr>
        <w:t>eb</w:t>
      </w:r>
      <w:r w:rsidR="00802FA5">
        <w:rPr>
          <w:rFonts w:ascii="Times New Roman" w:hAnsi="Times New Roman" w:cs="Times New Roman"/>
          <w:bCs/>
          <w:sz w:val="24"/>
          <w:szCs w:val="24"/>
          <w:lang w:val="sq-AL"/>
        </w:rPr>
        <w:t>-</w:t>
      </w:r>
      <w:r w:rsidRPr="00DB7C51">
        <w:rPr>
          <w:rFonts w:ascii="Times New Roman" w:hAnsi="Times New Roman" w:cs="Times New Roman"/>
          <w:bCs/>
          <w:sz w:val="24"/>
          <w:szCs w:val="24"/>
          <w:lang w:val="sq-AL"/>
        </w:rPr>
        <w:t xml:space="preserve">faqen e </w:t>
      </w:r>
      <w:r w:rsidRPr="00DB7C51">
        <w:rPr>
          <w:rFonts w:ascii="Times New Roman" w:eastAsia="MS Mincho" w:hAnsi="Times New Roman" w:cs="Times New Roman"/>
          <w:sz w:val="24"/>
          <w:szCs w:val="24"/>
          <w:lang w:val="sq-AL"/>
        </w:rPr>
        <w:t>Ministrisë së Administrimit të Pushtetit Lokal </w:t>
      </w:r>
      <w:r w:rsidRPr="00DB7C51">
        <w:rPr>
          <w:rFonts w:ascii="Times New Roman" w:hAnsi="Times New Roman" w:cs="Times New Roman"/>
          <w:sz w:val="24"/>
          <w:szCs w:val="24"/>
          <w:lang w:val="sq-AL"/>
        </w:rPr>
        <w:t>(MAPL),</w:t>
      </w:r>
      <w:r w:rsidR="00B86160">
        <w:rPr>
          <w:rFonts w:ascii="Times New Roman" w:hAnsi="Times New Roman" w:cs="Times New Roman"/>
          <w:bCs/>
          <w:color w:val="FF0000"/>
          <w:sz w:val="24"/>
          <w:szCs w:val="24"/>
          <w:lang w:val="sq-AL"/>
        </w:rPr>
        <w:t xml:space="preserve"> </w:t>
      </w:r>
      <w:hyperlink r:id="rId7" w:history="1">
        <w:r w:rsidRPr="00DB7C51">
          <w:rPr>
            <w:rStyle w:val="Hyperlink"/>
            <w:rFonts w:ascii="Times New Roman" w:hAnsi="Times New Roman" w:cs="Times New Roman"/>
            <w:i/>
            <w:sz w:val="24"/>
            <w:szCs w:val="24"/>
            <w:lang w:val="sq-AL"/>
          </w:rPr>
          <w:t>https://mapl.rks-gov.net/</w:t>
        </w:r>
      </w:hyperlink>
      <w:r w:rsidR="00B86160">
        <w:rPr>
          <w:rFonts w:ascii="Times New Roman" w:hAnsi="Times New Roman" w:cs="Times New Roman"/>
          <w:i/>
          <w:sz w:val="24"/>
          <w:szCs w:val="24"/>
          <w:lang w:val="sq-AL"/>
        </w:rPr>
        <w:t>.</w:t>
      </w:r>
    </w:p>
    <w:p w:rsidR="00156BC5" w:rsidRPr="00DB7C51" w:rsidRDefault="00156BC5" w:rsidP="00D04370">
      <w:pPr>
        <w:spacing w:after="0"/>
        <w:ind w:left="180"/>
        <w:jc w:val="both"/>
        <w:rPr>
          <w:rFonts w:ascii="Times New Roman" w:hAnsi="Times New Roman" w:cs="Times New Roman"/>
          <w:bCs/>
          <w:color w:val="FF0000"/>
          <w:sz w:val="24"/>
          <w:szCs w:val="24"/>
          <w:lang w:val="sq-AL"/>
        </w:rPr>
      </w:pPr>
    </w:p>
    <w:p w:rsidR="00156BC5" w:rsidRDefault="00156BC5" w:rsidP="00D04370">
      <w:pPr>
        <w:spacing w:after="0"/>
        <w:rPr>
          <w:rFonts w:ascii="Times New Roman" w:hAnsi="Times New Roman" w:cs="Times New Roman"/>
        </w:rPr>
      </w:pPr>
      <w:proofErr w:type="spellStart"/>
      <w:r w:rsidRPr="00DB7C51">
        <w:rPr>
          <w:rFonts w:ascii="Times New Roman" w:hAnsi="Times New Roman" w:cs="Times New Roman"/>
          <w:bCs/>
          <w:sz w:val="24"/>
          <w:szCs w:val="24"/>
          <w:lang w:val="sq-AL"/>
        </w:rPr>
        <w:t>Aplikuesit</w:t>
      </w:r>
      <w:proofErr w:type="spellEnd"/>
      <w:r w:rsidRPr="00DB7C51">
        <w:rPr>
          <w:rFonts w:ascii="Times New Roman" w:hAnsi="Times New Roman" w:cs="Times New Roman"/>
          <w:bCs/>
          <w:sz w:val="24"/>
          <w:szCs w:val="24"/>
          <w:lang w:val="sq-AL"/>
        </w:rPr>
        <w:t xml:space="preserve"> që dëshirojnë të aplikojnë sipas thirrjes publike duhet të shprehin interesimin e tyre duke dorëzuar të gjithë dokumentacionin në kopje fizike në katin</w:t>
      </w:r>
      <w:r w:rsidRPr="00DB7C51">
        <w:rPr>
          <w:rFonts w:ascii="Times New Roman" w:hAnsi="Times New Roman" w:cs="Times New Roman"/>
          <w:bCs/>
          <w:color w:val="FF0000"/>
          <w:sz w:val="24"/>
          <w:szCs w:val="24"/>
          <w:lang w:val="sq-AL"/>
        </w:rPr>
        <w:t xml:space="preserve"> </w:t>
      </w:r>
      <w:r w:rsidR="00802FA5" w:rsidRPr="00DB7C51">
        <w:rPr>
          <w:rFonts w:ascii="Times New Roman" w:hAnsi="Times New Roman" w:cs="Times New Roman"/>
          <w:bCs/>
          <w:color w:val="000000" w:themeColor="text1"/>
          <w:sz w:val="24"/>
          <w:szCs w:val="24"/>
          <w:lang w:val="sq-AL"/>
        </w:rPr>
        <w:t>përdhese</w:t>
      </w:r>
      <w:r w:rsidRPr="00DB7C51">
        <w:rPr>
          <w:rFonts w:ascii="Times New Roman" w:hAnsi="Times New Roman" w:cs="Times New Roman"/>
          <w:bCs/>
          <w:color w:val="FF0000"/>
          <w:sz w:val="24"/>
          <w:szCs w:val="24"/>
          <w:lang w:val="sq-AL"/>
        </w:rPr>
        <w:t xml:space="preserve"> </w:t>
      </w:r>
      <w:r w:rsidRPr="00DB7C51">
        <w:rPr>
          <w:rFonts w:ascii="Times New Roman" w:hAnsi="Times New Roman" w:cs="Times New Roman"/>
          <w:bCs/>
          <w:sz w:val="24"/>
          <w:szCs w:val="24"/>
          <w:lang w:val="sq-AL"/>
        </w:rPr>
        <w:t xml:space="preserve">në </w:t>
      </w:r>
      <w:r w:rsidRPr="00DB7C51">
        <w:rPr>
          <w:rFonts w:ascii="Times New Roman" w:eastAsia="MS Mincho" w:hAnsi="Times New Roman" w:cs="Times New Roman"/>
          <w:sz w:val="24"/>
          <w:szCs w:val="24"/>
          <w:lang w:val="sq-AL"/>
        </w:rPr>
        <w:t>Ndër</w:t>
      </w:r>
      <w:r w:rsidR="00802FA5">
        <w:rPr>
          <w:rFonts w:ascii="Times New Roman" w:eastAsia="MS Mincho" w:hAnsi="Times New Roman" w:cs="Times New Roman"/>
          <w:sz w:val="24"/>
          <w:szCs w:val="24"/>
          <w:lang w:val="sq-AL"/>
        </w:rPr>
        <w:t>tesën e Qeverisë (ish Rilindja),</w:t>
      </w:r>
      <w:r w:rsidRPr="00DB7C51">
        <w:rPr>
          <w:rFonts w:ascii="Times New Roman" w:eastAsia="MS Mincho" w:hAnsi="Times New Roman" w:cs="Times New Roman"/>
          <w:sz w:val="24"/>
          <w:szCs w:val="24"/>
          <w:lang w:val="sq-AL"/>
        </w:rPr>
        <w:t xml:space="preserve"> për çdo dite pune nga ora 10:00 deri 12:00 dhe nga ora 13:00 deri 15:00 ose në </w:t>
      </w:r>
      <w:proofErr w:type="spellStart"/>
      <w:r w:rsidRPr="00DB7C51">
        <w:rPr>
          <w:rFonts w:ascii="Times New Roman" w:eastAsia="MS Mincho" w:hAnsi="Times New Roman" w:cs="Times New Roman"/>
          <w:sz w:val="24"/>
          <w:szCs w:val="24"/>
          <w:lang w:val="sq-AL"/>
        </w:rPr>
        <w:t>email</w:t>
      </w:r>
      <w:proofErr w:type="spellEnd"/>
      <w:r w:rsidRPr="00DB7C51">
        <w:rPr>
          <w:rFonts w:ascii="Times New Roman" w:eastAsia="MS Mincho" w:hAnsi="Times New Roman" w:cs="Times New Roman"/>
          <w:sz w:val="24"/>
          <w:szCs w:val="24"/>
          <w:lang w:val="sq-AL"/>
        </w:rPr>
        <w:t xml:space="preserve"> adresën: </w:t>
      </w:r>
      <w:hyperlink r:id="rId8" w:history="1">
        <w:r w:rsidRPr="00DB7C51">
          <w:rPr>
            <w:rStyle w:val="Hyperlink"/>
            <w:rFonts w:ascii="Times New Roman" w:hAnsi="Times New Roman" w:cs="Times New Roman"/>
          </w:rPr>
          <w:t>Mapl.Aplikimi@rks-gov.net</w:t>
        </w:r>
      </w:hyperlink>
      <w:r w:rsidRPr="00DB7C51">
        <w:rPr>
          <w:rStyle w:val="Hyperlink"/>
          <w:rFonts w:ascii="Times New Roman" w:hAnsi="Times New Roman" w:cs="Times New Roman"/>
        </w:rPr>
        <w:t>.</w:t>
      </w:r>
      <w:r w:rsidRPr="00DB7C51">
        <w:rPr>
          <w:rFonts w:ascii="Times New Roman" w:hAnsi="Times New Roman" w:cs="Times New Roman"/>
        </w:rPr>
        <w:t xml:space="preserve">  </w:t>
      </w:r>
    </w:p>
    <w:p w:rsidR="00B86160" w:rsidRPr="00DB7C51" w:rsidRDefault="00B86160" w:rsidP="00D04370">
      <w:pPr>
        <w:spacing w:after="0"/>
        <w:rPr>
          <w:rFonts w:ascii="Times New Roman" w:hAnsi="Times New Roman" w:cs="Times New Roman"/>
        </w:rPr>
      </w:pPr>
    </w:p>
    <w:p w:rsidR="00156BC5" w:rsidRPr="00DB7C51" w:rsidRDefault="00156BC5" w:rsidP="00D04370">
      <w:pPr>
        <w:spacing w:after="0"/>
        <w:rPr>
          <w:rFonts w:ascii="Times New Roman" w:hAnsi="Times New Roman" w:cs="Times New Roman"/>
          <w:bCs/>
          <w:sz w:val="24"/>
          <w:szCs w:val="24"/>
          <w:lang w:val="sq-AL"/>
        </w:rPr>
      </w:pPr>
      <w:r w:rsidRPr="00DB7C51">
        <w:rPr>
          <w:rFonts w:ascii="Times New Roman" w:hAnsi="Times New Roman" w:cs="Times New Roman"/>
          <w:bCs/>
          <w:sz w:val="24"/>
          <w:szCs w:val="24"/>
          <w:lang w:val="sq-AL"/>
        </w:rPr>
        <w:t xml:space="preserve">Aplikacionet që dorëzohen në mënyrë fizike, duhet të jenë të mbyllura në zarf, në të cilin shkruhet: </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Emri dhe Mbiemri i Operatorit Ekonomik;</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Data e aplikimit</w:t>
      </w:r>
      <w:r w:rsidR="00802FA5">
        <w:rPr>
          <w:rFonts w:ascii="Times New Roman" w:eastAsiaTheme="minorHAnsi" w:hAnsi="Times New Roman" w:cs="Times New Roman"/>
          <w:bCs/>
          <w:i/>
          <w:sz w:val="24"/>
          <w:szCs w:val="24"/>
          <w:lang w:val="sq-AL"/>
        </w:rPr>
        <w:t>;</w:t>
      </w:r>
      <w:r w:rsidRPr="00DB7C51">
        <w:rPr>
          <w:rFonts w:ascii="Times New Roman" w:eastAsiaTheme="minorHAnsi" w:hAnsi="Times New Roman" w:cs="Times New Roman"/>
          <w:bCs/>
          <w:i/>
          <w:sz w:val="24"/>
          <w:szCs w:val="24"/>
          <w:lang w:val="sq-AL"/>
        </w:rPr>
        <w:t xml:space="preserve"> dhe </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Kontaktet</w:t>
      </w:r>
      <w:r w:rsidR="00802FA5">
        <w:rPr>
          <w:rFonts w:ascii="Times New Roman" w:eastAsiaTheme="minorHAnsi" w:hAnsi="Times New Roman" w:cs="Times New Roman"/>
          <w:bCs/>
          <w:i/>
          <w:sz w:val="24"/>
          <w:szCs w:val="24"/>
          <w:lang w:val="sq-AL"/>
        </w:rPr>
        <w:t>.</w:t>
      </w:r>
      <w:r w:rsidRPr="00DB7C51">
        <w:rPr>
          <w:rFonts w:ascii="Times New Roman" w:eastAsiaTheme="minorHAnsi" w:hAnsi="Times New Roman" w:cs="Times New Roman"/>
          <w:bCs/>
          <w:i/>
          <w:sz w:val="24"/>
          <w:szCs w:val="24"/>
          <w:lang w:val="sq-AL"/>
        </w:rPr>
        <w:t xml:space="preserve"> </w:t>
      </w:r>
    </w:p>
    <w:p w:rsidR="00156BC5" w:rsidRPr="00DB7C51" w:rsidRDefault="00156BC5" w:rsidP="00D04370">
      <w:pPr>
        <w:spacing w:after="0"/>
        <w:jc w:val="both"/>
        <w:rPr>
          <w:rFonts w:ascii="Times New Roman" w:hAnsi="Times New Roman" w:cs="Times New Roman"/>
          <w:bCs/>
          <w:color w:val="FF0000"/>
          <w:sz w:val="24"/>
          <w:szCs w:val="24"/>
          <w:lang w:val="sq-AL"/>
        </w:rPr>
      </w:pPr>
    </w:p>
    <w:p w:rsidR="00156BC5" w:rsidRPr="00DB7C51" w:rsidRDefault="00156BC5" w:rsidP="00D04370">
      <w:pPr>
        <w:spacing w:after="0"/>
        <w:jc w:val="both"/>
        <w:rPr>
          <w:rFonts w:ascii="Times New Roman" w:hAnsi="Times New Roman" w:cs="Times New Roman"/>
          <w:bCs/>
          <w:sz w:val="24"/>
          <w:szCs w:val="24"/>
          <w:lang w:val="sq-AL"/>
        </w:rPr>
      </w:pPr>
      <w:r w:rsidRPr="00DB7C51">
        <w:rPr>
          <w:rFonts w:ascii="Times New Roman" w:hAnsi="Times New Roman" w:cs="Times New Roman"/>
          <w:bCs/>
          <w:sz w:val="24"/>
          <w:szCs w:val="24"/>
          <w:lang w:val="sq-AL"/>
        </w:rPr>
        <w:t>Thirr</w:t>
      </w:r>
      <w:r w:rsidR="00BC47FE">
        <w:rPr>
          <w:rFonts w:ascii="Times New Roman" w:hAnsi="Times New Roman" w:cs="Times New Roman"/>
          <w:bCs/>
          <w:sz w:val="24"/>
          <w:szCs w:val="24"/>
          <w:lang w:val="sq-AL"/>
        </w:rPr>
        <w:t>ja do të jete e hapur nga data 30</w:t>
      </w:r>
      <w:r w:rsidRPr="00DB7C51">
        <w:rPr>
          <w:rFonts w:ascii="Times New Roman" w:hAnsi="Times New Roman" w:cs="Times New Roman"/>
          <w:bCs/>
          <w:sz w:val="24"/>
          <w:szCs w:val="24"/>
          <w:lang w:val="sq-AL"/>
        </w:rPr>
        <w:t xml:space="preserve">.08.2023 deri me datë </w:t>
      </w:r>
      <w:r w:rsidR="00BC47FE">
        <w:rPr>
          <w:rFonts w:ascii="Times New Roman" w:hAnsi="Times New Roman" w:cs="Times New Roman"/>
          <w:bCs/>
          <w:sz w:val="24"/>
          <w:szCs w:val="24"/>
          <w:lang w:val="sq-AL"/>
        </w:rPr>
        <w:t>08.09</w:t>
      </w:r>
      <w:r w:rsidRPr="00DB7C51">
        <w:rPr>
          <w:rFonts w:ascii="Times New Roman" w:hAnsi="Times New Roman" w:cs="Times New Roman"/>
          <w:bCs/>
          <w:sz w:val="24"/>
          <w:szCs w:val="24"/>
          <w:lang w:val="sq-AL"/>
        </w:rPr>
        <w:t>.2023, në orën 16:00. Aplikimet pas këtij afati nuk pranohen.</w:t>
      </w:r>
    </w:p>
    <w:p w:rsidR="00156BC5" w:rsidRPr="00DB7C51" w:rsidRDefault="00156BC5" w:rsidP="00D04370">
      <w:pPr>
        <w:spacing w:after="0"/>
        <w:jc w:val="both"/>
        <w:rPr>
          <w:rFonts w:ascii="Times New Roman" w:hAnsi="Times New Roman" w:cs="Times New Roman"/>
          <w:sz w:val="24"/>
          <w:szCs w:val="24"/>
          <w:lang w:val="sq-AL"/>
        </w:rPr>
      </w:pPr>
    </w:p>
    <w:p w:rsidR="00156BC5" w:rsidRPr="00802FA5" w:rsidRDefault="00802FA5" w:rsidP="00D04370">
      <w:pPr>
        <w:spacing w:after="0"/>
        <w:jc w:val="both"/>
        <w:rPr>
          <w:rFonts w:ascii="Times New Roman" w:hAnsi="Times New Roman" w:cs="Times New Roman"/>
          <w:i/>
          <w:sz w:val="24"/>
          <w:szCs w:val="24"/>
          <w:lang w:val="sq-AL"/>
        </w:rPr>
      </w:pPr>
      <w:r w:rsidRPr="00802FA5">
        <w:rPr>
          <w:rFonts w:ascii="Times New Roman" w:hAnsi="Times New Roman" w:cs="Times New Roman"/>
          <w:b/>
          <w:i/>
          <w:sz w:val="24"/>
          <w:szCs w:val="24"/>
          <w:u w:val="single"/>
          <w:lang w:val="sq-AL"/>
        </w:rPr>
        <w:t>Vërejtje:</w:t>
      </w:r>
      <w:r>
        <w:rPr>
          <w:rFonts w:ascii="Times New Roman" w:hAnsi="Times New Roman" w:cs="Times New Roman"/>
          <w:i/>
          <w:sz w:val="24"/>
          <w:szCs w:val="24"/>
          <w:lang w:val="sq-AL"/>
        </w:rPr>
        <w:t xml:space="preserve"> </w:t>
      </w:r>
      <w:r w:rsidRPr="00802FA5">
        <w:rPr>
          <w:rFonts w:ascii="Times New Roman" w:hAnsi="Times New Roman" w:cs="Times New Roman"/>
          <w:i/>
          <w:sz w:val="24"/>
          <w:szCs w:val="24"/>
          <w:lang w:val="sq-AL"/>
        </w:rPr>
        <w:t>Për</w:t>
      </w:r>
      <w:r w:rsidR="00156BC5" w:rsidRPr="00802FA5">
        <w:rPr>
          <w:rFonts w:ascii="Times New Roman" w:hAnsi="Times New Roman" w:cs="Times New Roman"/>
          <w:i/>
          <w:sz w:val="24"/>
          <w:szCs w:val="24"/>
          <w:lang w:val="sq-AL"/>
        </w:rPr>
        <w:t xml:space="preserve"> çdo parregullsi që mund të hasni gjate këtij procesi, ju lutem që të lajmëroni rastin tek organet përgjegjëse </w:t>
      </w:r>
      <w:r>
        <w:rPr>
          <w:rFonts w:ascii="Times New Roman" w:hAnsi="Times New Roman" w:cs="Times New Roman"/>
          <w:i/>
          <w:sz w:val="24"/>
          <w:szCs w:val="24"/>
          <w:lang w:val="sq-AL"/>
        </w:rPr>
        <w:t>në numrin e telefonit: 192; 038-</w:t>
      </w:r>
      <w:r w:rsidR="00156BC5" w:rsidRPr="00802FA5">
        <w:rPr>
          <w:rFonts w:ascii="Times New Roman" w:hAnsi="Times New Roman" w:cs="Times New Roman"/>
          <w:i/>
          <w:sz w:val="24"/>
          <w:szCs w:val="24"/>
          <w:lang w:val="sq-AL"/>
        </w:rPr>
        <w:t>550</w:t>
      </w:r>
      <w:r>
        <w:rPr>
          <w:rFonts w:ascii="Times New Roman" w:hAnsi="Times New Roman" w:cs="Times New Roman"/>
          <w:i/>
          <w:sz w:val="24"/>
          <w:szCs w:val="24"/>
          <w:lang w:val="sq-AL"/>
        </w:rPr>
        <w:t>-</w:t>
      </w:r>
      <w:r w:rsidR="00156BC5" w:rsidRPr="00802FA5">
        <w:rPr>
          <w:rFonts w:ascii="Times New Roman" w:hAnsi="Times New Roman" w:cs="Times New Roman"/>
          <w:i/>
          <w:sz w:val="24"/>
          <w:szCs w:val="24"/>
          <w:lang w:val="sq-AL"/>
        </w:rPr>
        <w:t>999</w:t>
      </w:r>
      <w:r>
        <w:rPr>
          <w:rFonts w:ascii="Times New Roman" w:hAnsi="Times New Roman" w:cs="Times New Roman"/>
          <w:i/>
          <w:sz w:val="24"/>
          <w:szCs w:val="24"/>
          <w:lang w:val="sq-AL"/>
        </w:rPr>
        <w:t xml:space="preserve">; </w:t>
      </w:r>
      <w:r w:rsidR="00156BC5" w:rsidRPr="00802FA5">
        <w:rPr>
          <w:rFonts w:ascii="Times New Roman" w:hAnsi="Times New Roman" w:cs="Times New Roman"/>
          <w:i/>
          <w:sz w:val="24"/>
          <w:szCs w:val="24"/>
          <w:lang w:val="sq-AL"/>
        </w:rPr>
        <w:t>0800199999</w:t>
      </w:r>
      <w:r>
        <w:rPr>
          <w:rFonts w:ascii="Times New Roman" w:hAnsi="Times New Roman" w:cs="Times New Roman"/>
          <w:i/>
          <w:sz w:val="24"/>
          <w:szCs w:val="24"/>
          <w:lang w:val="sq-AL"/>
        </w:rPr>
        <w:t>;</w:t>
      </w:r>
      <w:r w:rsidR="00156BC5" w:rsidRPr="00802FA5">
        <w:rPr>
          <w:rFonts w:ascii="Times New Roman" w:hAnsi="Times New Roman" w:cs="Times New Roman"/>
          <w:i/>
          <w:sz w:val="24"/>
          <w:szCs w:val="24"/>
          <w:lang w:val="sq-AL"/>
        </w:rPr>
        <w:t xml:space="preserve"> dhe </w:t>
      </w:r>
      <w:proofErr w:type="spellStart"/>
      <w:r w:rsidR="00156BC5" w:rsidRPr="00802FA5">
        <w:rPr>
          <w:rFonts w:ascii="Times New Roman" w:hAnsi="Times New Roman" w:cs="Times New Roman"/>
          <w:i/>
          <w:sz w:val="24"/>
          <w:szCs w:val="24"/>
          <w:lang w:val="sq-AL"/>
        </w:rPr>
        <w:t>email</w:t>
      </w:r>
      <w:proofErr w:type="spellEnd"/>
      <w:r w:rsidR="00156BC5" w:rsidRPr="00802FA5">
        <w:rPr>
          <w:rFonts w:ascii="Times New Roman" w:hAnsi="Times New Roman" w:cs="Times New Roman"/>
          <w:i/>
          <w:sz w:val="24"/>
          <w:szCs w:val="24"/>
          <w:lang w:val="sq-AL"/>
        </w:rPr>
        <w:t xml:space="preserve"> adresën: </w:t>
      </w:r>
      <w:hyperlink r:id="rId9" w:history="1">
        <w:r w:rsidR="00156BC5" w:rsidRPr="00802FA5">
          <w:rPr>
            <w:rStyle w:val="Hyperlink"/>
            <w:rFonts w:ascii="Times New Roman" w:hAnsi="Times New Roman" w:cs="Times New Roman"/>
            <w:i/>
            <w:sz w:val="24"/>
            <w:szCs w:val="24"/>
            <w:lang w:val="sq-AL"/>
          </w:rPr>
          <w:t>info@kosovopolice.com</w:t>
        </w:r>
      </w:hyperlink>
    </w:p>
    <w:p w:rsidR="00156BC5" w:rsidRPr="00DB7C51"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jc w:val="both"/>
        <w:rPr>
          <w:rFonts w:ascii="Times New Roman" w:hAnsi="Times New Roman" w:cs="Times New Roman"/>
          <w:sz w:val="24"/>
          <w:szCs w:val="24"/>
          <w:lang w:val="sq-AL"/>
        </w:rPr>
      </w:pPr>
      <w:r w:rsidRPr="00DB7C51">
        <w:rPr>
          <w:rFonts w:ascii="Times New Roman" w:hAnsi="Times New Roman" w:cs="Times New Roman"/>
          <w:sz w:val="24"/>
          <w:szCs w:val="24"/>
          <w:lang w:val="sq-AL"/>
        </w:rPr>
        <w:t xml:space="preserve"> </w:t>
      </w:r>
    </w:p>
    <w:p w:rsidR="00156BC5" w:rsidRPr="00DB7C51" w:rsidRDefault="00156BC5" w:rsidP="00D04370">
      <w:pPr>
        <w:spacing w:after="0"/>
        <w:ind w:left="180"/>
        <w:rPr>
          <w:rFonts w:ascii="Times New Roman" w:hAnsi="Times New Roman" w:cs="Times New Roman"/>
          <w:sz w:val="24"/>
          <w:szCs w:val="24"/>
        </w:rPr>
      </w:pPr>
    </w:p>
    <w:p w:rsidR="00156BC5" w:rsidRPr="00DB7C51"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ind w:left="180"/>
        <w:rPr>
          <w:rFonts w:ascii="Times New Roman" w:hAnsi="Times New Roman" w:cs="Times New Roman"/>
          <w:sz w:val="24"/>
          <w:szCs w:val="24"/>
          <w:lang w:val="sq-AL"/>
        </w:rPr>
      </w:pPr>
    </w:p>
    <w:p w:rsidR="00156BC5" w:rsidRPr="00DB7C51" w:rsidRDefault="00156BC5" w:rsidP="00D04370">
      <w:pPr>
        <w:spacing w:after="0"/>
        <w:ind w:left="180"/>
        <w:rPr>
          <w:rFonts w:ascii="Times New Roman" w:hAnsi="Times New Roman" w:cs="Times New Roman"/>
          <w:sz w:val="24"/>
          <w:szCs w:val="24"/>
          <w:lang w:val="sq-AL"/>
        </w:rPr>
      </w:pPr>
    </w:p>
    <w:p w:rsidR="00263B69" w:rsidRPr="00DB7C51" w:rsidRDefault="00BC47FE" w:rsidP="00D04370">
      <w:pPr>
        <w:spacing w:after="0"/>
        <w:rPr>
          <w:rFonts w:ascii="Times New Roman" w:hAnsi="Times New Roman" w:cs="Times New Roman"/>
        </w:rPr>
      </w:pPr>
    </w:p>
    <w:sectPr w:rsidR="00263B69" w:rsidRPr="00DB7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A55DC"/>
    <w:multiLevelType w:val="hybridMultilevel"/>
    <w:tmpl w:val="8E48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5CC0BD1"/>
    <w:multiLevelType w:val="hybridMultilevel"/>
    <w:tmpl w:val="00A8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C"/>
    <w:rsid w:val="00042D1E"/>
    <w:rsid w:val="00156BC5"/>
    <w:rsid w:val="00332CD8"/>
    <w:rsid w:val="0037302D"/>
    <w:rsid w:val="004448C2"/>
    <w:rsid w:val="005D09BF"/>
    <w:rsid w:val="006536CC"/>
    <w:rsid w:val="00802FA5"/>
    <w:rsid w:val="00837229"/>
    <w:rsid w:val="009036A0"/>
    <w:rsid w:val="00990195"/>
    <w:rsid w:val="009C6EB9"/>
    <w:rsid w:val="00B1539C"/>
    <w:rsid w:val="00B86160"/>
    <w:rsid w:val="00BC47FE"/>
    <w:rsid w:val="00D04370"/>
    <w:rsid w:val="00D925D3"/>
    <w:rsid w:val="00DB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4153D-F2C3-4E63-816E-A6FA1E67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BC5"/>
    <w:rPr>
      <w:color w:val="0563C1" w:themeColor="hyperlink"/>
      <w:u w:val="single"/>
    </w:rPr>
  </w:style>
  <w:style w:type="paragraph" w:styleId="Title">
    <w:name w:val="Title"/>
    <w:basedOn w:val="Normal"/>
    <w:link w:val="TitleChar"/>
    <w:qFormat/>
    <w:rsid w:val="00156BC5"/>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156BC5"/>
    <w:rPr>
      <w:rFonts w:ascii="Times New Roman" w:eastAsia="Times New Roman" w:hAnsi="Times New Roman" w:cs="Times New Roman"/>
      <w:b/>
      <w:bCs/>
      <w:sz w:val="24"/>
      <w:szCs w:val="20"/>
    </w:rPr>
  </w:style>
  <w:style w:type="paragraph" w:styleId="ListParagraph">
    <w:name w:val="List Paragraph"/>
    <w:basedOn w:val="Normal"/>
    <w:uiPriority w:val="34"/>
    <w:qFormat/>
    <w:rsid w:val="00156BC5"/>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090">
      <w:bodyDiv w:val="1"/>
      <w:marLeft w:val="0"/>
      <w:marRight w:val="0"/>
      <w:marTop w:val="0"/>
      <w:marBottom w:val="0"/>
      <w:divBdr>
        <w:top w:val="none" w:sz="0" w:space="0" w:color="auto"/>
        <w:left w:val="none" w:sz="0" w:space="0" w:color="auto"/>
        <w:bottom w:val="none" w:sz="0" w:space="0" w:color="auto"/>
        <w:right w:val="none" w:sz="0" w:space="0" w:color="auto"/>
      </w:divBdr>
    </w:div>
    <w:div w:id="13752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l.Aplikimi@rks-gov.net" TargetMode="External"/><Relationship Id="rId3" Type="http://schemas.openxmlformats.org/officeDocument/2006/relationships/styles" Target="styles.xml"/><Relationship Id="rId7" Type="http://schemas.openxmlformats.org/officeDocument/2006/relationships/hyperlink" Target="https://mapl.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osovopol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1FBC-FBAC-4702-9BFD-AAD872CD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Qela</dc:creator>
  <cp:keywords/>
  <dc:description/>
  <cp:lastModifiedBy>Sibel Gutiq</cp:lastModifiedBy>
  <cp:revision>2</cp:revision>
  <dcterms:created xsi:type="dcterms:W3CDTF">2023-08-30T08:43:00Z</dcterms:created>
  <dcterms:modified xsi:type="dcterms:W3CDTF">2023-08-30T08:43:00Z</dcterms:modified>
</cp:coreProperties>
</file>