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0F6EC2" w:rsidRPr="001F3B3D" w14:paraId="5C75A414" w14:textId="77777777">
        <w:trPr>
          <w:trHeight w:val="993"/>
        </w:trPr>
        <w:tc>
          <w:tcPr>
            <w:tcW w:w="9648" w:type="dxa"/>
            <w:vAlign w:val="center"/>
          </w:tcPr>
          <w:p w14:paraId="50640ABF" w14:textId="77777777" w:rsidR="005179C9" w:rsidRPr="00BB4672" w:rsidRDefault="00000000" w:rsidP="006F7467">
            <w:pPr>
              <w:jc w:val="center"/>
              <w:rPr>
                <w:rFonts w:ascii="Book Antiqua" w:hAnsi="Book Antiqua" w:cs="Book Antiqua"/>
              </w:rPr>
            </w:pPr>
            <w:r>
              <w:rPr>
                <w:noProof/>
              </w:rPr>
              <w:pict w14:anchorId="6E0C0487">
                <v:shape id="_x0000_s1026" type="#_x0000_t75" style="position:absolute;left:0;text-align:left;margin-left:203.2pt;margin-top:1.9pt;width:66pt;height:73.1pt;z-index:-251658240">
                  <v:imagedata r:id="rId7" o:title=""/>
                </v:shape>
              </w:pict>
            </w:r>
          </w:p>
          <w:p w14:paraId="28FD1C80" w14:textId="77777777" w:rsidR="006F7467" w:rsidRPr="00BB4672" w:rsidRDefault="006F7467" w:rsidP="006F7467">
            <w:pPr>
              <w:jc w:val="center"/>
              <w:rPr>
                <w:rFonts w:ascii="Book Antiqua" w:hAnsi="Book Antiqua" w:cs="Book Antiqua"/>
              </w:rPr>
            </w:pPr>
          </w:p>
          <w:p w14:paraId="113B2F8C" w14:textId="77777777" w:rsidR="006F7467" w:rsidRPr="00BB4672" w:rsidRDefault="006F7467" w:rsidP="006F7467">
            <w:pPr>
              <w:jc w:val="center"/>
              <w:rPr>
                <w:rFonts w:ascii="Book Antiqua" w:hAnsi="Book Antiqua" w:cs="Book Antiqua"/>
              </w:rPr>
            </w:pPr>
          </w:p>
          <w:p w14:paraId="269BC78E" w14:textId="77777777" w:rsidR="006F7467" w:rsidRPr="00BB4672" w:rsidRDefault="006F7467" w:rsidP="006F7467">
            <w:pPr>
              <w:jc w:val="center"/>
              <w:rPr>
                <w:rFonts w:ascii="Book Antiqua" w:hAnsi="Book Antiqua" w:cs="Book Antiqua"/>
              </w:rPr>
            </w:pPr>
          </w:p>
          <w:p w14:paraId="4143672E" w14:textId="77777777" w:rsidR="005179C9" w:rsidRPr="00BB4672" w:rsidRDefault="005179C9" w:rsidP="00B35F11">
            <w:pPr>
              <w:rPr>
                <w:rFonts w:ascii="Book Antiqua" w:hAnsi="Book Antiqua" w:cs="Book Antiqua"/>
                <w:b/>
                <w:bCs/>
              </w:rPr>
            </w:pPr>
          </w:p>
          <w:p w14:paraId="51DA2C52" w14:textId="77777777" w:rsidR="00B35F11" w:rsidRPr="00BB4672" w:rsidRDefault="00B35F11" w:rsidP="00B35F11">
            <w:pPr>
              <w:jc w:val="center"/>
              <w:rPr>
                <w:rFonts w:ascii="Book Antiqua" w:eastAsia="Batang" w:hAnsi="Book Antiqua"/>
                <w:b/>
                <w:bCs/>
                <w:sz w:val="32"/>
                <w:szCs w:val="32"/>
                <w:lang w:val="sv-SE"/>
              </w:rPr>
            </w:pPr>
            <w:bookmarkStart w:id="0" w:name="OLE_LINK3"/>
            <w:r w:rsidRPr="00BB4672">
              <w:rPr>
                <w:rFonts w:ascii="Book Antiqua" w:hAnsi="Book Antiqua" w:cs="Book Antiqua"/>
                <w:b/>
                <w:bCs/>
                <w:sz w:val="32"/>
                <w:szCs w:val="32"/>
              </w:rPr>
              <w:t>Republika e Kosovës</w:t>
            </w:r>
          </w:p>
          <w:p w14:paraId="39E3331C" w14:textId="77777777" w:rsidR="00B35F11" w:rsidRPr="00BB4672" w:rsidRDefault="00B35F11" w:rsidP="00B35F11">
            <w:pPr>
              <w:jc w:val="center"/>
              <w:rPr>
                <w:rFonts w:ascii="Book Antiqua" w:hAnsi="Book Antiqua" w:cs="Book Antiqua"/>
                <w:b/>
                <w:bCs/>
                <w:sz w:val="26"/>
                <w:szCs w:val="26"/>
                <w:lang w:val="sv-SE"/>
              </w:rPr>
            </w:pPr>
            <w:r w:rsidRPr="00BB4672">
              <w:rPr>
                <w:rFonts w:ascii="Book Antiqua" w:eastAsia="Batang" w:hAnsi="Book Antiqua" w:cs="Book Antiqua"/>
                <w:b/>
                <w:bCs/>
                <w:sz w:val="26"/>
                <w:szCs w:val="26"/>
                <w:lang w:val="sv-SE"/>
              </w:rPr>
              <w:t>Republika Kosova-</w:t>
            </w:r>
            <w:r w:rsidRPr="00BB4672">
              <w:rPr>
                <w:rFonts w:ascii="Book Antiqua" w:hAnsi="Book Antiqua" w:cs="Book Antiqua"/>
                <w:b/>
                <w:bCs/>
                <w:sz w:val="26"/>
                <w:szCs w:val="26"/>
                <w:lang w:val="sv-SE"/>
              </w:rPr>
              <w:t xml:space="preserve">Republic of </w:t>
            </w:r>
            <w:r w:rsidRPr="00BB4672">
              <w:rPr>
                <w:rFonts w:ascii="Book Antiqua" w:hAnsi="Book Antiqua" w:cs="Book Antiqua"/>
                <w:b/>
                <w:bCs/>
                <w:sz w:val="26"/>
                <w:szCs w:val="26"/>
              </w:rPr>
              <w:t>Kosovo</w:t>
            </w:r>
          </w:p>
          <w:p w14:paraId="5C2C9389" w14:textId="77777777" w:rsidR="00B35F11" w:rsidRPr="00BB4672" w:rsidRDefault="00B35F11" w:rsidP="00B35F11">
            <w:pPr>
              <w:jc w:val="center"/>
              <w:rPr>
                <w:rFonts w:ascii="Book Antiqua" w:hAnsi="Book Antiqua" w:cs="Book Antiqua"/>
                <w:b/>
                <w:bCs/>
                <w:i/>
                <w:iCs/>
              </w:rPr>
            </w:pPr>
            <w:r w:rsidRPr="00BB4672">
              <w:rPr>
                <w:rFonts w:ascii="Book Antiqua" w:hAnsi="Book Antiqua" w:cs="Book Antiqua"/>
                <w:b/>
                <w:bCs/>
                <w:i/>
                <w:iCs/>
              </w:rPr>
              <w:t xml:space="preserve">Qeveria –Vlada-Government </w:t>
            </w:r>
            <w:bookmarkEnd w:id="0"/>
          </w:p>
          <w:p w14:paraId="3524CADB" w14:textId="77777777" w:rsidR="00F41293" w:rsidRPr="00F41293" w:rsidRDefault="00F41293" w:rsidP="00F41293">
            <w:pPr>
              <w:jc w:val="center"/>
              <w:rPr>
                <w:rFonts w:ascii="Book Antiqua" w:hAnsi="Book Antiqua" w:cs="Book Antiqua"/>
                <w:b/>
                <w:bCs/>
                <w:i/>
                <w:iCs/>
              </w:rPr>
            </w:pPr>
            <w:r w:rsidRPr="00F41293">
              <w:rPr>
                <w:rFonts w:ascii="Book Antiqua" w:hAnsi="Book Antiqua" w:cs="Book Antiqua"/>
                <w:b/>
                <w:bCs/>
                <w:i/>
                <w:iCs/>
              </w:rPr>
              <w:t xml:space="preserve">Ministria e Zhvillimit Ekonomik  - Ministarstvo Ekonomskog Razvoja </w:t>
            </w:r>
          </w:p>
          <w:p w14:paraId="5F871676" w14:textId="77777777" w:rsidR="000F6EC2" w:rsidRPr="001F3B3D" w:rsidRDefault="00F41293" w:rsidP="00F41293">
            <w:pPr>
              <w:jc w:val="center"/>
              <w:rPr>
                <w:rFonts w:ascii="Book Antiqua" w:hAnsi="Book Antiqua" w:cs="Book Antiqua"/>
                <w:sz w:val="18"/>
                <w:szCs w:val="18"/>
              </w:rPr>
            </w:pPr>
            <w:r w:rsidRPr="00F41293">
              <w:rPr>
                <w:rFonts w:ascii="Book Antiqua" w:hAnsi="Book Antiqua" w:cs="Book Antiqua"/>
                <w:b/>
                <w:bCs/>
                <w:i/>
                <w:iCs/>
              </w:rPr>
              <w:t xml:space="preserve"> Ministry of Economic Development</w:t>
            </w:r>
          </w:p>
        </w:tc>
      </w:tr>
      <w:tr w:rsidR="000F6EC2" w:rsidRPr="00BB4672" w14:paraId="186C1721" w14:textId="77777777">
        <w:tc>
          <w:tcPr>
            <w:tcW w:w="9648" w:type="dxa"/>
            <w:vAlign w:val="center"/>
          </w:tcPr>
          <w:p w14:paraId="28246CBB" w14:textId="77777777" w:rsidR="005179C9" w:rsidRPr="00CC57FD" w:rsidRDefault="005179C9" w:rsidP="00C76D14">
            <w:pPr>
              <w:rPr>
                <w:rFonts w:ascii="Book Antiqua" w:hAnsi="Book Antiqua" w:cs="Book Antiqua"/>
                <w:b/>
                <w:lang w:eastAsia="en-US"/>
              </w:rPr>
            </w:pPr>
          </w:p>
        </w:tc>
      </w:tr>
    </w:tbl>
    <w:p w14:paraId="05C014A0" w14:textId="77777777" w:rsidR="00F035E7" w:rsidRPr="00BA0A86" w:rsidRDefault="00F035E7" w:rsidP="00F035E7">
      <w:pPr>
        <w:pBdr>
          <w:bottom w:val="single" w:sz="12" w:space="0" w:color="auto"/>
        </w:pBdr>
        <w:outlineLvl w:val="0"/>
        <w:rPr>
          <w:rStyle w:val="Heading3Char"/>
          <w:rFonts w:ascii="Book Antiqua" w:hAnsi="Book Antiqua"/>
          <w:lang w:val="sr-Latn-CS"/>
        </w:rPr>
      </w:pPr>
    </w:p>
    <w:p w14:paraId="34E3E41D" w14:textId="77777777" w:rsidR="00F035E7" w:rsidRPr="00BA0A86" w:rsidRDefault="00F035E7" w:rsidP="00F035E7">
      <w:pPr>
        <w:tabs>
          <w:tab w:val="left" w:pos="8280"/>
          <w:tab w:val="left" w:pos="8460"/>
        </w:tabs>
        <w:ind w:left="5760" w:firstLine="720"/>
        <w:jc w:val="center"/>
        <w:rPr>
          <w:rFonts w:ascii="Book Antiqua" w:hAnsi="Book Antiqua"/>
          <w:color w:val="000000"/>
        </w:rPr>
      </w:pPr>
    </w:p>
    <w:p w14:paraId="25B309E6" w14:textId="77777777" w:rsidR="00141064" w:rsidRDefault="00141064" w:rsidP="00F035E7">
      <w:pPr>
        <w:jc w:val="both"/>
        <w:rPr>
          <w:rFonts w:ascii="Book Antiqua" w:hAnsi="Book Antiqua"/>
        </w:rPr>
      </w:pPr>
    </w:p>
    <w:p w14:paraId="608F7C78" w14:textId="77777777" w:rsidR="008B6329" w:rsidRDefault="001124B5" w:rsidP="00F035E7">
      <w:pPr>
        <w:jc w:val="both"/>
        <w:rPr>
          <w:rFonts w:ascii="Book Antiqua" w:hAnsi="Book Antiqua"/>
        </w:rPr>
      </w:pPr>
      <w:r>
        <w:rPr>
          <w:rFonts w:ascii="Book Antiqua" w:hAnsi="Book Antiqua"/>
        </w:rPr>
        <w:t>Ministria e Zhvillimit Ekonomik n</w:t>
      </w:r>
      <w:r w:rsidR="00133702">
        <w:rPr>
          <w:rFonts w:ascii="Book Antiqua" w:hAnsi="Book Antiqua"/>
        </w:rPr>
        <w:t xml:space="preserve">ë mbështetje të </w:t>
      </w:r>
      <w:r w:rsidR="008B6329">
        <w:rPr>
          <w:rFonts w:ascii="Book Antiqua" w:hAnsi="Book Antiqua"/>
        </w:rPr>
        <w:t>nenit</w:t>
      </w:r>
      <w:r w:rsidR="008B6329" w:rsidRPr="008B6329">
        <w:rPr>
          <w:rFonts w:ascii="Book Antiqua" w:hAnsi="Book Antiqua"/>
        </w:rPr>
        <w:t xml:space="preserve"> 8 të  Ligjit Nr. 03/L-212 </w:t>
      </w:r>
      <w:r w:rsidR="008B6329">
        <w:rPr>
          <w:rFonts w:ascii="Book Antiqua" w:hAnsi="Book Antiqua"/>
        </w:rPr>
        <w:t>të</w:t>
      </w:r>
      <w:r w:rsidR="008B6329" w:rsidRPr="008B6329">
        <w:rPr>
          <w:rFonts w:ascii="Book Antiqua" w:hAnsi="Book Antiqua"/>
        </w:rPr>
        <w:t xml:space="preserve"> Punës si dhe në mbështetje të Udhëzimit Administrativ Nr. </w:t>
      </w:r>
      <w:r w:rsidR="008B6329">
        <w:rPr>
          <w:rFonts w:ascii="Book Antiqua" w:hAnsi="Book Antiqua"/>
        </w:rPr>
        <w:t>07</w:t>
      </w:r>
      <w:r w:rsidR="008B6329" w:rsidRPr="008B6329">
        <w:rPr>
          <w:rFonts w:ascii="Book Antiqua" w:hAnsi="Book Antiqua"/>
        </w:rPr>
        <w:t>/201</w:t>
      </w:r>
      <w:r w:rsidR="008B6329">
        <w:rPr>
          <w:rFonts w:ascii="Book Antiqua" w:hAnsi="Book Antiqua"/>
        </w:rPr>
        <w:t>7</w:t>
      </w:r>
      <w:r w:rsidR="008B6329" w:rsidRPr="008B6329">
        <w:rPr>
          <w:rFonts w:ascii="Book Antiqua" w:hAnsi="Book Antiqua"/>
        </w:rPr>
        <w:t xml:space="preserve"> Për Rregullimin e Procedurave </w:t>
      </w:r>
      <w:r w:rsidR="008B6329">
        <w:rPr>
          <w:rFonts w:ascii="Book Antiqua" w:hAnsi="Book Antiqua"/>
        </w:rPr>
        <w:t xml:space="preserve">të Konkursit </w:t>
      </w:r>
      <w:r w:rsidR="008B6329" w:rsidRPr="008B6329">
        <w:rPr>
          <w:rFonts w:ascii="Book Antiqua" w:hAnsi="Book Antiqua"/>
        </w:rPr>
        <w:t>në Sektorin Publik</w:t>
      </w:r>
      <w:r w:rsidR="008B6329">
        <w:rPr>
          <w:rFonts w:ascii="Book Antiqua" w:hAnsi="Book Antiqua"/>
        </w:rPr>
        <w:t xml:space="preserve">, </w:t>
      </w:r>
      <w:r w:rsidR="00141064" w:rsidRPr="00141064">
        <w:rPr>
          <w:rFonts w:ascii="Book Antiqua" w:hAnsi="Book Antiqua"/>
        </w:rPr>
        <w:t>shpallë Konkurs Publik</w:t>
      </w:r>
      <w:r w:rsidR="008B6329">
        <w:rPr>
          <w:rFonts w:ascii="Book Antiqua" w:hAnsi="Book Antiqua"/>
        </w:rPr>
        <w:t xml:space="preserve">: </w:t>
      </w:r>
    </w:p>
    <w:p w14:paraId="7BA6DF1B" w14:textId="77777777" w:rsidR="008B6329" w:rsidRDefault="008B6329" w:rsidP="00F035E7">
      <w:pPr>
        <w:jc w:val="both"/>
        <w:rPr>
          <w:rFonts w:ascii="Book Antiqua" w:hAnsi="Book Antiqua"/>
        </w:rPr>
      </w:pPr>
    </w:p>
    <w:p w14:paraId="4BCA1501" w14:textId="77777777" w:rsidR="00F035E7" w:rsidRPr="00BA0A86" w:rsidRDefault="00F035E7" w:rsidP="00F035E7">
      <w:pPr>
        <w:pStyle w:val="BodyText2"/>
        <w:jc w:val="both"/>
        <w:rPr>
          <w:rFonts w:ascii="Book Antiqua" w:hAnsi="Book Antiqua"/>
          <w:b/>
          <w:sz w:val="24"/>
          <w:szCs w:val="24"/>
        </w:rPr>
      </w:pPr>
      <w:r>
        <w:rPr>
          <w:rFonts w:ascii="Book Antiqua" w:hAnsi="Book Antiqua"/>
          <w:b/>
          <w:sz w:val="24"/>
          <w:szCs w:val="24"/>
        </w:rPr>
        <w:t xml:space="preserve">                                                        </w:t>
      </w:r>
      <w:r w:rsidR="00141064" w:rsidRPr="00141064">
        <w:rPr>
          <w:rFonts w:ascii="Book Antiqua" w:hAnsi="Book Antiqua"/>
          <w:b/>
          <w:sz w:val="24"/>
          <w:szCs w:val="24"/>
        </w:rPr>
        <w:t>SHPALLJA E KONKURSIT</w:t>
      </w:r>
    </w:p>
    <w:p w14:paraId="2294AD7E" w14:textId="77777777" w:rsidR="00D37D9A" w:rsidRDefault="00D37D9A" w:rsidP="0091622A">
      <w:pPr>
        <w:spacing w:after="120"/>
        <w:jc w:val="both"/>
        <w:rPr>
          <w:rFonts w:ascii="Book Antiqua" w:hAnsi="Book Antiqua" w:cs="Arial"/>
          <w:sz w:val="22"/>
          <w:szCs w:val="22"/>
        </w:rPr>
      </w:pPr>
    </w:p>
    <w:p w14:paraId="3CD0845B" w14:textId="77777777" w:rsidR="00F94044" w:rsidRPr="009E0AE6" w:rsidRDefault="00141064" w:rsidP="00F94044">
      <w:pPr>
        <w:rPr>
          <w:rFonts w:ascii="Book Antiqua" w:hAnsi="Book Antiqua"/>
        </w:rPr>
      </w:pPr>
      <w:r w:rsidRPr="009E0AE6">
        <w:rPr>
          <w:rFonts w:ascii="Book Antiqua" w:hAnsi="Book Antiqua" w:cs="Arial"/>
          <w:sz w:val="22"/>
          <w:szCs w:val="22"/>
        </w:rPr>
        <w:t xml:space="preserve">Titulli i Vendit te Punës:                  </w:t>
      </w:r>
      <w:r w:rsidR="00F94044" w:rsidRPr="009E0AE6">
        <w:rPr>
          <w:rFonts w:ascii="Book Antiqua" w:hAnsi="Book Antiqua"/>
        </w:rPr>
        <w:t>Roje e Sigurimit të objektit</w:t>
      </w:r>
    </w:p>
    <w:p w14:paraId="267258C6" w14:textId="77777777" w:rsidR="00141064" w:rsidRPr="009E0AE6" w:rsidRDefault="00141064" w:rsidP="00141064">
      <w:pPr>
        <w:spacing w:after="120"/>
        <w:jc w:val="both"/>
        <w:rPr>
          <w:rFonts w:ascii="Book Antiqua" w:hAnsi="Book Antiqua" w:cs="Arial"/>
          <w:sz w:val="22"/>
          <w:szCs w:val="22"/>
        </w:rPr>
      </w:pPr>
    </w:p>
    <w:p w14:paraId="0BC462DF" w14:textId="77777777" w:rsidR="00141064" w:rsidRPr="009E0AE6" w:rsidRDefault="00141064" w:rsidP="00141064">
      <w:pPr>
        <w:spacing w:after="120"/>
        <w:jc w:val="both"/>
        <w:rPr>
          <w:rFonts w:ascii="Book Antiqua" w:hAnsi="Book Antiqua" w:cs="Arial"/>
          <w:sz w:val="22"/>
          <w:szCs w:val="22"/>
        </w:rPr>
      </w:pPr>
      <w:r w:rsidRPr="009E0AE6">
        <w:rPr>
          <w:rFonts w:ascii="Book Antiqua" w:hAnsi="Book Antiqua" w:cs="Arial"/>
          <w:sz w:val="22"/>
          <w:szCs w:val="22"/>
        </w:rPr>
        <w:t>Nr.</w:t>
      </w:r>
      <w:r w:rsidR="00F94044" w:rsidRPr="009E0AE6">
        <w:rPr>
          <w:rFonts w:ascii="Book Antiqua" w:hAnsi="Book Antiqua" w:cs="Arial"/>
          <w:sz w:val="22"/>
          <w:szCs w:val="22"/>
        </w:rPr>
        <w:t xml:space="preserve"> </w:t>
      </w:r>
      <w:r w:rsidRPr="009E0AE6">
        <w:rPr>
          <w:rFonts w:ascii="Book Antiqua" w:hAnsi="Book Antiqua" w:cs="Arial"/>
          <w:sz w:val="22"/>
          <w:szCs w:val="22"/>
        </w:rPr>
        <w:t xml:space="preserve">Referencës së vendit të punës:   </w:t>
      </w:r>
      <w:r w:rsidR="00F94044" w:rsidRPr="009E0AE6">
        <w:rPr>
          <w:rFonts w:ascii="Book Antiqua" w:hAnsi="Book Antiqua" w:cs="Arial"/>
          <w:sz w:val="22"/>
          <w:szCs w:val="22"/>
        </w:rPr>
        <w:t>SHGJK – 01</w:t>
      </w:r>
      <w:r w:rsidRPr="009E0AE6">
        <w:rPr>
          <w:rFonts w:ascii="Book Antiqua" w:hAnsi="Book Antiqua" w:cs="Arial"/>
          <w:sz w:val="22"/>
          <w:szCs w:val="22"/>
        </w:rPr>
        <w:t>/201</w:t>
      </w:r>
      <w:r w:rsidR="00F94044" w:rsidRPr="009E0AE6">
        <w:rPr>
          <w:rFonts w:ascii="Book Antiqua" w:hAnsi="Book Antiqua" w:cs="Arial"/>
          <w:sz w:val="22"/>
          <w:szCs w:val="22"/>
        </w:rPr>
        <w:t>9</w:t>
      </w:r>
    </w:p>
    <w:p w14:paraId="0811CEAC" w14:textId="77777777" w:rsidR="00141064" w:rsidRPr="009E0AE6" w:rsidRDefault="00141064" w:rsidP="00141064">
      <w:pPr>
        <w:spacing w:after="120"/>
        <w:jc w:val="both"/>
        <w:rPr>
          <w:rFonts w:ascii="Book Antiqua" w:hAnsi="Book Antiqua" w:cs="Arial"/>
          <w:sz w:val="22"/>
          <w:szCs w:val="22"/>
        </w:rPr>
      </w:pPr>
      <w:r w:rsidRPr="009E0AE6">
        <w:rPr>
          <w:rFonts w:ascii="Book Antiqua" w:hAnsi="Book Antiqua" w:cs="Arial"/>
          <w:sz w:val="22"/>
          <w:szCs w:val="22"/>
        </w:rPr>
        <w:t xml:space="preserve">Koeficienti:                                        </w:t>
      </w:r>
      <w:r w:rsidR="00F94044" w:rsidRPr="009E0AE6">
        <w:rPr>
          <w:rFonts w:ascii="Book Antiqua" w:hAnsi="Book Antiqua" w:cs="Arial"/>
          <w:sz w:val="22"/>
          <w:szCs w:val="22"/>
        </w:rPr>
        <w:t xml:space="preserve">   5</w:t>
      </w:r>
      <w:r w:rsidRPr="009E0AE6">
        <w:rPr>
          <w:rFonts w:ascii="Book Antiqua" w:hAnsi="Book Antiqua" w:cs="Arial"/>
          <w:sz w:val="22"/>
          <w:szCs w:val="22"/>
        </w:rPr>
        <w:t>.00</w:t>
      </w:r>
    </w:p>
    <w:p w14:paraId="2E323ECE" w14:textId="77777777" w:rsidR="00141064" w:rsidRPr="009E0AE6" w:rsidRDefault="00141064" w:rsidP="00141064">
      <w:pPr>
        <w:spacing w:after="120"/>
        <w:jc w:val="both"/>
        <w:rPr>
          <w:rFonts w:ascii="Book Antiqua" w:hAnsi="Book Antiqua" w:cs="Arial"/>
          <w:sz w:val="22"/>
          <w:szCs w:val="22"/>
        </w:rPr>
      </w:pPr>
      <w:r w:rsidRPr="009E0AE6">
        <w:rPr>
          <w:rFonts w:ascii="Book Antiqua" w:hAnsi="Book Antiqua" w:cs="Arial"/>
          <w:sz w:val="22"/>
          <w:szCs w:val="22"/>
        </w:rPr>
        <w:t>Njësia Organizati</w:t>
      </w:r>
      <w:r w:rsidR="00F94044" w:rsidRPr="009E0AE6">
        <w:rPr>
          <w:rFonts w:ascii="Book Antiqua" w:hAnsi="Book Antiqua" w:cs="Arial"/>
          <w:sz w:val="22"/>
          <w:szCs w:val="22"/>
        </w:rPr>
        <w:t xml:space="preserve">ve:                           </w:t>
      </w:r>
      <w:r w:rsidR="00F94044" w:rsidRPr="009E0AE6">
        <w:rPr>
          <w:rFonts w:ascii="Book Antiqua" w:hAnsi="Book Antiqua"/>
        </w:rPr>
        <w:t>Muzeu Shtetëror i Kristaleve dhe Mineraleve “TREPÇA”</w:t>
      </w:r>
    </w:p>
    <w:p w14:paraId="58A01FA7" w14:textId="77777777" w:rsidR="00141064" w:rsidRPr="009E0AE6" w:rsidRDefault="00141064" w:rsidP="00141064">
      <w:pPr>
        <w:spacing w:after="120"/>
        <w:jc w:val="both"/>
        <w:rPr>
          <w:rFonts w:ascii="Book Antiqua" w:hAnsi="Book Antiqua" w:cs="Arial"/>
          <w:sz w:val="22"/>
          <w:szCs w:val="22"/>
        </w:rPr>
      </w:pPr>
      <w:r w:rsidRPr="009E0AE6">
        <w:rPr>
          <w:rFonts w:ascii="Book Antiqua" w:hAnsi="Book Antiqua" w:cs="Arial"/>
          <w:sz w:val="22"/>
          <w:szCs w:val="22"/>
        </w:rPr>
        <w:t xml:space="preserve">Raporton tek:                                       </w:t>
      </w:r>
      <w:r w:rsidR="00F94044" w:rsidRPr="009E0AE6">
        <w:rPr>
          <w:rFonts w:ascii="Book Antiqua" w:hAnsi="Book Antiqua" w:cs="Arial"/>
          <w:sz w:val="22"/>
          <w:szCs w:val="22"/>
        </w:rPr>
        <w:t>Drejtori i Muzeut SHKM “TREPÇA”</w:t>
      </w:r>
    </w:p>
    <w:p w14:paraId="11EB3A10" w14:textId="77777777" w:rsidR="00141064" w:rsidRPr="009E0AE6" w:rsidRDefault="00141064" w:rsidP="00141064">
      <w:pPr>
        <w:spacing w:after="120"/>
        <w:jc w:val="both"/>
        <w:rPr>
          <w:rFonts w:ascii="Book Antiqua" w:hAnsi="Book Antiqua" w:cs="Arial"/>
          <w:sz w:val="22"/>
          <w:szCs w:val="22"/>
        </w:rPr>
      </w:pPr>
      <w:r w:rsidRPr="009E0AE6">
        <w:rPr>
          <w:rFonts w:ascii="Book Antiqua" w:hAnsi="Book Antiqua" w:cs="Arial"/>
          <w:sz w:val="22"/>
          <w:szCs w:val="22"/>
        </w:rPr>
        <w:t>Kohëzgjatja e kontratës:                     Kohë të pacaktuar me periudhë provuese 6 (gjashtë) mujore</w:t>
      </w:r>
    </w:p>
    <w:p w14:paraId="081F3CFA" w14:textId="77777777" w:rsidR="00141064" w:rsidRPr="009E0AE6" w:rsidRDefault="00141064" w:rsidP="00141064">
      <w:pPr>
        <w:spacing w:after="120"/>
        <w:jc w:val="both"/>
        <w:rPr>
          <w:rFonts w:ascii="Book Antiqua" w:hAnsi="Book Antiqua" w:cs="Arial"/>
          <w:sz w:val="22"/>
          <w:szCs w:val="22"/>
        </w:rPr>
      </w:pPr>
      <w:r w:rsidRPr="009E0AE6">
        <w:rPr>
          <w:rFonts w:ascii="Book Antiqua" w:hAnsi="Book Antiqua" w:cs="Arial"/>
          <w:sz w:val="22"/>
          <w:szCs w:val="22"/>
        </w:rPr>
        <w:t>Orari i punës:                                       I plotë</w:t>
      </w:r>
    </w:p>
    <w:p w14:paraId="3172E909" w14:textId="77777777" w:rsidR="00141064" w:rsidRPr="009E0AE6" w:rsidRDefault="00141064" w:rsidP="00141064">
      <w:pPr>
        <w:spacing w:after="120"/>
        <w:jc w:val="both"/>
        <w:rPr>
          <w:rFonts w:ascii="Book Antiqua" w:hAnsi="Book Antiqua" w:cs="Arial"/>
          <w:sz w:val="22"/>
          <w:szCs w:val="22"/>
        </w:rPr>
      </w:pPr>
      <w:r w:rsidRPr="009E0AE6">
        <w:rPr>
          <w:rFonts w:ascii="Book Antiqua" w:hAnsi="Book Antiqua" w:cs="Arial"/>
          <w:sz w:val="22"/>
          <w:szCs w:val="22"/>
        </w:rPr>
        <w:t xml:space="preserve">Vendi:                                                 </w:t>
      </w:r>
      <w:r w:rsidR="00F94044" w:rsidRPr="009E0AE6">
        <w:rPr>
          <w:rFonts w:ascii="Book Antiqua" w:hAnsi="Book Antiqua" w:cs="Arial"/>
          <w:sz w:val="22"/>
          <w:szCs w:val="22"/>
        </w:rPr>
        <w:t xml:space="preserve">  </w:t>
      </w:r>
      <w:r w:rsidR="009E0AE6">
        <w:rPr>
          <w:rFonts w:ascii="Book Antiqua" w:hAnsi="Book Antiqua" w:cs="Arial"/>
          <w:sz w:val="22"/>
          <w:szCs w:val="22"/>
        </w:rPr>
        <w:t>Stan Të</w:t>
      </w:r>
      <w:r w:rsidR="00F94044" w:rsidRPr="009E0AE6">
        <w:rPr>
          <w:rFonts w:ascii="Book Antiqua" w:hAnsi="Book Antiqua" w:cs="Arial"/>
          <w:sz w:val="22"/>
          <w:szCs w:val="22"/>
        </w:rPr>
        <w:t xml:space="preserve">rg- </w:t>
      </w:r>
      <w:r w:rsidRPr="009E0AE6">
        <w:rPr>
          <w:rFonts w:ascii="Book Antiqua" w:hAnsi="Book Antiqua" w:cs="Arial"/>
          <w:sz w:val="22"/>
          <w:szCs w:val="22"/>
        </w:rPr>
        <w:t xml:space="preserve"> </w:t>
      </w:r>
      <w:r w:rsidR="00F94044" w:rsidRPr="009E0AE6">
        <w:rPr>
          <w:rFonts w:ascii="Book Antiqua" w:hAnsi="Book Antiqua" w:cs="Arial"/>
          <w:sz w:val="22"/>
          <w:szCs w:val="22"/>
        </w:rPr>
        <w:t xml:space="preserve"> Mitrovicë</w:t>
      </w:r>
      <w:r w:rsidRPr="009E0AE6">
        <w:rPr>
          <w:rFonts w:ascii="Book Antiqua" w:hAnsi="Book Antiqua" w:cs="Arial"/>
          <w:sz w:val="22"/>
          <w:szCs w:val="22"/>
        </w:rPr>
        <w:t xml:space="preserve"> </w:t>
      </w:r>
    </w:p>
    <w:p w14:paraId="2062CA2D" w14:textId="77777777" w:rsidR="00141064" w:rsidRPr="009E0AE6" w:rsidRDefault="00141064" w:rsidP="00141064">
      <w:pPr>
        <w:spacing w:after="120"/>
        <w:jc w:val="both"/>
        <w:rPr>
          <w:rFonts w:ascii="Book Antiqua" w:hAnsi="Book Antiqua" w:cs="Arial"/>
          <w:sz w:val="22"/>
          <w:szCs w:val="22"/>
        </w:rPr>
      </w:pPr>
    </w:p>
    <w:p w14:paraId="08F2D3E7" w14:textId="77777777" w:rsidR="00051617" w:rsidRDefault="00051617" w:rsidP="00051617">
      <w:pPr>
        <w:autoSpaceDE w:val="0"/>
        <w:autoSpaceDN w:val="0"/>
        <w:adjustRightInd w:val="0"/>
        <w:spacing w:line="276" w:lineRule="auto"/>
        <w:rPr>
          <w:rFonts w:ascii="Book Antiqua" w:hAnsi="Book Antiqua"/>
          <w:b/>
          <w:color w:val="000000"/>
          <w:sz w:val="22"/>
          <w:szCs w:val="22"/>
          <w:u w:val="single"/>
          <w:lang w:eastAsia="en-US"/>
        </w:rPr>
      </w:pPr>
      <w:r w:rsidRPr="00051617">
        <w:rPr>
          <w:rFonts w:ascii="Book Antiqua" w:hAnsi="Book Antiqua"/>
          <w:b/>
          <w:color w:val="000000"/>
          <w:sz w:val="22"/>
          <w:szCs w:val="22"/>
          <w:u w:val="single"/>
          <w:lang w:eastAsia="en-US"/>
        </w:rPr>
        <w:t>Detyrat dhe përgjegjësitë:</w:t>
      </w:r>
    </w:p>
    <w:p w14:paraId="66B7F731" w14:textId="77777777" w:rsidR="00051617" w:rsidRPr="00051617" w:rsidRDefault="00051617" w:rsidP="00051617">
      <w:pPr>
        <w:autoSpaceDE w:val="0"/>
        <w:autoSpaceDN w:val="0"/>
        <w:adjustRightInd w:val="0"/>
        <w:spacing w:line="276" w:lineRule="auto"/>
        <w:rPr>
          <w:rFonts w:ascii="Book Antiqua" w:hAnsi="Book Antiqua"/>
          <w:b/>
          <w:color w:val="000000"/>
          <w:sz w:val="22"/>
          <w:szCs w:val="22"/>
          <w:u w:val="single"/>
          <w:lang w:eastAsia="en-US"/>
        </w:rPr>
      </w:pPr>
    </w:p>
    <w:p w14:paraId="3A930E6F" w14:textId="77777777" w:rsidR="00141064" w:rsidRPr="009E0AE6" w:rsidRDefault="00F94044" w:rsidP="00F94044">
      <w:pPr>
        <w:numPr>
          <w:ilvl w:val="0"/>
          <w:numId w:val="31"/>
        </w:numPr>
        <w:spacing w:after="120"/>
        <w:jc w:val="both"/>
        <w:rPr>
          <w:rFonts w:ascii="Book Antiqua" w:hAnsi="Book Antiqua" w:cs="Arial"/>
          <w:sz w:val="22"/>
          <w:szCs w:val="22"/>
        </w:rPr>
      </w:pPr>
      <w:r w:rsidRPr="009E0AE6">
        <w:rPr>
          <w:rFonts w:ascii="Book Antiqua" w:hAnsi="Book Antiqua" w:cs="Arial"/>
          <w:sz w:val="22"/>
          <w:szCs w:val="22"/>
        </w:rPr>
        <w:t>Bën sigurimin fizik te objektit dhe pasurisë te Muzeut Shtetëror te Kristaleve dhe Mineraleve.</w:t>
      </w:r>
    </w:p>
    <w:p w14:paraId="369D86ED" w14:textId="77777777" w:rsidR="00F94044" w:rsidRPr="009E0AE6" w:rsidRDefault="00F94044" w:rsidP="00F94044">
      <w:pPr>
        <w:spacing w:after="120"/>
        <w:jc w:val="both"/>
        <w:rPr>
          <w:rFonts w:ascii="Book Antiqua" w:hAnsi="Book Antiqua" w:cs="Arial"/>
          <w:sz w:val="22"/>
          <w:szCs w:val="22"/>
        </w:rPr>
      </w:pPr>
    </w:p>
    <w:p w14:paraId="544DFA54" w14:textId="77777777" w:rsidR="00F94044" w:rsidRPr="00051617" w:rsidRDefault="00F94044" w:rsidP="00F94044">
      <w:pPr>
        <w:spacing w:after="120"/>
        <w:jc w:val="both"/>
        <w:rPr>
          <w:rFonts w:ascii="Book Antiqua" w:hAnsi="Book Antiqua" w:cs="Arial"/>
          <w:b/>
          <w:sz w:val="22"/>
          <w:szCs w:val="22"/>
          <w:u w:val="single"/>
        </w:rPr>
      </w:pPr>
      <w:r w:rsidRPr="00051617">
        <w:rPr>
          <w:rFonts w:ascii="Book Antiqua" w:hAnsi="Book Antiqua" w:cs="Arial"/>
          <w:b/>
          <w:sz w:val="22"/>
          <w:szCs w:val="22"/>
          <w:u w:val="single"/>
        </w:rPr>
        <w:t>Kualifikimi dhe shkathtësitë e kërkuara:</w:t>
      </w:r>
    </w:p>
    <w:p w14:paraId="4E894640" w14:textId="77777777" w:rsidR="00F94044" w:rsidRPr="009E0AE6" w:rsidRDefault="00F94044" w:rsidP="00F94044">
      <w:pPr>
        <w:spacing w:after="120"/>
        <w:jc w:val="both"/>
        <w:rPr>
          <w:rFonts w:ascii="Book Antiqua" w:hAnsi="Book Antiqua" w:cs="Arial"/>
          <w:sz w:val="22"/>
          <w:szCs w:val="22"/>
        </w:rPr>
      </w:pPr>
      <w:r w:rsidRPr="009E0AE6">
        <w:rPr>
          <w:rFonts w:ascii="Book Antiqua" w:hAnsi="Book Antiqua" w:cs="Arial"/>
          <w:sz w:val="22"/>
          <w:szCs w:val="22"/>
        </w:rPr>
        <w:t>•</w:t>
      </w:r>
      <w:r w:rsidRPr="009E0AE6">
        <w:rPr>
          <w:rFonts w:ascii="Book Antiqua" w:hAnsi="Book Antiqua" w:cs="Arial"/>
          <w:sz w:val="22"/>
          <w:szCs w:val="22"/>
        </w:rPr>
        <w:tab/>
        <w:t xml:space="preserve">Diplomë e shkollës se mesme; </w:t>
      </w:r>
    </w:p>
    <w:p w14:paraId="0358E802" w14:textId="77777777" w:rsidR="00F94044" w:rsidRPr="009E0AE6" w:rsidRDefault="00F94044" w:rsidP="00F94044">
      <w:pPr>
        <w:spacing w:after="120"/>
        <w:jc w:val="both"/>
        <w:rPr>
          <w:rFonts w:ascii="Book Antiqua" w:hAnsi="Book Antiqua" w:cs="Arial"/>
          <w:sz w:val="22"/>
          <w:szCs w:val="22"/>
        </w:rPr>
      </w:pPr>
      <w:r w:rsidRPr="009E0AE6">
        <w:rPr>
          <w:rFonts w:ascii="Book Antiqua" w:hAnsi="Book Antiqua" w:cs="Arial"/>
          <w:sz w:val="22"/>
          <w:szCs w:val="22"/>
        </w:rPr>
        <w:t>•</w:t>
      </w:r>
      <w:r w:rsidRPr="009E0AE6">
        <w:rPr>
          <w:rFonts w:ascii="Book Antiqua" w:hAnsi="Book Antiqua" w:cs="Arial"/>
          <w:sz w:val="22"/>
          <w:szCs w:val="22"/>
        </w:rPr>
        <w:tab/>
        <w:t>Aftësi te punoj ne mënyrë efektive ne mjedisin multi-kulturor;</w:t>
      </w:r>
    </w:p>
    <w:p w14:paraId="04C957A4" w14:textId="77777777" w:rsidR="00F94044" w:rsidRPr="009E0AE6" w:rsidRDefault="00F94044" w:rsidP="00F94044">
      <w:pPr>
        <w:spacing w:after="120"/>
        <w:jc w:val="both"/>
        <w:rPr>
          <w:rFonts w:ascii="Book Antiqua" w:hAnsi="Book Antiqua" w:cs="Arial"/>
          <w:sz w:val="22"/>
          <w:szCs w:val="22"/>
        </w:rPr>
      </w:pPr>
      <w:r w:rsidRPr="009E0AE6">
        <w:rPr>
          <w:rFonts w:ascii="Book Antiqua" w:hAnsi="Book Antiqua" w:cs="Arial"/>
          <w:sz w:val="22"/>
          <w:szCs w:val="22"/>
        </w:rPr>
        <w:t>•</w:t>
      </w:r>
      <w:r w:rsidRPr="009E0AE6">
        <w:rPr>
          <w:rFonts w:ascii="Book Antiqua" w:hAnsi="Book Antiqua" w:cs="Arial"/>
          <w:sz w:val="22"/>
          <w:szCs w:val="22"/>
        </w:rPr>
        <w:tab/>
        <w:t>Aftësi te punoj ne nivelin me te larte te konfidencialitetit dhe transparencës.</w:t>
      </w:r>
    </w:p>
    <w:p w14:paraId="3B33E9EC" w14:textId="77777777" w:rsidR="0091622A" w:rsidRPr="009E0AE6" w:rsidRDefault="0091622A" w:rsidP="0091622A">
      <w:pPr>
        <w:autoSpaceDE w:val="0"/>
        <w:autoSpaceDN w:val="0"/>
        <w:adjustRightInd w:val="0"/>
        <w:rPr>
          <w:rFonts w:ascii="Book Antiqua" w:hAnsi="Book Antiqua" w:cs="Arial"/>
          <w:bCs/>
          <w:sz w:val="22"/>
          <w:szCs w:val="22"/>
        </w:rPr>
      </w:pPr>
    </w:p>
    <w:p w14:paraId="51A1D72E" w14:textId="77777777" w:rsidR="00F94044" w:rsidRPr="009E0AE6" w:rsidRDefault="00F94044" w:rsidP="00CB7113">
      <w:pPr>
        <w:autoSpaceDE w:val="0"/>
        <w:autoSpaceDN w:val="0"/>
        <w:adjustRightInd w:val="0"/>
        <w:jc w:val="center"/>
        <w:rPr>
          <w:rFonts w:ascii="Book Antiqua" w:hAnsi="Book Antiqua"/>
          <w:bCs/>
        </w:rPr>
      </w:pPr>
    </w:p>
    <w:p w14:paraId="48C8CE63" w14:textId="77777777" w:rsidR="00F94044" w:rsidRPr="009E0AE6" w:rsidRDefault="00F94044" w:rsidP="00CB7113">
      <w:pPr>
        <w:autoSpaceDE w:val="0"/>
        <w:autoSpaceDN w:val="0"/>
        <w:adjustRightInd w:val="0"/>
        <w:jc w:val="center"/>
        <w:rPr>
          <w:rFonts w:ascii="Book Antiqua" w:hAnsi="Book Antiqua"/>
          <w:bCs/>
        </w:rPr>
      </w:pPr>
    </w:p>
    <w:p w14:paraId="5AA27B2A" w14:textId="77777777" w:rsidR="00D37B0D" w:rsidRPr="0032023D" w:rsidRDefault="00D37B0D" w:rsidP="00D37B0D">
      <w:pPr>
        <w:autoSpaceDE w:val="0"/>
        <w:autoSpaceDN w:val="0"/>
        <w:adjustRightInd w:val="0"/>
        <w:jc w:val="center"/>
        <w:rPr>
          <w:rFonts w:ascii="Book Antiqua" w:hAnsi="Book Antiqua"/>
          <w:b/>
          <w:bCs/>
        </w:rPr>
      </w:pPr>
      <w:r w:rsidRPr="0032023D">
        <w:rPr>
          <w:rFonts w:ascii="Book Antiqua" w:hAnsi="Book Antiqua"/>
          <w:b/>
          <w:bCs/>
        </w:rPr>
        <w:lastRenderedPageBreak/>
        <w:t>INFORMATË E PËRGJITHSHME PËR KANDIDATËT LIDHUR ME</w:t>
      </w:r>
    </w:p>
    <w:p w14:paraId="265BD3E0" w14:textId="77777777" w:rsidR="00D37B0D" w:rsidRPr="0032023D" w:rsidRDefault="00D37B0D" w:rsidP="00D37B0D">
      <w:pPr>
        <w:autoSpaceDE w:val="0"/>
        <w:autoSpaceDN w:val="0"/>
        <w:adjustRightInd w:val="0"/>
        <w:jc w:val="center"/>
        <w:rPr>
          <w:rFonts w:ascii="Book Antiqua" w:hAnsi="Book Antiqua"/>
          <w:b/>
          <w:bCs/>
        </w:rPr>
      </w:pPr>
      <w:r w:rsidRPr="0032023D">
        <w:rPr>
          <w:rFonts w:ascii="Book Antiqua" w:hAnsi="Book Antiqua"/>
          <w:b/>
          <w:bCs/>
        </w:rPr>
        <w:t>PROCEDURAT E KONKURRIMIT</w:t>
      </w:r>
    </w:p>
    <w:p w14:paraId="2BDBF525" w14:textId="77777777" w:rsidR="00051617" w:rsidRDefault="00051617" w:rsidP="00051617">
      <w:pPr>
        <w:autoSpaceDE w:val="0"/>
        <w:autoSpaceDN w:val="0"/>
        <w:adjustRightInd w:val="0"/>
        <w:spacing w:line="276" w:lineRule="auto"/>
        <w:rPr>
          <w:rFonts w:ascii="Book Antiqua" w:hAnsi="Book Antiqua"/>
          <w:color w:val="000000"/>
          <w:sz w:val="22"/>
          <w:szCs w:val="22"/>
          <w:lang w:eastAsia="en-US"/>
        </w:rPr>
      </w:pPr>
    </w:p>
    <w:p w14:paraId="30584BD5" w14:textId="77777777" w:rsidR="00051617" w:rsidRDefault="00051617" w:rsidP="00051617">
      <w:pPr>
        <w:autoSpaceDE w:val="0"/>
        <w:autoSpaceDN w:val="0"/>
        <w:adjustRightInd w:val="0"/>
        <w:spacing w:line="276" w:lineRule="auto"/>
        <w:rPr>
          <w:rFonts w:ascii="Book Antiqua" w:hAnsi="Book Antiqua"/>
          <w:color w:val="000000"/>
          <w:sz w:val="22"/>
          <w:szCs w:val="22"/>
          <w:lang w:eastAsia="en-US"/>
        </w:rPr>
      </w:pPr>
      <w:r w:rsidRPr="00051617">
        <w:rPr>
          <w:rFonts w:ascii="Book Antiqua" w:hAnsi="Book Antiqua"/>
          <w:color w:val="000000"/>
          <w:sz w:val="22"/>
          <w:szCs w:val="22"/>
          <w:lang w:eastAsia="en-US"/>
        </w:rPr>
        <w:t>Kushtet e pjesëmarrjes në rekrutim: Të drejtë aplikimi kanë të gjithë shtetasit e Republikës së Kosovës të moshës madhore të cilët kanë zotësi të plotë për të vepruar, kanë mbaruar shkollimin adekuat dhe kanë aftësinë profesionale për kryerjen e detyrave.</w:t>
      </w:r>
    </w:p>
    <w:p w14:paraId="4661F77B" w14:textId="77777777" w:rsidR="00051617" w:rsidRDefault="00051617" w:rsidP="00051617">
      <w:pPr>
        <w:autoSpaceDE w:val="0"/>
        <w:autoSpaceDN w:val="0"/>
        <w:adjustRightInd w:val="0"/>
        <w:spacing w:line="276" w:lineRule="auto"/>
        <w:rPr>
          <w:rFonts w:ascii="Book Antiqua" w:hAnsi="Book Antiqua"/>
          <w:color w:val="000000"/>
          <w:sz w:val="22"/>
          <w:szCs w:val="22"/>
          <w:lang w:eastAsia="en-US"/>
        </w:rPr>
      </w:pPr>
      <w:r w:rsidRPr="00051617">
        <w:rPr>
          <w:rFonts w:ascii="Book Antiqua" w:hAnsi="Book Antiqua"/>
          <w:color w:val="000000"/>
          <w:sz w:val="22"/>
          <w:szCs w:val="22"/>
          <w:lang w:eastAsia="en-US"/>
        </w:rPr>
        <w:t>Procedura e konkurrimit është e hapur për të gjithë kandidatët e interesuar</w:t>
      </w:r>
      <w:r>
        <w:rPr>
          <w:rFonts w:ascii="Book Antiqua" w:hAnsi="Book Antiqua"/>
          <w:color w:val="000000"/>
          <w:sz w:val="22"/>
          <w:szCs w:val="22"/>
          <w:lang w:eastAsia="en-US"/>
        </w:rPr>
        <w:t xml:space="preserve"> </w:t>
      </w:r>
      <w:r w:rsidRPr="00051617">
        <w:rPr>
          <w:rFonts w:ascii="Book Antiqua" w:hAnsi="Book Antiqua"/>
          <w:color w:val="000000"/>
          <w:sz w:val="22"/>
          <w:szCs w:val="22"/>
          <w:lang w:eastAsia="en-US"/>
        </w:rPr>
        <w:t xml:space="preserve">te cilët i plotësojnë kriteret e konkursit. </w:t>
      </w:r>
    </w:p>
    <w:p w14:paraId="37600000" w14:textId="77777777" w:rsidR="00051617" w:rsidRPr="00051617" w:rsidRDefault="00051617" w:rsidP="00051617">
      <w:pPr>
        <w:autoSpaceDE w:val="0"/>
        <w:autoSpaceDN w:val="0"/>
        <w:adjustRightInd w:val="0"/>
        <w:spacing w:line="276" w:lineRule="auto"/>
        <w:rPr>
          <w:rFonts w:ascii="Book Antiqua" w:hAnsi="Book Antiqua"/>
          <w:color w:val="000000"/>
          <w:sz w:val="22"/>
          <w:szCs w:val="22"/>
          <w:lang w:eastAsia="en-US"/>
        </w:rPr>
      </w:pPr>
      <w:r w:rsidRPr="009E0AE6">
        <w:rPr>
          <w:rFonts w:ascii="Book Antiqua" w:hAnsi="Book Antiqua"/>
          <w:bCs/>
          <w:sz w:val="22"/>
          <w:szCs w:val="22"/>
        </w:rPr>
        <w:t xml:space="preserve">Formularët për aplikim mund të merren </w:t>
      </w:r>
      <w:r w:rsidRPr="00051617">
        <w:rPr>
          <w:rFonts w:ascii="Book Antiqua" w:hAnsi="Book Antiqua"/>
          <w:color w:val="000000"/>
          <w:sz w:val="22"/>
          <w:szCs w:val="22"/>
          <w:lang w:eastAsia="en-US"/>
        </w:rPr>
        <w:t>në recepcionin e Ministrisë së Zhvillimit Ekonomik (</w:t>
      </w:r>
      <w:r w:rsidRPr="00051617">
        <w:rPr>
          <w:rFonts w:ascii="Book Antiqua" w:hAnsi="Book Antiqua"/>
          <w:bCs/>
          <w:sz w:val="22"/>
          <w:szCs w:val="22"/>
          <w:lang w:eastAsia="en-US"/>
        </w:rPr>
        <w:t>Sheshi Nëna Terezë, Toskanë, Prishtinë</w:t>
      </w:r>
      <w:r w:rsidRPr="00051617">
        <w:rPr>
          <w:rFonts w:ascii="Book Antiqua" w:hAnsi="Book Antiqua"/>
          <w:color w:val="000000"/>
          <w:sz w:val="22"/>
          <w:szCs w:val="22"/>
          <w:lang w:eastAsia="en-US"/>
        </w:rPr>
        <w:t xml:space="preserve">) Formularin zyrtar për aplikim, mund ta gjeni edhe në Web </w:t>
      </w:r>
      <w:r w:rsidRPr="00051617">
        <w:rPr>
          <w:rFonts w:ascii="Book Antiqua" w:hAnsi="Book Antiqua"/>
          <w:sz w:val="22"/>
          <w:szCs w:val="22"/>
          <w:lang w:eastAsia="en-US"/>
        </w:rPr>
        <w:t xml:space="preserve">faqen  </w:t>
      </w:r>
      <w:hyperlink r:id="rId8" w:history="1">
        <w:r w:rsidR="00B868ED" w:rsidRPr="00B868ED">
          <w:rPr>
            <w:color w:val="0000FF"/>
            <w:u w:val="single"/>
          </w:rPr>
          <w:t>http://mzhe-ks.net</w:t>
        </w:r>
      </w:hyperlink>
      <w:r w:rsidRPr="00051617">
        <w:rPr>
          <w:rFonts w:ascii="Book Antiqua" w:hAnsi="Book Antiqua"/>
          <w:bCs/>
          <w:sz w:val="22"/>
          <w:szCs w:val="22"/>
          <w:lang w:eastAsia="en-US"/>
        </w:rPr>
        <w:t xml:space="preserve"> .</w:t>
      </w:r>
      <w:r w:rsidRPr="00051617">
        <w:rPr>
          <w:rFonts w:ascii="Book Antiqua" w:hAnsi="Book Antiqua"/>
          <w:sz w:val="22"/>
          <w:szCs w:val="22"/>
          <w:lang w:eastAsia="en-US"/>
        </w:rPr>
        <w:t xml:space="preserve"> </w:t>
      </w:r>
    </w:p>
    <w:p w14:paraId="78ECE36D" w14:textId="77777777" w:rsidR="00051617" w:rsidRDefault="00051617" w:rsidP="00051617">
      <w:pPr>
        <w:rPr>
          <w:rFonts w:ascii="Book Antiqua" w:hAnsi="Book Antiqua"/>
          <w:color w:val="000000"/>
          <w:sz w:val="22"/>
          <w:szCs w:val="22"/>
          <w:lang w:eastAsia="en-US"/>
        </w:rPr>
      </w:pPr>
      <w:r w:rsidRPr="009E0AE6">
        <w:rPr>
          <w:rFonts w:ascii="Book Antiqua" w:hAnsi="Book Antiqua"/>
          <w:bCs/>
          <w:u w:val="single"/>
        </w:rPr>
        <w:t>Aplikacionit duhet t’i bashkëngjiten:</w:t>
      </w:r>
      <w:r w:rsidRPr="009E0AE6">
        <w:rPr>
          <w:rFonts w:ascii="Book Antiqua" w:hAnsi="Book Antiqua"/>
          <w:bCs/>
        </w:rPr>
        <w:t>  Kopja e letërnjoftimit, kopjet e dokumentacionit të kualifikimit</w:t>
      </w:r>
      <w:r>
        <w:rPr>
          <w:rFonts w:ascii="Book Antiqua" w:hAnsi="Book Antiqua"/>
          <w:bCs/>
        </w:rPr>
        <w:t xml:space="preserve"> </w:t>
      </w:r>
      <w:r w:rsidRPr="00051617">
        <w:rPr>
          <w:rFonts w:ascii="Book Antiqua" w:hAnsi="Book Antiqua"/>
          <w:sz w:val="22"/>
          <w:szCs w:val="22"/>
          <w:lang w:eastAsia="en-US"/>
        </w:rPr>
        <w:t>( diplomat e fituara jashtë vendit duhet të jenë të nostrifikuara nga MASHT-i)</w:t>
      </w:r>
      <w:r w:rsidRPr="009E0AE6">
        <w:rPr>
          <w:rFonts w:ascii="Book Antiqua" w:hAnsi="Book Antiqua"/>
          <w:bCs/>
        </w:rPr>
        <w:t>,  dhe dokumentacionet tjera të nevojshme sipas konkursit. Kandidatët të cilët hyjnë në përzgjedhje të ngushtë, do të informohen lidhur me intervistën nëpërmjet telefonit ose me shkrim, në afat ligjor nga personeli i Divizionit të Burimeve Njerëzore. Kandidatët të cilët do të jenë të përzgjedhur dhe të ftuar në intervistë, duhet të sjellin për konfirmim të gjitha dokumentet origjinale. Aplikacionet e dorëzuara pas afatit të paraparë nuk pranohen ndërsa, aplikacionet e mangëta refuzohen.</w:t>
      </w:r>
      <w:r>
        <w:rPr>
          <w:rFonts w:ascii="Book Antiqua" w:hAnsi="Book Antiqua"/>
          <w:bCs/>
        </w:rPr>
        <w:t xml:space="preserve"> </w:t>
      </w:r>
      <w:r w:rsidRPr="00051617">
        <w:rPr>
          <w:rFonts w:ascii="Book Antiqua" w:hAnsi="Book Antiqua"/>
          <w:color w:val="000000"/>
          <w:sz w:val="22"/>
          <w:szCs w:val="22"/>
          <w:lang w:eastAsia="en-US"/>
        </w:rPr>
        <w:t xml:space="preserve">Kërkesat dorëzohen në Zyrën e </w:t>
      </w:r>
      <w:r w:rsidRPr="00051617">
        <w:rPr>
          <w:rFonts w:ascii="Book Antiqua" w:hAnsi="Book Antiqua"/>
          <w:bCs/>
          <w:sz w:val="22"/>
          <w:szCs w:val="22"/>
          <w:lang w:eastAsia="en-US"/>
        </w:rPr>
        <w:t>Arkivës</w:t>
      </w:r>
      <w:r w:rsidRPr="00051617">
        <w:rPr>
          <w:rFonts w:ascii="Book Antiqua" w:hAnsi="Book Antiqua"/>
          <w:color w:val="000000"/>
          <w:sz w:val="22"/>
          <w:szCs w:val="22"/>
          <w:lang w:eastAsia="en-US"/>
        </w:rPr>
        <w:t>,  kati I-rë, ndërtesa e Ministrisë së Zhvillimit Ekonomik ose me postë</w:t>
      </w:r>
      <w:r>
        <w:rPr>
          <w:rFonts w:ascii="Book Antiqua" w:hAnsi="Book Antiqua"/>
          <w:color w:val="000000"/>
          <w:sz w:val="22"/>
          <w:szCs w:val="22"/>
          <w:lang w:eastAsia="en-US"/>
        </w:rPr>
        <w:t xml:space="preserve">. </w:t>
      </w:r>
    </w:p>
    <w:p w14:paraId="32DDCE3A" w14:textId="77777777" w:rsidR="00051617" w:rsidRDefault="00051617" w:rsidP="00051617">
      <w:pPr>
        <w:autoSpaceDE w:val="0"/>
        <w:autoSpaceDN w:val="0"/>
        <w:adjustRightInd w:val="0"/>
        <w:spacing w:line="276" w:lineRule="auto"/>
        <w:rPr>
          <w:rFonts w:ascii="Book Antiqua" w:hAnsi="Book Antiqua"/>
          <w:b/>
          <w:sz w:val="22"/>
          <w:szCs w:val="22"/>
          <w:lang w:eastAsia="en-US"/>
        </w:rPr>
      </w:pPr>
      <w:r w:rsidRPr="00051617">
        <w:rPr>
          <w:rFonts w:ascii="Book Antiqua" w:hAnsi="Book Antiqua"/>
          <w:b/>
          <w:sz w:val="22"/>
          <w:szCs w:val="22"/>
          <w:lang w:eastAsia="en-US"/>
        </w:rPr>
        <w:t>Konkursi mbetet i hapur 15 ditë nga dita e publikimit në shtypin ditor.</w:t>
      </w:r>
    </w:p>
    <w:p w14:paraId="023D43D7" w14:textId="77777777" w:rsidR="00D37B0D" w:rsidRPr="00051617" w:rsidRDefault="00D37B0D" w:rsidP="00D37B0D">
      <w:pPr>
        <w:autoSpaceDE w:val="0"/>
        <w:autoSpaceDN w:val="0"/>
        <w:adjustRightInd w:val="0"/>
        <w:spacing w:line="276" w:lineRule="auto"/>
        <w:rPr>
          <w:rFonts w:ascii="Book Antiqua" w:hAnsi="Book Antiqua"/>
          <w:b/>
          <w:sz w:val="22"/>
          <w:szCs w:val="22"/>
          <w:lang w:eastAsia="en-US"/>
        </w:rPr>
      </w:pPr>
      <w:r w:rsidRPr="00051617">
        <w:rPr>
          <w:rFonts w:ascii="Book Antiqua" w:hAnsi="Book Antiqua"/>
          <w:b/>
          <w:sz w:val="22"/>
          <w:szCs w:val="22"/>
          <w:u w:val="single"/>
          <w:lang w:eastAsia="en-US"/>
        </w:rPr>
        <w:t xml:space="preserve">Afati i konkurrimit është prej datës </w:t>
      </w:r>
      <w:r w:rsidR="00DA1AAA">
        <w:rPr>
          <w:rFonts w:ascii="Book Antiqua" w:hAnsi="Book Antiqua"/>
          <w:b/>
          <w:sz w:val="22"/>
          <w:szCs w:val="22"/>
          <w:u w:val="single"/>
          <w:lang w:eastAsia="en-US"/>
        </w:rPr>
        <w:t>28</w:t>
      </w:r>
      <w:r w:rsidRPr="00051617">
        <w:rPr>
          <w:rFonts w:ascii="Book Antiqua" w:hAnsi="Book Antiqua"/>
          <w:b/>
          <w:sz w:val="22"/>
          <w:szCs w:val="22"/>
          <w:u w:val="single"/>
          <w:lang w:eastAsia="en-US"/>
        </w:rPr>
        <w:t>/</w:t>
      </w:r>
      <w:r>
        <w:rPr>
          <w:rFonts w:ascii="Book Antiqua" w:hAnsi="Book Antiqua"/>
          <w:b/>
          <w:sz w:val="22"/>
          <w:szCs w:val="22"/>
          <w:u w:val="single"/>
          <w:lang w:eastAsia="en-US"/>
        </w:rPr>
        <w:t>0</w:t>
      </w:r>
      <w:r w:rsidR="00DA1AAA">
        <w:rPr>
          <w:rFonts w:ascii="Book Antiqua" w:hAnsi="Book Antiqua"/>
          <w:b/>
          <w:sz w:val="22"/>
          <w:szCs w:val="22"/>
          <w:u w:val="single"/>
          <w:lang w:eastAsia="en-US"/>
        </w:rPr>
        <w:t>6</w:t>
      </w:r>
      <w:r w:rsidRPr="00051617">
        <w:rPr>
          <w:rFonts w:ascii="Book Antiqua" w:hAnsi="Book Antiqua"/>
          <w:b/>
          <w:sz w:val="22"/>
          <w:szCs w:val="22"/>
          <w:u w:val="single"/>
          <w:lang w:eastAsia="en-US"/>
        </w:rPr>
        <w:t>/201</w:t>
      </w:r>
      <w:r w:rsidR="00DA1AAA">
        <w:rPr>
          <w:rFonts w:ascii="Book Antiqua" w:hAnsi="Book Antiqua"/>
          <w:b/>
          <w:sz w:val="22"/>
          <w:szCs w:val="22"/>
          <w:u w:val="single"/>
          <w:lang w:eastAsia="en-US"/>
        </w:rPr>
        <w:t>9 deri me date 12</w:t>
      </w:r>
      <w:r w:rsidRPr="00051617">
        <w:rPr>
          <w:rFonts w:ascii="Book Antiqua" w:hAnsi="Book Antiqua"/>
          <w:b/>
          <w:sz w:val="22"/>
          <w:szCs w:val="22"/>
          <w:u w:val="single"/>
          <w:lang w:eastAsia="en-US"/>
        </w:rPr>
        <w:t>/</w:t>
      </w:r>
      <w:r>
        <w:rPr>
          <w:rFonts w:ascii="Book Antiqua" w:hAnsi="Book Antiqua"/>
          <w:b/>
          <w:sz w:val="22"/>
          <w:szCs w:val="22"/>
          <w:u w:val="single"/>
          <w:lang w:eastAsia="en-US"/>
        </w:rPr>
        <w:t>07</w:t>
      </w:r>
      <w:r w:rsidRPr="00051617">
        <w:rPr>
          <w:rFonts w:ascii="Book Antiqua" w:hAnsi="Book Antiqua"/>
          <w:b/>
          <w:sz w:val="22"/>
          <w:szCs w:val="22"/>
          <w:u w:val="single"/>
          <w:lang w:eastAsia="en-US"/>
        </w:rPr>
        <w:t>/ 201</w:t>
      </w:r>
      <w:r>
        <w:rPr>
          <w:rFonts w:ascii="Book Antiqua" w:hAnsi="Book Antiqua"/>
          <w:b/>
          <w:sz w:val="22"/>
          <w:szCs w:val="22"/>
          <w:u w:val="single"/>
          <w:lang w:eastAsia="en-US"/>
        </w:rPr>
        <w:t>9</w:t>
      </w:r>
      <w:r w:rsidRPr="00051617">
        <w:rPr>
          <w:rFonts w:ascii="Book Antiqua" w:hAnsi="Book Antiqua"/>
          <w:b/>
          <w:sz w:val="22"/>
          <w:szCs w:val="22"/>
          <w:u w:val="single"/>
          <w:lang w:eastAsia="en-US"/>
        </w:rPr>
        <w:t>, deri në orën 16:00.</w:t>
      </w:r>
    </w:p>
    <w:p w14:paraId="03604E80" w14:textId="77777777" w:rsidR="00D37B0D" w:rsidRPr="00051617" w:rsidRDefault="00D37B0D" w:rsidP="00051617">
      <w:pPr>
        <w:autoSpaceDE w:val="0"/>
        <w:autoSpaceDN w:val="0"/>
        <w:adjustRightInd w:val="0"/>
        <w:spacing w:line="276" w:lineRule="auto"/>
        <w:rPr>
          <w:rFonts w:ascii="Book Antiqua" w:hAnsi="Book Antiqua"/>
          <w:b/>
          <w:sz w:val="22"/>
          <w:szCs w:val="22"/>
          <w:lang w:eastAsia="en-US"/>
        </w:rPr>
      </w:pPr>
    </w:p>
    <w:p w14:paraId="20B02B3E" w14:textId="77777777" w:rsidR="00051617" w:rsidRPr="00051617" w:rsidRDefault="00051617" w:rsidP="00051617">
      <w:pPr>
        <w:spacing w:line="276" w:lineRule="auto"/>
        <w:rPr>
          <w:rFonts w:ascii="Book Antiqua" w:hAnsi="Book Antiqua"/>
          <w:b/>
          <w:sz w:val="22"/>
          <w:szCs w:val="22"/>
          <w:lang w:eastAsia="en-US"/>
        </w:rPr>
      </w:pPr>
      <w:r w:rsidRPr="00051617">
        <w:rPr>
          <w:rFonts w:ascii="Book Antiqua" w:hAnsi="Book Antiqua"/>
          <w:color w:val="000000"/>
          <w:sz w:val="22"/>
          <w:szCs w:val="22"/>
          <w:lang w:eastAsia="en-US"/>
        </w:rPr>
        <w:t>Kërkesat e dërguara pas datës së fundit të konkurrimit nuk do të pranohen. Për informata shtesë, ju lutemi telefononi në numrat: 038 200 21524</w:t>
      </w:r>
    </w:p>
    <w:p w14:paraId="2177B079" w14:textId="77777777" w:rsidR="00051617" w:rsidRPr="009E0AE6" w:rsidRDefault="00051617" w:rsidP="00051617">
      <w:pPr>
        <w:rPr>
          <w:rFonts w:ascii="Calibri" w:hAnsi="Calibri"/>
          <w:sz w:val="22"/>
          <w:szCs w:val="22"/>
          <w:lang w:val="en-US"/>
        </w:rPr>
      </w:pPr>
    </w:p>
    <w:p w14:paraId="07B9DD14" w14:textId="77777777" w:rsidR="00051617" w:rsidRDefault="00051617" w:rsidP="00051617">
      <w:pPr>
        <w:spacing w:line="276" w:lineRule="auto"/>
        <w:rPr>
          <w:rFonts w:ascii="Book Antiqua" w:hAnsi="Book Antiqua"/>
          <w:sz w:val="22"/>
          <w:szCs w:val="22"/>
          <w:lang w:eastAsia="en-US"/>
        </w:rPr>
      </w:pPr>
    </w:p>
    <w:p w14:paraId="0062EC33" w14:textId="77777777" w:rsidR="00F94044" w:rsidRDefault="00F94044" w:rsidP="00CB7113">
      <w:pPr>
        <w:autoSpaceDE w:val="0"/>
        <w:autoSpaceDN w:val="0"/>
        <w:adjustRightInd w:val="0"/>
        <w:jc w:val="center"/>
        <w:rPr>
          <w:rFonts w:ascii="Book Antiqua" w:hAnsi="Book Antiqua"/>
          <w:b/>
          <w:bCs/>
        </w:rPr>
      </w:pPr>
    </w:p>
    <w:sectPr w:rsidR="00F94044" w:rsidSect="00C60EA2">
      <w:footerReference w:type="default" r:id="rId9"/>
      <w:pgSz w:w="12240" w:h="15840"/>
      <w:pgMar w:top="720" w:right="900" w:bottom="1080" w:left="1440" w:header="72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D92A" w14:textId="77777777" w:rsidR="00692F83" w:rsidRDefault="00692F83">
      <w:r>
        <w:separator/>
      </w:r>
    </w:p>
  </w:endnote>
  <w:endnote w:type="continuationSeparator" w:id="0">
    <w:p w14:paraId="455DB7E5" w14:textId="77777777" w:rsidR="00692F83" w:rsidRDefault="0069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Ë¢çE¢®EcE¢®E¡ËcEcE¢®E¡ËcE¡Ë¢çE"/>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0CB" w14:textId="77777777" w:rsidR="00FB3253" w:rsidRPr="00AD638E" w:rsidRDefault="00FB3253" w:rsidP="005179C9">
    <w:pPr>
      <w:pStyle w:val="Footer"/>
      <w:pBdr>
        <w:bottom w:val="single" w:sz="12" w:space="1" w:color="auto"/>
      </w:pBdr>
      <w:ind w:right="360"/>
      <w:jc w:val="center"/>
      <w:rPr>
        <w:rFonts w:ascii="Book Antiqua" w:hAnsi="Book Antiqua" w:cs="Book Antiqua"/>
      </w:rPr>
    </w:pPr>
    <w:r w:rsidRPr="00AD638E">
      <w:rPr>
        <w:rFonts w:ascii="Book Antiqua" w:hAnsi="Book Antiqua" w:cs="Book Antiqua"/>
      </w:rPr>
      <w:t xml:space="preserve">Faqe </w:t>
    </w:r>
    <w:r w:rsidRPr="00AD638E">
      <w:rPr>
        <w:rFonts w:ascii="Book Antiqua" w:hAnsi="Book Antiqua" w:cs="Book Antiqua"/>
      </w:rPr>
      <w:fldChar w:fldCharType="begin"/>
    </w:r>
    <w:r w:rsidRPr="00AD638E">
      <w:rPr>
        <w:rFonts w:ascii="Book Antiqua" w:hAnsi="Book Antiqua" w:cs="Book Antiqua"/>
      </w:rPr>
      <w:instrText xml:space="preserve"> PAGE </w:instrText>
    </w:r>
    <w:r w:rsidRPr="00AD638E">
      <w:rPr>
        <w:rFonts w:ascii="Book Antiqua" w:hAnsi="Book Antiqua" w:cs="Book Antiqua"/>
      </w:rPr>
      <w:fldChar w:fldCharType="separate"/>
    </w:r>
    <w:r w:rsidR="00B868ED">
      <w:rPr>
        <w:rFonts w:ascii="Book Antiqua" w:hAnsi="Book Antiqua" w:cs="Book Antiqua"/>
        <w:noProof/>
      </w:rPr>
      <w:t>2</w:t>
    </w:r>
    <w:r w:rsidRPr="00AD638E">
      <w:rPr>
        <w:rFonts w:ascii="Book Antiqua" w:hAnsi="Book Antiqua" w:cs="Book Antiqua"/>
      </w:rPr>
      <w:fldChar w:fldCharType="end"/>
    </w:r>
    <w:r w:rsidRPr="00AD638E">
      <w:rPr>
        <w:rFonts w:ascii="Book Antiqua" w:hAnsi="Book Antiqua" w:cs="Book Antiqua"/>
      </w:rPr>
      <w:t xml:space="preserve"> nga </w:t>
    </w:r>
    <w:r w:rsidRPr="00AD638E">
      <w:rPr>
        <w:rFonts w:ascii="Book Antiqua" w:hAnsi="Book Antiqua" w:cs="Book Antiqua"/>
      </w:rPr>
      <w:fldChar w:fldCharType="begin"/>
    </w:r>
    <w:r w:rsidRPr="00AD638E">
      <w:rPr>
        <w:rFonts w:ascii="Book Antiqua" w:hAnsi="Book Antiqua" w:cs="Book Antiqua"/>
      </w:rPr>
      <w:instrText xml:space="preserve"> NUMPAGES </w:instrText>
    </w:r>
    <w:r w:rsidRPr="00AD638E">
      <w:rPr>
        <w:rFonts w:ascii="Book Antiqua" w:hAnsi="Book Antiqua" w:cs="Book Antiqua"/>
      </w:rPr>
      <w:fldChar w:fldCharType="separate"/>
    </w:r>
    <w:r w:rsidR="00B868ED">
      <w:rPr>
        <w:rFonts w:ascii="Book Antiqua" w:hAnsi="Book Antiqua" w:cs="Book Antiqua"/>
        <w:noProof/>
      </w:rPr>
      <w:t>2</w:t>
    </w:r>
    <w:r w:rsidRPr="00AD638E">
      <w:rPr>
        <w:rFonts w:ascii="Book Antiqua" w:hAnsi="Book Antiqua" w:cs="Book Antiqua"/>
      </w:rPr>
      <w:fldChar w:fldCharType="end"/>
    </w:r>
  </w:p>
  <w:p w14:paraId="195CF777" w14:textId="77777777" w:rsidR="00FB3253" w:rsidRPr="00AD638E" w:rsidRDefault="00FB3253" w:rsidP="005179C9">
    <w:pPr>
      <w:pStyle w:val="Footer"/>
      <w:ind w:right="360"/>
      <w:jc w:val="center"/>
      <w:rPr>
        <w:rFonts w:ascii="Book Antiqua" w:hAnsi="Book Antiqua" w:cs="Book Antiqua"/>
        <w:color w:val="808080"/>
        <w:sz w:val="16"/>
        <w:szCs w:val="16"/>
      </w:rPr>
    </w:pPr>
  </w:p>
  <w:p w14:paraId="1E8E6128" w14:textId="77777777" w:rsidR="00FB3253" w:rsidRPr="00AD638E" w:rsidRDefault="005A1D70" w:rsidP="005179C9">
    <w:pPr>
      <w:pStyle w:val="Footer"/>
      <w:ind w:right="360"/>
      <w:jc w:val="center"/>
      <w:rPr>
        <w:rFonts w:ascii="Book Antiqua" w:hAnsi="Book Antiqua" w:cs="Book Antiqua"/>
        <w:color w:val="808080"/>
        <w:sz w:val="16"/>
        <w:szCs w:val="16"/>
      </w:rPr>
    </w:pPr>
    <w:r>
      <w:rPr>
        <w:rFonts w:ascii="Book Antiqua" w:hAnsi="Book Antiqua" w:cs="Book Antiqua"/>
        <w:color w:val="808080"/>
        <w:sz w:val="16"/>
        <w:szCs w:val="16"/>
      </w:rPr>
      <w:t xml:space="preserve">Adresa: Sheshi Nëna Terezë </w:t>
    </w:r>
    <w:r w:rsidR="00FB3253" w:rsidRPr="00AD638E">
      <w:rPr>
        <w:rFonts w:ascii="Book Antiqua" w:hAnsi="Book Antiqua" w:cs="Book Antiqua"/>
        <w:color w:val="808080"/>
        <w:sz w:val="16"/>
        <w:szCs w:val="16"/>
      </w:rPr>
      <w:t>10.000 Prishtinë-Kosovë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7F9A" w14:textId="77777777" w:rsidR="00692F83" w:rsidRDefault="00692F83">
      <w:r>
        <w:separator/>
      </w:r>
    </w:p>
  </w:footnote>
  <w:footnote w:type="continuationSeparator" w:id="0">
    <w:p w14:paraId="1637D571" w14:textId="77777777" w:rsidR="00692F83" w:rsidRDefault="00692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
      </v:shape>
    </w:pict>
  </w:numPicBullet>
  <w:abstractNum w:abstractNumId="0" w15:restartNumberingAfterBreak="0">
    <w:nsid w:val="00045A26"/>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266BB"/>
    <w:multiLevelType w:val="hybridMultilevel"/>
    <w:tmpl w:val="FFFFFFFF"/>
    <w:lvl w:ilvl="0" w:tplc="3ABC8CA0">
      <w:start w:val="3"/>
      <w:numFmt w:val="bullet"/>
      <w:lvlText w:val="-"/>
      <w:lvlJc w:val="left"/>
      <w:pPr>
        <w:ind w:left="720" w:hanging="360"/>
      </w:pPr>
      <w:rPr>
        <w:rFonts w:ascii="Book Antiqua" w:eastAsia="Times New Roman" w:hAnsi="Book Antiqu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A7D6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B7263"/>
    <w:multiLevelType w:val="hybridMultilevel"/>
    <w:tmpl w:val="FFFFFFFF"/>
    <w:lvl w:ilvl="0" w:tplc="B572684E">
      <w:start w:val="1"/>
      <w:numFmt w:val="bullet"/>
      <w:lvlText w:val="-"/>
      <w:lvlJc w:val="left"/>
      <w:pPr>
        <w:ind w:left="720" w:hanging="360"/>
      </w:pPr>
      <w:rPr>
        <w:rFonts w:ascii="ArialMT" w:eastAsia="Times New Roman" w:hAnsi="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34FA5"/>
    <w:multiLevelType w:val="hybridMultilevel"/>
    <w:tmpl w:val="FFFFFFFF"/>
    <w:lvl w:ilvl="0" w:tplc="3ABC8CA0">
      <w:start w:val="3"/>
      <w:numFmt w:val="bullet"/>
      <w:lvlText w:val="-"/>
      <w:lvlJc w:val="left"/>
      <w:pPr>
        <w:ind w:left="720" w:hanging="360"/>
      </w:pPr>
      <w:rPr>
        <w:rFonts w:ascii="Book Antiqua" w:eastAsia="Times New Roman" w:hAnsi="Book Antiqua"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B73D9"/>
    <w:multiLevelType w:val="hybridMultilevel"/>
    <w:tmpl w:val="FFFFFFFF"/>
    <w:lvl w:ilvl="0" w:tplc="3ABC8CA0">
      <w:start w:val="3"/>
      <w:numFmt w:val="bullet"/>
      <w:lvlText w:val="-"/>
      <w:lvlJc w:val="left"/>
      <w:pPr>
        <w:ind w:left="720" w:hanging="360"/>
      </w:pPr>
      <w:rPr>
        <w:rFonts w:ascii="Book Antiqua" w:eastAsia="Times New Roman" w:hAnsi="Book Antiqu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F741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72DF3"/>
    <w:multiLevelType w:val="hybridMultilevel"/>
    <w:tmpl w:val="FFFFFFFF"/>
    <w:lvl w:ilvl="0" w:tplc="B572684E">
      <w:start w:val="1"/>
      <w:numFmt w:val="bullet"/>
      <w:lvlText w:val="-"/>
      <w:lvlJc w:val="left"/>
      <w:pPr>
        <w:ind w:left="720" w:hanging="360"/>
      </w:pPr>
      <w:rPr>
        <w:rFonts w:ascii="ArialMT" w:eastAsia="Times New Roman" w:hAnsi="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E61E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0047B"/>
    <w:multiLevelType w:val="hybridMultilevel"/>
    <w:tmpl w:val="FFFFFFFF"/>
    <w:lvl w:ilvl="0" w:tplc="3ABC8CA0">
      <w:start w:val="3"/>
      <w:numFmt w:val="bullet"/>
      <w:lvlText w:val="-"/>
      <w:lvlJc w:val="left"/>
      <w:pPr>
        <w:ind w:left="720" w:hanging="360"/>
      </w:pPr>
      <w:rPr>
        <w:rFonts w:ascii="Book Antiqua" w:eastAsia="Times New Roman" w:hAnsi="Book Antiqua"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C0BAB"/>
    <w:multiLevelType w:val="hybridMultilevel"/>
    <w:tmpl w:val="FFFFFFFF"/>
    <w:lvl w:ilvl="0" w:tplc="3ABC8CA0">
      <w:start w:val="3"/>
      <w:numFmt w:val="bullet"/>
      <w:lvlText w:val="-"/>
      <w:lvlJc w:val="left"/>
      <w:pPr>
        <w:ind w:left="720" w:hanging="360"/>
      </w:pPr>
      <w:rPr>
        <w:rFonts w:ascii="Book Antiqua" w:eastAsia="Times New Roman" w:hAnsi="Book Antiqu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E126F"/>
    <w:multiLevelType w:val="hybridMultilevel"/>
    <w:tmpl w:val="FFFFFFFF"/>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57BF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F21F1"/>
    <w:multiLevelType w:val="hybridMultilevel"/>
    <w:tmpl w:val="FFFFFFFF"/>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9012E"/>
    <w:multiLevelType w:val="hybridMultilevel"/>
    <w:tmpl w:val="FFFFFFFF"/>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80082"/>
    <w:multiLevelType w:val="hybridMultilevel"/>
    <w:tmpl w:val="FFFFFFFF"/>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CD4C9D"/>
    <w:multiLevelType w:val="hybridMultilevel"/>
    <w:tmpl w:val="FFFFFFFF"/>
    <w:lvl w:ilvl="0" w:tplc="0409000F">
      <w:start w:val="1"/>
      <w:numFmt w:val="decimal"/>
      <w:lvlText w:val="%1."/>
      <w:lvlJc w:val="left"/>
      <w:pPr>
        <w:ind w:left="720" w:hanging="360"/>
      </w:pPr>
      <w:rPr>
        <w:rFonts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F3DC6"/>
    <w:multiLevelType w:val="hybridMultilevel"/>
    <w:tmpl w:val="FFFFFFFF"/>
    <w:lvl w:ilvl="0" w:tplc="3ABC8CA0">
      <w:start w:val="3"/>
      <w:numFmt w:val="bullet"/>
      <w:lvlText w:val="-"/>
      <w:lvlJc w:val="left"/>
      <w:pPr>
        <w:ind w:left="1080" w:hanging="360"/>
      </w:pPr>
      <w:rPr>
        <w:rFonts w:ascii="Book Antiqua" w:eastAsia="Times New Roman" w:hAnsi="Book Antiqua"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693A48"/>
    <w:multiLevelType w:val="hybridMultilevel"/>
    <w:tmpl w:val="FFFFFFFF"/>
    <w:lvl w:ilvl="0" w:tplc="3ABC8CA0">
      <w:start w:val="3"/>
      <w:numFmt w:val="bullet"/>
      <w:lvlText w:val="-"/>
      <w:lvlJc w:val="left"/>
      <w:pPr>
        <w:ind w:left="1080" w:hanging="360"/>
      </w:pPr>
      <w:rPr>
        <w:rFonts w:ascii="Book Antiqua" w:eastAsia="Times New Roman" w:hAnsi="Book Antiqua"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1A7392"/>
    <w:multiLevelType w:val="hybridMultilevel"/>
    <w:tmpl w:val="FFFFFFFF"/>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5B1F7A9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31F32"/>
    <w:multiLevelType w:val="hybridMultilevel"/>
    <w:tmpl w:val="FFFFFFFF"/>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0240FE6"/>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9769FF"/>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6CF70A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678E7"/>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77746F"/>
    <w:multiLevelType w:val="hybridMultilevel"/>
    <w:tmpl w:val="FFFFFFFF"/>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F524D8"/>
    <w:multiLevelType w:val="multilevel"/>
    <w:tmpl w:val="FFFFFFFF"/>
    <w:lvl w:ilvl="0">
      <w:start w:val="1"/>
      <w:numFmt w:val="bullet"/>
      <w:lvlText w:val=""/>
      <w:lvlPicBulletId w:val="0"/>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317026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73457472"/>
    <w:multiLevelType w:val="hybridMultilevel"/>
    <w:tmpl w:val="FFFFFFFF"/>
    <w:lvl w:ilvl="0" w:tplc="3ABC8CA0">
      <w:start w:val="3"/>
      <w:numFmt w:val="bullet"/>
      <w:lvlText w:val="-"/>
      <w:lvlJc w:val="left"/>
      <w:pPr>
        <w:ind w:left="720" w:hanging="360"/>
      </w:pPr>
      <w:rPr>
        <w:rFonts w:ascii="Book Antiqua" w:eastAsia="Times New Roman" w:hAnsi="Book Antiqu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8550F"/>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727919">
    <w:abstractNumId w:val="0"/>
  </w:num>
  <w:num w:numId="2" w16cid:durableId="135690077">
    <w:abstractNumId w:val="12"/>
  </w:num>
  <w:num w:numId="3" w16cid:durableId="1873107008">
    <w:abstractNumId w:val="23"/>
  </w:num>
  <w:num w:numId="4" w16cid:durableId="13459786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3289930">
    <w:abstractNumId w:val="21"/>
  </w:num>
  <w:num w:numId="6" w16cid:durableId="309600619">
    <w:abstractNumId w:val="25"/>
  </w:num>
  <w:num w:numId="7" w16cid:durableId="1145313850">
    <w:abstractNumId w:val="19"/>
  </w:num>
  <w:num w:numId="8" w16cid:durableId="1197425709">
    <w:abstractNumId w:val="13"/>
  </w:num>
  <w:num w:numId="9" w16cid:durableId="1073352118">
    <w:abstractNumId w:val="24"/>
  </w:num>
  <w:num w:numId="10" w16cid:durableId="717626522">
    <w:abstractNumId w:val="30"/>
  </w:num>
  <w:num w:numId="11" w16cid:durableId="1783378074">
    <w:abstractNumId w:val="10"/>
  </w:num>
  <w:num w:numId="12" w16cid:durableId="1393458405">
    <w:abstractNumId w:val="3"/>
  </w:num>
  <w:num w:numId="13" w16cid:durableId="596644103">
    <w:abstractNumId w:val="7"/>
  </w:num>
  <w:num w:numId="14" w16cid:durableId="1760831608">
    <w:abstractNumId w:val="2"/>
  </w:num>
  <w:num w:numId="15" w16cid:durableId="1142038169">
    <w:abstractNumId w:val="29"/>
  </w:num>
  <w:num w:numId="16" w16cid:durableId="301733473">
    <w:abstractNumId w:val="5"/>
  </w:num>
  <w:num w:numId="17" w16cid:durableId="1215627571">
    <w:abstractNumId w:val="16"/>
  </w:num>
  <w:num w:numId="18" w16cid:durableId="720175785">
    <w:abstractNumId w:val="1"/>
  </w:num>
  <w:num w:numId="19" w16cid:durableId="774637853">
    <w:abstractNumId w:val="20"/>
  </w:num>
  <w:num w:numId="20" w16cid:durableId="1301962615">
    <w:abstractNumId w:val="8"/>
  </w:num>
  <w:num w:numId="21" w16cid:durableId="317466849">
    <w:abstractNumId w:val="22"/>
  </w:num>
  <w:num w:numId="22" w16cid:durableId="1981298504">
    <w:abstractNumId w:val="11"/>
  </w:num>
  <w:num w:numId="23" w16cid:durableId="330763700">
    <w:abstractNumId w:val="27"/>
  </w:num>
  <w:num w:numId="24" w16cid:durableId="1933783835">
    <w:abstractNumId w:val="17"/>
  </w:num>
  <w:num w:numId="25" w16cid:durableId="1312910224">
    <w:abstractNumId w:val="18"/>
  </w:num>
  <w:num w:numId="26" w16cid:durableId="1009213990">
    <w:abstractNumId w:val="9"/>
  </w:num>
  <w:num w:numId="27" w16cid:durableId="655693506">
    <w:abstractNumId w:val="4"/>
  </w:num>
  <w:num w:numId="28" w16cid:durableId="1203056331">
    <w:abstractNumId w:val="15"/>
  </w:num>
  <w:num w:numId="29" w16cid:durableId="1704330796">
    <w:abstractNumId w:val="26"/>
  </w:num>
  <w:num w:numId="30" w16cid:durableId="1809467219">
    <w:abstractNumId w:val="14"/>
  </w:num>
  <w:num w:numId="31" w16cid:durableId="2040548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9D"/>
    <w:rsid w:val="00002AC4"/>
    <w:rsid w:val="00007045"/>
    <w:rsid w:val="00020315"/>
    <w:rsid w:val="00036511"/>
    <w:rsid w:val="00051617"/>
    <w:rsid w:val="00052F47"/>
    <w:rsid w:val="000557ED"/>
    <w:rsid w:val="0005760E"/>
    <w:rsid w:val="00066DC3"/>
    <w:rsid w:val="000737AF"/>
    <w:rsid w:val="00074472"/>
    <w:rsid w:val="000806F8"/>
    <w:rsid w:val="00080780"/>
    <w:rsid w:val="000858A9"/>
    <w:rsid w:val="00091FDA"/>
    <w:rsid w:val="000B021A"/>
    <w:rsid w:val="000C139E"/>
    <w:rsid w:val="000C1859"/>
    <w:rsid w:val="000C7046"/>
    <w:rsid w:val="000D2E1F"/>
    <w:rsid w:val="000D3BCD"/>
    <w:rsid w:val="000D5484"/>
    <w:rsid w:val="000D783E"/>
    <w:rsid w:val="000E5C0E"/>
    <w:rsid w:val="000F2C66"/>
    <w:rsid w:val="000F58A5"/>
    <w:rsid w:val="000F6DE2"/>
    <w:rsid w:val="000F6EC2"/>
    <w:rsid w:val="001124B5"/>
    <w:rsid w:val="00121062"/>
    <w:rsid w:val="0012249B"/>
    <w:rsid w:val="00124BB1"/>
    <w:rsid w:val="00127437"/>
    <w:rsid w:val="00130BDC"/>
    <w:rsid w:val="00132361"/>
    <w:rsid w:val="00133702"/>
    <w:rsid w:val="00141064"/>
    <w:rsid w:val="00147928"/>
    <w:rsid w:val="00165917"/>
    <w:rsid w:val="00165A05"/>
    <w:rsid w:val="00193E18"/>
    <w:rsid w:val="0019445A"/>
    <w:rsid w:val="001A186B"/>
    <w:rsid w:val="001A1DE5"/>
    <w:rsid w:val="001B51FC"/>
    <w:rsid w:val="001D029D"/>
    <w:rsid w:val="001D266D"/>
    <w:rsid w:val="001D47DF"/>
    <w:rsid w:val="001E16E7"/>
    <w:rsid w:val="001E400F"/>
    <w:rsid w:val="001F3B3D"/>
    <w:rsid w:val="00205D7E"/>
    <w:rsid w:val="00207639"/>
    <w:rsid w:val="002231DA"/>
    <w:rsid w:val="0023216D"/>
    <w:rsid w:val="002368DD"/>
    <w:rsid w:val="002442BE"/>
    <w:rsid w:val="00261EBF"/>
    <w:rsid w:val="00272581"/>
    <w:rsid w:val="00290AD6"/>
    <w:rsid w:val="002B128F"/>
    <w:rsid w:val="002B5846"/>
    <w:rsid w:val="002B6AFA"/>
    <w:rsid w:val="002C2665"/>
    <w:rsid w:val="002C3C49"/>
    <w:rsid w:val="002D4D6C"/>
    <w:rsid w:val="002D51B4"/>
    <w:rsid w:val="002E7E81"/>
    <w:rsid w:val="002F525E"/>
    <w:rsid w:val="00305F44"/>
    <w:rsid w:val="00315882"/>
    <w:rsid w:val="003177F3"/>
    <w:rsid w:val="0032023D"/>
    <w:rsid w:val="003415B1"/>
    <w:rsid w:val="003429E5"/>
    <w:rsid w:val="003641D5"/>
    <w:rsid w:val="003805A7"/>
    <w:rsid w:val="00383185"/>
    <w:rsid w:val="00386A9E"/>
    <w:rsid w:val="00390DA9"/>
    <w:rsid w:val="00395C54"/>
    <w:rsid w:val="003A1988"/>
    <w:rsid w:val="003A1D1E"/>
    <w:rsid w:val="003A7199"/>
    <w:rsid w:val="003C6F83"/>
    <w:rsid w:val="003C771B"/>
    <w:rsid w:val="003D47E5"/>
    <w:rsid w:val="003D6C55"/>
    <w:rsid w:val="003E0F48"/>
    <w:rsid w:val="003E2D08"/>
    <w:rsid w:val="003E347B"/>
    <w:rsid w:val="003E46D9"/>
    <w:rsid w:val="00402FB7"/>
    <w:rsid w:val="0043335C"/>
    <w:rsid w:val="00446A39"/>
    <w:rsid w:val="00472F4D"/>
    <w:rsid w:val="00474D07"/>
    <w:rsid w:val="00486535"/>
    <w:rsid w:val="00486F55"/>
    <w:rsid w:val="004908B2"/>
    <w:rsid w:val="004C46C5"/>
    <w:rsid w:val="004D42C3"/>
    <w:rsid w:val="004E3014"/>
    <w:rsid w:val="00502E88"/>
    <w:rsid w:val="005108C2"/>
    <w:rsid w:val="005178F0"/>
    <w:rsid w:val="005179C9"/>
    <w:rsid w:val="00521A29"/>
    <w:rsid w:val="005243A5"/>
    <w:rsid w:val="00525E74"/>
    <w:rsid w:val="00526D8E"/>
    <w:rsid w:val="0053762A"/>
    <w:rsid w:val="00546DAE"/>
    <w:rsid w:val="005524F0"/>
    <w:rsid w:val="0055629B"/>
    <w:rsid w:val="00572740"/>
    <w:rsid w:val="00574691"/>
    <w:rsid w:val="00576A92"/>
    <w:rsid w:val="00580644"/>
    <w:rsid w:val="00581EB5"/>
    <w:rsid w:val="00583F0E"/>
    <w:rsid w:val="00591CBB"/>
    <w:rsid w:val="00591E82"/>
    <w:rsid w:val="00594B9A"/>
    <w:rsid w:val="005A1D70"/>
    <w:rsid w:val="005A5175"/>
    <w:rsid w:val="005B1473"/>
    <w:rsid w:val="005D1430"/>
    <w:rsid w:val="005D7672"/>
    <w:rsid w:val="005F0BD1"/>
    <w:rsid w:val="005F6101"/>
    <w:rsid w:val="00602546"/>
    <w:rsid w:val="00607952"/>
    <w:rsid w:val="00612E6E"/>
    <w:rsid w:val="00615369"/>
    <w:rsid w:val="00615B4A"/>
    <w:rsid w:val="006165C0"/>
    <w:rsid w:val="006173E0"/>
    <w:rsid w:val="00624D22"/>
    <w:rsid w:val="00632752"/>
    <w:rsid w:val="00637FEC"/>
    <w:rsid w:val="00653477"/>
    <w:rsid w:val="00654C12"/>
    <w:rsid w:val="00664425"/>
    <w:rsid w:val="00680064"/>
    <w:rsid w:val="00680E23"/>
    <w:rsid w:val="00681F91"/>
    <w:rsid w:val="00685BBC"/>
    <w:rsid w:val="00692F83"/>
    <w:rsid w:val="006A3293"/>
    <w:rsid w:val="006B7644"/>
    <w:rsid w:val="006C1941"/>
    <w:rsid w:val="006D27D1"/>
    <w:rsid w:val="006E1DAC"/>
    <w:rsid w:val="006F49FD"/>
    <w:rsid w:val="006F7467"/>
    <w:rsid w:val="00703446"/>
    <w:rsid w:val="0070570C"/>
    <w:rsid w:val="0070587C"/>
    <w:rsid w:val="00706950"/>
    <w:rsid w:val="007116D7"/>
    <w:rsid w:val="007134A7"/>
    <w:rsid w:val="007225F0"/>
    <w:rsid w:val="007235F1"/>
    <w:rsid w:val="0072582F"/>
    <w:rsid w:val="00733679"/>
    <w:rsid w:val="00736142"/>
    <w:rsid w:val="00740BFE"/>
    <w:rsid w:val="00741546"/>
    <w:rsid w:val="00746ACF"/>
    <w:rsid w:val="007622B3"/>
    <w:rsid w:val="00767323"/>
    <w:rsid w:val="0079284C"/>
    <w:rsid w:val="00796082"/>
    <w:rsid w:val="0079646E"/>
    <w:rsid w:val="007B4DBB"/>
    <w:rsid w:val="007B6398"/>
    <w:rsid w:val="007C3775"/>
    <w:rsid w:val="007C4045"/>
    <w:rsid w:val="007C4126"/>
    <w:rsid w:val="007C75CE"/>
    <w:rsid w:val="007C7685"/>
    <w:rsid w:val="007D799B"/>
    <w:rsid w:val="007E0927"/>
    <w:rsid w:val="007E2B04"/>
    <w:rsid w:val="007E459D"/>
    <w:rsid w:val="00804376"/>
    <w:rsid w:val="00805478"/>
    <w:rsid w:val="00805900"/>
    <w:rsid w:val="008101E0"/>
    <w:rsid w:val="00826EC1"/>
    <w:rsid w:val="008434DA"/>
    <w:rsid w:val="008455CC"/>
    <w:rsid w:val="00874A81"/>
    <w:rsid w:val="00891660"/>
    <w:rsid w:val="00896F0B"/>
    <w:rsid w:val="008A2700"/>
    <w:rsid w:val="008A5E42"/>
    <w:rsid w:val="008B185B"/>
    <w:rsid w:val="008B6329"/>
    <w:rsid w:val="008C7930"/>
    <w:rsid w:val="008D37A5"/>
    <w:rsid w:val="008E147E"/>
    <w:rsid w:val="008E2C75"/>
    <w:rsid w:val="008E4071"/>
    <w:rsid w:val="008F5A25"/>
    <w:rsid w:val="00905A9E"/>
    <w:rsid w:val="00910445"/>
    <w:rsid w:val="0091393C"/>
    <w:rsid w:val="0091622A"/>
    <w:rsid w:val="00950EDF"/>
    <w:rsid w:val="00962084"/>
    <w:rsid w:val="009951F0"/>
    <w:rsid w:val="009971DF"/>
    <w:rsid w:val="009A3877"/>
    <w:rsid w:val="009A7C07"/>
    <w:rsid w:val="009B4EBB"/>
    <w:rsid w:val="009B62F5"/>
    <w:rsid w:val="009C3258"/>
    <w:rsid w:val="009C5D91"/>
    <w:rsid w:val="009D6CD3"/>
    <w:rsid w:val="009E0AE6"/>
    <w:rsid w:val="00A11E25"/>
    <w:rsid w:val="00A56ED0"/>
    <w:rsid w:val="00A645A7"/>
    <w:rsid w:val="00A70155"/>
    <w:rsid w:val="00A74A0C"/>
    <w:rsid w:val="00A80098"/>
    <w:rsid w:val="00A8463B"/>
    <w:rsid w:val="00A875F2"/>
    <w:rsid w:val="00A96AB8"/>
    <w:rsid w:val="00AA25D3"/>
    <w:rsid w:val="00AB5E7B"/>
    <w:rsid w:val="00AD05A9"/>
    <w:rsid w:val="00AD1C6C"/>
    <w:rsid w:val="00AD638E"/>
    <w:rsid w:val="00AD63F4"/>
    <w:rsid w:val="00AE44A7"/>
    <w:rsid w:val="00AE493C"/>
    <w:rsid w:val="00AE6EA9"/>
    <w:rsid w:val="00AF5A22"/>
    <w:rsid w:val="00B04327"/>
    <w:rsid w:val="00B05F1C"/>
    <w:rsid w:val="00B20609"/>
    <w:rsid w:val="00B35F11"/>
    <w:rsid w:val="00B405B0"/>
    <w:rsid w:val="00B421F0"/>
    <w:rsid w:val="00B65924"/>
    <w:rsid w:val="00B66D54"/>
    <w:rsid w:val="00B73992"/>
    <w:rsid w:val="00B73E32"/>
    <w:rsid w:val="00B76959"/>
    <w:rsid w:val="00B868ED"/>
    <w:rsid w:val="00B90E96"/>
    <w:rsid w:val="00B949FC"/>
    <w:rsid w:val="00BA0A86"/>
    <w:rsid w:val="00BA25F9"/>
    <w:rsid w:val="00BA555B"/>
    <w:rsid w:val="00BB4672"/>
    <w:rsid w:val="00BB738F"/>
    <w:rsid w:val="00C0223A"/>
    <w:rsid w:val="00C177BA"/>
    <w:rsid w:val="00C2299C"/>
    <w:rsid w:val="00C27D65"/>
    <w:rsid w:val="00C357F5"/>
    <w:rsid w:val="00C60020"/>
    <w:rsid w:val="00C60EA2"/>
    <w:rsid w:val="00C610FD"/>
    <w:rsid w:val="00C63B04"/>
    <w:rsid w:val="00C74094"/>
    <w:rsid w:val="00C75EB1"/>
    <w:rsid w:val="00C76AC7"/>
    <w:rsid w:val="00C76D14"/>
    <w:rsid w:val="00CB229B"/>
    <w:rsid w:val="00CB7113"/>
    <w:rsid w:val="00CC57FD"/>
    <w:rsid w:val="00CC5DAD"/>
    <w:rsid w:val="00CD11B4"/>
    <w:rsid w:val="00CD2BD8"/>
    <w:rsid w:val="00CD44BE"/>
    <w:rsid w:val="00CF0370"/>
    <w:rsid w:val="00D033C0"/>
    <w:rsid w:val="00D05A6F"/>
    <w:rsid w:val="00D30A1D"/>
    <w:rsid w:val="00D35F58"/>
    <w:rsid w:val="00D37B0D"/>
    <w:rsid w:val="00D37D9A"/>
    <w:rsid w:val="00D6024B"/>
    <w:rsid w:val="00D91010"/>
    <w:rsid w:val="00DA0C61"/>
    <w:rsid w:val="00DA1AAA"/>
    <w:rsid w:val="00DA2C17"/>
    <w:rsid w:val="00DB251C"/>
    <w:rsid w:val="00DB3D18"/>
    <w:rsid w:val="00DD30C1"/>
    <w:rsid w:val="00DD491B"/>
    <w:rsid w:val="00DD5101"/>
    <w:rsid w:val="00DE6E18"/>
    <w:rsid w:val="00DF32AD"/>
    <w:rsid w:val="00DF67BD"/>
    <w:rsid w:val="00E0251A"/>
    <w:rsid w:val="00E02C39"/>
    <w:rsid w:val="00E06765"/>
    <w:rsid w:val="00E1052E"/>
    <w:rsid w:val="00E12F35"/>
    <w:rsid w:val="00E33D39"/>
    <w:rsid w:val="00E6670B"/>
    <w:rsid w:val="00E7307A"/>
    <w:rsid w:val="00E80D9E"/>
    <w:rsid w:val="00E82AEE"/>
    <w:rsid w:val="00E94E40"/>
    <w:rsid w:val="00E97737"/>
    <w:rsid w:val="00EC0429"/>
    <w:rsid w:val="00EF5572"/>
    <w:rsid w:val="00F035E7"/>
    <w:rsid w:val="00F0395D"/>
    <w:rsid w:val="00F1421D"/>
    <w:rsid w:val="00F14610"/>
    <w:rsid w:val="00F26C2B"/>
    <w:rsid w:val="00F26F7A"/>
    <w:rsid w:val="00F27E8F"/>
    <w:rsid w:val="00F356EE"/>
    <w:rsid w:val="00F35E6F"/>
    <w:rsid w:val="00F36BDB"/>
    <w:rsid w:val="00F41293"/>
    <w:rsid w:val="00F45737"/>
    <w:rsid w:val="00F52C74"/>
    <w:rsid w:val="00F56321"/>
    <w:rsid w:val="00F601D7"/>
    <w:rsid w:val="00F85960"/>
    <w:rsid w:val="00F86CEF"/>
    <w:rsid w:val="00F94044"/>
    <w:rsid w:val="00FA75EC"/>
    <w:rsid w:val="00FB26E4"/>
    <w:rsid w:val="00FB3253"/>
    <w:rsid w:val="00FB6B13"/>
    <w:rsid w:val="00FD0183"/>
    <w:rsid w:val="00FD1666"/>
    <w:rsid w:val="00FD346A"/>
    <w:rsid w:val="00FE1852"/>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110D08"/>
  <w14:defaultImageDpi w14:val="0"/>
  <w15:docId w15:val="{016B8FC3-4816-4ECF-ACDF-CDEB350B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29D"/>
    <w:pPr>
      <w:spacing w:after="0" w:line="240" w:lineRule="auto"/>
    </w:pPr>
    <w:rPr>
      <w:sz w:val="24"/>
      <w:szCs w:val="24"/>
      <w:lang w:val="sq-AL" w:eastAsia="sr-Latn-CS"/>
    </w:rPr>
  </w:style>
  <w:style w:type="paragraph" w:styleId="Heading3">
    <w:name w:val="heading 3"/>
    <w:basedOn w:val="Normal"/>
    <w:next w:val="Normal"/>
    <w:link w:val="Heading3Char"/>
    <w:uiPriority w:val="9"/>
    <w:qFormat/>
    <w:locked/>
    <w:rsid w:val="00F035E7"/>
    <w:pPr>
      <w:keepNext/>
      <w:spacing w:before="240" w:after="60"/>
      <w:outlineLvl w:val="2"/>
    </w:pPr>
    <w:rPr>
      <w:rFonts w:ascii="Arial" w:eastAsia="MS Mincho" w:hAnsi="Arial"/>
      <w:b/>
      <w:bCs/>
      <w:sz w:val="26"/>
      <w:szCs w:val="26"/>
      <w:lang w:eastAsia="en-US"/>
    </w:rPr>
  </w:style>
  <w:style w:type="character" w:default="1" w:styleId="DefaultParagraphFont">
    <w:name w:val="Default Paragraph Font"/>
    <w:link w:val="CharCharCharCharCharChar"/>
    <w:uiPriority w:val="99"/>
    <w:semiHidden/>
    <w:locked/>
    <w:rsid w:val="001D02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F035E7"/>
    <w:rPr>
      <w:rFonts w:ascii="Arial" w:eastAsia="MS Mincho" w:hAnsi="Arial" w:cs="Times New Roman"/>
      <w:b/>
      <w:bCs/>
      <w:sz w:val="26"/>
      <w:szCs w:val="26"/>
      <w:lang w:val="sq-AL" w:eastAsia="x-none"/>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sq-AL" w:eastAsia="sr-Latn-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sq-AL" w:eastAsia="sr-Latn-CS"/>
    </w:rPr>
  </w:style>
  <w:style w:type="paragraph" w:styleId="Caption">
    <w:name w:val="caption"/>
    <w:basedOn w:val="Normal"/>
    <w:next w:val="Normal"/>
    <w:uiPriority w:val="99"/>
    <w:qFormat/>
    <w:pPr>
      <w:jc w:val="center"/>
    </w:pPr>
    <w:rPr>
      <w:rFonts w:eastAsia="MS Mincho"/>
      <w:b/>
      <w:bCs/>
      <w:lang w:eastAsia="en-US"/>
    </w:rPr>
  </w:style>
  <w:style w:type="paragraph" w:styleId="Title">
    <w:name w:val="Title"/>
    <w:basedOn w:val="Normal"/>
    <w:link w:val="TitleChar"/>
    <w:uiPriority w:val="99"/>
    <w:qFormat/>
    <w:pPr>
      <w:jc w:val="center"/>
    </w:pPr>
    <w:rPr>
      <w:rFonts w:eastAsia="MS Mincho"/>
      <w:b/>
      <w:bCs/>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sq-AL" w:eastAsia="sr-Latn-CS"/>
    </w:rPr>
  </w:style>
  <w:style w:type="paragraph" w:styleId="BodyText2">
    <w:name w:val="Body Text 2"/>
    <w:basedOn w:val="Normal"/>
    <w:link w:val="BodyText2Char"/>
    <w:uiPriority w:val="99"/>
    <w:rPr>
      <w:rFonts w:eastAsia="MS Mincho"/>
      <w:sz w:val="28"/>
      <w:szCs w:val="28"/>
      <w:lang w:eastAsia="en-US"/>
    </w:rPr>
  </w:style>
  <w:style w:type="character" w:customStyle="1" w:styleId="BodyText2Char">
    <w:name w:val="Body Text 2 Char"/>
    <w:basedOn w:val="DefaultParagraphFont"/>
    <w:link w:val="BodyText2"/>
    <w:uiPriority w:val="99"/>
    <w:semiHidden/>
    <w:locked/>
    <w:rPr>
      <w:rFonts w:cs="Times New Roman"/>
      <w:sz w:val="24"/>
      <w:szCs w:val="24"/>
      <w:lang w:val="sq-AL" w:eastAsia="sr-Latn-CS"/>
    </w:rPr>
  </w:style>
  <w:style w:type="paragraph" w:customStyle="1" w:styleId="CharCharCharCharCharChar">
    <w:name w:val="Char Char Char Char Char Char"/>
    <w:basedOn w:val="Normal"/>
    <w:link w:val="DefaultParagraphFont"/>
    <w:uiPriority w:val="99"/>
    <w:pPr>
      <w:spacing w:after="160" w:line="240" w:lineRule="exact"/>
    </w:pPr>
    <w:rPr>
      <w:rFonts w:ascii="Tahoma" w:hAnsi="Tahoma" w:cs="Tahoma"/>
      <w:sz w:val="20"/>
      <w:szCs w:val="20"/>
      <w:lang w:val="en-US" w:eastAsia="en-US"/>
    </w:rPr>
  </w:style>
  <w:style w:type="table" w:styleId="TableElegant">
    <w:name w:val="Table Elegant"/>
    <w:basedOn w:val="TableNormal"/>
    <w:uiPriority w:val="99"/>
    <w:pPr>
      <w:spacing w:after="0" w:line="240" w:lineRule="auto"/>
    </w:pPr>
    <w:rPr>
      <w:rFonts w:eastAsia="MS Mincho"/>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
    <w:name w:val="Table Grid"/>
    <w:basedOn w:val="TableNormal"/>
    <w:uiPriority w:val="99"/>
    <w:pPr>
      <w:spacing w:after="0" w:line="240" w:lineRule="auto"/>
    </w:pPr>
    <w:rPr>
      <w:rFonts w:eastAsia="MS Minch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ListParagraph">
    <w:name w:val="List Paragraph"/>
    <w:basedOn w:val="Normal"/>
    <w:uiPriority w:val="34"/>
    <w:qFormat/>
    <w:rsid w:val="00B73E32"/>
    <w:pPr>
      <w:ind w:left="720"/>
      <w:contextualSpacing/>
    </w:pPr>
  </w:style>
  <w:style w:type="paragraph" w:styleId="BalloonText">
    <w:name w:val="Balloon Text"/>
    <w:basedOn w:val="Normal"/>
    <w:link w:val="BalloonTextChar"/>
    <w:uiPriority w:val="99"/>
    <w:rsid w:val="009C3258"/>
    <w:rPr>
      <w:rFonts w:ascii="Segoe UI" w:hAnsi="Segoe UI" w:cs="Segoe UI"/>
      <w:sz w:val="18"/>
      <w:szCs w:val="18"/>
    </w:rPr>
  </w:style>
  <w:style w:type="character" w:customStyle="1" w:styleId="BalloonTextChar">
    <w:name w:val="Balloon Text Char"/>
    <w:basedOn w:val="DefaultParagraphFont"/>
    <w:link w:val="BalloonText"/>
    <w:uiPriority w:val="99"/>
    <w:locked/>
    <w:rsid w:val="009C3258"/>
    <w:rPr>
      <w:rFonts w:ascii="Segoe UI" w:hAnsi="Segoe UI" w:cs="Segoe UI"/>
      <w:sz w:val="18"/>
      <w:szCs w:val="18"/>
      <w:lang w:val="sq-AL" w:eastAsia="sr-Latn-CS"/>
    </w:rPr>
  </w:style>
  <w:style w:type="character" w:styleId="CommentReference">
    <w:name w:val="annotation reference"/>
    <w:basedOn w:val="DefaultParagraphFont"/>
    <w:uiPriority w:val="99"/>
    <w:rsid w:val="00020315"/>
    <w:rPr>
      <w:rFonts w:cs="Times New Roman"/>
      <w:sz w:val="16"/>
      <w:szCs w:val="16"/>
    </w:rPr>
  </w:style>
  <w:style w:type="paragraph" w:styleId="CommentText">
    <w:name w:val="annotation text"/>
    <w:basedOn w:val="Normal"/>
    <w:link w:val="CommentTextChar"/>
    <w:uiPriority w:val="99"/>
    <w:rsid w:val="00020315"/>
    <w:rPr>
      <w:sz w:val="20"/>
      <w:szCs w:val="20"/>
    </w:rPr>
  </w:style>
  <w:style w:type="character" w:customStyle="1" w:styleId="CommentTextChar">
    <w:name w:val="Comment Text Char"/>
    <w:basedOn w:val="DefaultParagraphFont"/>
    <w:link w:val="CommentText"/>
    <w:uiPriority w:val="99"/>
    <w:locked/>
    <w:rsid w:val="00020315"/>
    <w:rPr>
      <w:rFonts w:cs="Times New Roman"/>
      <w:sz w:val="20"/>
      <w:szCs w:val="20"/>
      <w:lang w:val="sq-AL" w:eastAsia="sr-Latn-CS"/>
    </w:rPr>
  </w:style>
  <w:style w:type="paragraph" w:styleId="CommentSubject">
    <w:name w:val="annotation subject"/>
    <w:basedOn w:val="CommentText"/>
    <w:next w:val="CommentText"/>
    <w:link w:val="CommentSubjectChar"/>
    <w:uiPriority w:val="99"/>
    <w:rsid w:val="00020315"/>
    <w:rPr>
      <w:b/>
      <w:bCs/>
    </w:rPr>
  </w:style>
  <w:style w:type="character" w:customStyle="1" w:styleId="CommentSubjectChar">
    <w:name w:val="Comment Subject Char"/>
    <w:basedOn w:val="CommentTextChar"/>
    <w:link w:val="CommentSubject"/>
    <w:uiPriority w:val="99"/>
    <w:locked/>
    <w:rsid w:val="00020315"/>
    <w:rPr>
      <w:rFonts w:cs="Times New Roman"/>
      <w:b/>
      <w:bCs/>
      <w:sz w:val="20"/>
      <w:szCs w:val="20"/>
      <w:lang w:val="sq-AL" w:eastAsia="sr-Latn-CS"/>
    </w:rPr>
  </w:style>
  <w:style w:type="paragraph" w:styleId="NoSpacing">
    <w:name w:val="No Spacing"/>
    <w:uiPriority w:val="1"/>
    <w:qFormat/>
    <w:rsid w:val="0091622A"/>
    <w:pPr>
      <w:spacing w:after="0" w:line="240" w:lineRule="auto"/>
    </w:pPr>
    <w:rPr>
      <w:rFonts w:ascii="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79733">
      <w:marLeft w:val="0"/>
      <w:marRight w:val="0"/>
      <w:marTop w:val="0"/>
      <w:marBottom w:val="0"/>
      <w:divBdr>
        <w:top w:val="none" w:sz="0" w:space="0" w:color="auto"/>
        <w:left w:val="none" w:sz="0" w:space="0" w:color="auto"/>
        <w:bottom w:val="none" w:sz="0" w:space="0" w:color="auto"/>
        <w:right w:val="none" w:sz="0" w:space="0" w:color="auto"/>
      </w:divBdr>
    </w:div>
    <w:div w:id="2044279734">
      <w:marLeft w:val="0"/>
      <w:marRight w:val="0"/>
      <w:marTop w:val="0"/>
      <w:marBottom w:val="0"/>
      <w:divBdr>
        <w:top w:val="none" w:sz="0" w:space="0" w:color="auto"/>
        <w:left w:val="none" w:sz="0" w:space="0" w:color="auto"/>
        <w:bottom w:val="none" w:sz="0" w:space="0" w:color="auto"/>
        <w:right w:val="none" w:sz="0" w:space="0" w:color="auto"/>
      </w:divBdr>
    </w:div>
    <w:div w:id="2044279735">
      <w:marLeft w:val="0"/>
      <w:marRight w:val="0"/>
      <w:marTop w:val="0"/>
      <w:marBottom w:val="0"/>
      <w:divBdr>
        <w:top w:val="none" w:sz="0" w:space="0" w:color="auto"/>
        <w:left w:val="none" w:sz="0" w:space="0" w:color="auto"/>
        <w:bottom w:val="none" w:sz="0" w:space="0" w:color="auto"/>
        <w:right w:val="none" w:sz="0" w:space="0" w:color="auto"/>
      </w:divBdr>
    </w:div>
    <w:div w:id="2044279736">
      <w:marLeft w:val="0"/>
      <w:marRight w:val="0"/>
      <w:marTop w:val="0"/>
      <w:marBottom w:val="0"/>
      <w:divBdr>
        <w:top w:val="none" w:sz="0" w:space="0" w:color="auto"/>
        <w:left w:val="none" w:sz="0" w:space="0" w:color="auto"/>
        <w:bottom w:val="none" w:sz="0" w:space="0" w:color="auto"/>
        <w:right w:val="none" w:sz="0" w:space="0" w:color="auto"/>
      </w:divBdr>
    </w:div>
    <w:div w:id="2044279737">
      <w:marLeft w:val="0"/>
      <w:marRight w:val="0"/>
      <w:marTop w:val="0"/>
      <w:marBottom w:val="0"/>
      <w:divBdr>
        <w:top w:val="none" w:sz="0" w:space="0" w:color="auto"/>
        <w:left w:val="none" w:sz="0" w:space="0" w:color="auto"/>
        <w:bottom w:val="none" w:sz="0" w:space="0" w:color="auto"/>
        <w:right w:val="none" w:sz="0" w:space="0" w:color="auto"/>
      </w:divBdr>
    </w:div>
    <w:div w:id="2044279738">
      <w:marLeft w:val="0"/>
      <w:marRight w:val="0"/>
      <w:marTop w:val="0"/>
      <w:marBottom w:val="0"/>
      <w:divBdr>
        <w:top w:val="none" w:sz="0" w:space="0" w:color="auto"/>
        <w:left w:val="none" w:sz="0" w:space="0" w:color="auto"/>
        <w:bottom w:val="none" w:sz="0" w:space="0" w:color="auto"/>
        <w:right w:val="none" w:sz="0" w:space="0" w:color="auto"/>
      </w:divBdr>
    </w:div>
    <w:div w:id="2044279739">
      <w:marLeft w:val="0"/>
      <w:marRight w:val="0"/>
      <w:marTop w:val="0"/>
      <w:marBottom w:val="0"/>
      <w:divBdr>
        <w:top w:val="none" w:sz="0" w:space="0" w:color="auto"/>
        <w:left w:val="none" w:sz="0" w:space="0" w:color="auto"/>
        <w:bottom w:val="none" w:sz="0" w:space="0" w:color="auto"/>
        <w:right w:val="none" w:sz="0" w:space="0" w:color="auto"/>
      </w:divBdr>
    </w:div>
    <w:div w:id="2044279740">
      <w:marLeft w:val="0"/>
      <w:marRight w:val="0"/>
      <w:marTop w:val="0"/>
      <w:marBottom w:val="0"/>
      <w:divBdr>
        <w:top w:val="none" w:sz="0" w:space="0" w:color="auto"/>
        <w:left w:val="none" w:sz="0" w:space="0" w:color="auto"/>
        <w:bottom w:val="none" w:sz="0" w:space="0" w:color="auto"/>
        <w:right w:val="none" w:sz="0" w:space="0" w:color="auto"/>
      </w:divBdr>
    </w:div>
    <w:div w:id="2044279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he-ks.net/"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Company>mps</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SHTOJCA 1</dc:title>
  <dc:subject/>
  <dc:creator>besim.kajtazi</dc:creator>
  <cp:keywords/>
  <dc:description/>
  <cp:lastModifiedBy>ccc</cp:lastModifiedBy>
  <cp:revision>2</cp:revision>
  <cp:lastPrinted>2018-05-11T12:49:00Z</cp:lastPrinted>
  <dcterms:created xsi:type="dcterms:W3CDTF">2022-08-01T12:01:00Z</dcterms:created>
  <dcterms:modified xsi:type="dcterms:W3CDTF">2022-08-01T12:01:00Z</dcterms:modified>
</cp:coreProperties>
</file>